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CBF4" w14:textId="77777777" w:rsidR="00D93157" w:rsidRPr="00062420" w:rsidRDefault="00D93157" w:rsidP="00062420">
      <w:pPr>
        <w:pStyle w:val="1"/>
        <w:tabs>
          <w:tab w:val="left" w:pos="142"/>
        </w:tabs>
        <w:spacing w:before="0" w:after="0"/>
        <w:ind w:right="-1"/>
        <w:jc w:val="center"/>
        <w:rPr>
          <w:rFonts w:ascii="GHEA Grapalat" w:hAnsi="GHEA Grapalat"/>
          <w:sz w:val="24"/>
          <w:szCs w:val="24"/>
        </w:rPr>
      </w:pPr>
      <w:r w:rsidRPr="00062420">
        <w:rPr>
          <w:rFonts w:ascii="GHEA Grapalat" w:hAnsi="GHEA Grapalat"/>
          <w:lang w:val="ru-RU" w:eastAsia="ru-RU"/>
        </w:rPr>
        <w:drawing>
          <wp:anchor distT="0" distB="0" distL="114300" distR="114300" simplePos="0" relativeHeight="251658240" behindDoc="0" locked="0" layoutInCell="1" allowOverlap="1" wp14:anchorId="7E42FA4E" wp14:editId="034251F5">
            <wp:simplePos x="0" y="0"/>
            <wp:positionH relativeFrom="page">
              <wp:posOffset>3079750</wp:posOffset>
            </wp:positionH>
            <wp:positionV relativeFrom="paragraph">
              <wp:posOffset>-466090</wp:posOffset>
            </wp:positionV>
            <wp:extent cx="1416685" cy="12700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6000"/>
                    </a:blip>
                    <a:srcRect/>
                    <a:stretch>
                      <a:fillRect/>
                    </a:stretch>
                  </pic:blipFill>
                  <pic:spPr bwMode="auto">
                    <a:xfrm>
                      <a:off x="0" y="0"/>
                      <a:ext cx="1417111" cy="1270382"/>
                    </a:xfrm>
                    <a:prstGeom prst="rect">
                      <a:avLst/>
                    </a:prstGeom>
                    <a:noFill/>
                  </pic:spPr>
                </pic:pic>
              </a:graphicData>
            </a:graphic>
            <wp14:sizeRelV relativeFrom="margin">
              <wp14:pctHeight>0</wp14:pctHeight>
            </wp14:sizeRelV>
          </wp:anchor>
        </w:drawing>
      </w:r>
    </w:p>
    <w:p w14:paraId="5E181DF0" w14:textId="77777777" w:rsidR="00D93157" w:rsidRPr="00062420" w:rsidRDefault="00D93157" w:rsidP="00062420">
      <w:pPr>
        <w:spacing w:after="0" w:line="240" w:lineRule="auto"/>
        <w:rPr>
          <w:rFonts w:ascii="GHEA Grapalat" w:hAnsi="GHEA Grapalat" w:cs="Sylfaen"/>
          <w:b/>
          <w:bCs/>
          <w:sz w:val="32"/>
          <w:szCs w:val="32"/>
        </w:rPr>
      </w:pPr>
    </w:p>
    <w:p w14:paraId="5E417945" w14:textId="77777777" w:rsidR="004C1C19" w:rsidRPr="00062420" w:rsidRDefault="004C1C19" w:rsidP="00062420">
      <w:pPr>
        <w:spacing w:after="0" w:line="240" w:lineRule="auto"/>
        <w:rPr>
          <w:rFonts w:ascii="GHEA Grapalat" w:hAnsi="GHEA Grapalat" w:cs="Sylfaen"/>
          <w:b/>
          <w:bCs/>
          <w:sz w:val="18"/>
          <w:szCs w:val="32"/>
        </w:rPr>
      </w:pPr>
    </w:p>
    <w:p w14:paraId="10D63A4A" w14:textId="77777777" w:rsidR="00B15D96" w:rsidRPr="00062420" w:rsidRDefault="00B15D96" w:rsidP="00062420">
      <w:pPr>
        <w:spacing w:after="0" w:line="240" w:lineRule="auto"/>
        <w:rPr>
          <w:rFonts w:ascii="GHEA Grapalat" w:hAnsi="GHEA Grapalat" w:cs="Sylfaen"/>
          <w:b/>
          <w:bCs/>
          <w:sz w:val="10"/>
          <w:szCs w:val="32"/>
        </w:rPr>
      </w:pPr>
    </w:p>
    <w:p w14:paraId="0586E3C8" w14:textId="77777777" w:rsidR="00062420" w:rsidRPr="00062420" w:rsidRDefault="00062420" w:rsidP="00062420">
      <w:pPr>
        <w:spacing w:after="0" w:line="240" w:lineRule="auto"/>
        <w:rPr>
          <w:rFonts w:ascii="GHEA Grapalat" w:hAnsi="GHEA Grapalat" w:cs="Sylfaen"/>
          <w:b/>
          <w:bCs/>
          <w:sz w:val="10"/>
          <w:szCs w:val="32"/>
        </w:rPr>
      </w:pPr>
    </w:p>
    <w:p w14:paraId="22DD1A4B" w14:textId="77777777" w:rsidR="00062420" w:rsidRPr="00062420" w:rsidRDefault="00062420" w:rsidP="00062420">
      <w:pPr>
        <w:spacing w:after="0" w:line="240" w:lineRule="auto"/>
        <w:rPr>
          <w:rFonts w:ascii="GHEA Grapalat" w:hAnsi="GHEA Grapalat" w:cs="Sylfaen"/>
          <w:b/>
          <w:bCs/>
          <w:sz w:val="10"/>
          <w:szCs w:val="32"/>
        </w:rPr>
      </w:pPr>
    </w:p>
    <w:p w14:paraId="17467049" w14:textId="77777777" w:rsidR="00D93157" w:rsidRPr="00062420" w:rsidRDefault="00B15D96" w:rsidP="00062420">
      <w:pPr>
        <w:spacing w:after="0"/>
        <w:jc w:val="center"/>
        <w:rPr>
          <w:rFonts w:ascii="GHEA Grapalat" w:hAnsi="GHEA Grapalat"/>
          <w:b/>
          <w:bCs/>
          <w:sz w:val="36"/>
          <w:szCs w:val="32"/>
        </w:rPr>
      </w:pPr>
      <w:r w:rsidRPr="00062420">
        <w:rPr>
          <w:rFonts w:ascii="GHEA Grapalat" w:hAnsi="GHEA Grapalat" w:cs="Sylfaen"/>
          <w:b/>
          <w:bCs/>
          <w:sz w:val="36"/>
          <w:szCs w:val="32"/>
        </w:rPr>
        <w:t xml:space="preserve">    </w:t>
      </w:r>
      <w:r w:rsidR="00D93157" w:rsidRPr="00062420">
        <w:rPr>
          <w:rFonts w:ascii="GHEA Grapalat" w:hAnsi="GHEA Grapalat" w:cs="Sylfaen"/>
          <w:b/>
          <w:bCs/>
          <w:sz w:val="36"/>
          <w:szCs w:val="32"/>
        </w:rPr>
        <w:t>ՀԱՅԱՍՏԱՆԻ</w:t>
      </w:r>
      <w:r w:rsidR="00D93157" w:rsidRPr="00062420">
        <w:rPr>
          <w:rFonts w:ascii="GHEA Grapalat" w:hAnsi="GHEA Grapalat"/>
          <w:b/>
          <w:bCs/>
          <w:sz w:val="36"/>
          <w:szCs w:val="32"/>
        </w:rPr>
        <w:t xml:space="preserve"> </w:t>
      </w:r>
      <w:r w:rsidR="00D93157" w:rsidRPr="00062420">
        <w:rPr>
          <w:rFonts w:ascii="GHEA Grapalat" w:hAnsi="GHEA Grapalat" w:cs="Sylfaen"/>
          <w:b/>
          <w:bCs/>
          <w:sz w:val="36"/>
          <w:szCs w:val="32"/>
        </w:rPr>
        <w:t>ՀԱՆՐԱՊԵՏՈՒԹՅՈՒՆ</w:t>
      </w:r>
    </w:p>
    <w:p w14:paraId="044E6D7A" w14:textId="77777777" w:rsidR="00D93157" w:rsidRPr="00062420" w:rsidRDefault="00D93157" w:rsidP="00062420">
      <w:pPr>
        <w:spacing w:after="0"/>
        <w:jc w:val="center"/>
        <w:rPr>
          <w:rFonts w:ascii="GHEA Grapalat" w:hAnsi="GHEA Grapalat" w:cs="Sylfaen"/>
          <w:b/>
          <w:bCs/>
          <w:sz w:val="36"/>
          <w:szCs w:val="32"/>
        </w:rPr>
      </w:pPr>
      <w:r w:rsidRPr="00062420">
        <w:rPr>
          <w:rFonts w:ascii="GHEA Grapalat" w:hAnsi="GHEA Grapalat" w:cs="Sylfaen"/>
          <w:b/>
          <w:bCs/>
          <w:sz w:val="36"/>
          <w:szCs w:val="32"/>
        </w:rPr>
        <w:t>ՎՃՌԱԲԵԿ</w:t>
      </w:r>
      <w:r w:rsidRPr="00062420">
        <w:rPr>
          <w:rFonts w:ascii="GHEA Grapalat" w:hAnsi="GHEA Grapalat"/>
          <w:b/>
          <w:bCs/>
          <w:sz w:val="36"/>
          <w:szCs w:val="32"/>
        </w:rPr>
        <w:t xml:space="preserve"> </w:t>
      </w:r>
      <w:r w:rsidRPr="00062420">
        <w:rPr>
          <w:rFonts w:ascii="GHEA Grapalat" w:hAnsi="GHEA Grapalat" w:cs="Sylfaen"/>
          <w:b/>
          <w:bCs/>
          <w:sz w:val="36"/>
          <w:szCs w:val="32"/>
        </w:rPr>
        <w:t>ԴԱՏԱՐԱՆ</w:t>
      </w:r>
    </w:p>
    <w:p w14:paraId="4FCA8356" w14:textId="77777777" w:rsidR="00D93157" w:rsidRPr="00062420" w:rsidRDefault="00D93157" w:rsidP="00062420">
      <w:pPr>
        <w:spacing w:after="0"/>
        <w:rPr>
          <w:rFonts w:ascii="GHEA Grapalat" w:hAnsi="GHEA Grapalat" w:cs="Sylfaen"/>
          <w:sz w:val="24"/>
          <w:szCs w:val="24"/>
        </w:rPr>
      </w:pPr>
      <w:r w:rsidRPr="00062420">
        <w:rPr>
          <w:rFonts w:ascii="GHEA Grapalat" w:hAnsi="GHEA Grapalat" w:cs="Sylfaen"/>
          <w:sz w:val="24"/>
          <w:szCs w:val="24"/>
        </w:rPr>
        <w:t xml:space="preserve"> </w:t>
      </w:r>
    </w:p>
    <w:p w14:paraId="271D65EA" w14:textId="77777777" w:rsidR="00D93157" w:rsidRPr="00062420" w:rsidRDefault="00D93157" w:rsidP="00062420">
      <w:pPr>
        <w:spacing w:after="0"/>
        <w:rPr>
          <w:rFonts w:ascii="GHEA Grapalat" w:hAnsi="GHEA Grapalat"/>
          <w:sz w:val="24"/>
          <w:szCs w:val="24"/>
        </w:rPr>
      </w:pPr>
      <w:r w:rsidRPr="00062420">
        <w:rPr>
          <w:rFonts w:ascii="GHEA Grapalat" w:hAnsi="GHEA Grapalat"/>
          <w:sz w:val="24"/>
          <w:szCs w:val="24"/>
        </w:rPr>
        <w:t xml:space="preserve">ՀՀ վերաքննիչ քաղաքացիական            </w:t>
      </w:r>
      <w:r w:rsidR="00062420" w:rsidRPr="00062420">
        <w:rPr>
          <w:rFonts w:ascii="GHEA Grapalat" w:hAnsi="GHEA Grapalat"/>
          <w:sz w:val="24"/>
          <w:szCs w:val="24"/>
        </w:rPr>
        <w:t xml:space="preserve">  </w:t>
      </w:r>
      <w:r w:rsidRPr="00062420">
        <w:rPr>
          <w:rFonts w:ascii="GHEA Grapalat" w:hAnsi="GHEA Grapalat"/>
          <w:sz w:val="24"/>
          <w:szCs w:val="24"/>
        </w:rPr>
        <w:t xml:space="preserve">Քաղաքացիական գործ թիվ </w:t>
      </w:r>
      <w:r w:rsidR="00062420" w:rsidRPr="00062420">
        <w:rPr>
          <w:rFonts w:ascii="GHEA Grapalat" w:hAnsi="GHEA Grapalat"/>
          <w:b/>
          <w:sz w:val="24"/>
          <w:szCs w:val="24"/>
          <w:u w:val="single"/>
        </w:rPr>
        <w:t>ԼԴ/0347</w:t>
      </w:r>
      <w:r w:rsidRPr="00062420">
        <w:rPr>
          <w:rFonts w:ascii="GHEA Grapalat" w:hAnsi="GHEA Grapalat"/>
          <w:b/>
          <w:sz w:val="24"/>
          <w:szCs w:val="24"/>
          <w:u w:val="single"/>
          <w:lang w:val="hy-AM"/>
        </w:rPr>
        <w:t>/02/19</w:t>
      </w:r>
      <w:r w:rsidRPr="00062420">
        <w:rPr>
          <w:rFonts w:ascii="GHEA Grapalat" w:hAnsi="GHEA Grapalat"/>
          <w:sz w:val="24"/>
          <w:szCs w:val="24"/>
          <w:u w:val="single"/>
        </w:rPr>
        <w:t xml:space="preserve">               </w:t>
      </w:r>
    </w:p>
    <w:p w14:paraId="2DDB9C86" w14:textId="77777777" w:rsidR="00D93157" w:rsidRPr="00062420" w:rsidRDefault="00D93157" w:rsidP="00062420">
      <w:pPr>
        <w:spacing w:after="0"/>
        <w:ind w:right="-425"/>
        <w:rPr>
          <w:rFonts w:ascii="GHEA Grapalat" w:hAnsi="GHEA Grapalat"/>
          <w:sz w:val="24"/>
          <w:szCs w:val="24"/>
        </w:rPr>
      </w:pPr>
      <w:r w:rsidRPr="00062420">
        <w:rPr>
          <w:rFonts w:ascii="GHEA Grapalat" w:hAnsi="GHEA Grapalat"/>
          <w:sz w:val="24"/>
          <w:szCs w:val="24"/>
        </w:rPr>
        <w:t xml:space="preserve">դատարանի որոշում                                                                                 </w:t>
      </w:r>
      <w:r w:rsidRPr="00062420">
        <w:rPr>
          <w:rFonts w:ascii="GHEA Grapalat" w:hAnsi="GHEA Grapalat"/>
          <w:b/>
          <w:bCs/>
          <w:sz w:val="24"/>
          <w:szCs w:val="24"/>
        </w:rPr>
        <w:t>202</w:t>
      </w:r>
      <w:r w:rsidR="00062420" w:rsidRPr="00062420">
        <w:rPr>
          <w:rFonts w:ascii="GHEA Grapalat" w:hAnsi="GHEA Grapalat"/>
          <w:b/>
          <w:bCs/>
          <w:sz w:val="24"/>
          <w:szCs w:val="24"/>
        </w:rPr>
        <w:t>3</w:t>
      </w:r>
      <w:r w:rsidRPr="00062420">
        <w:rPr>
          <w:rFonts w:ascii="GHEA Grapalat" w:hAnsi="GHEA Grapalat"/>
          <w:b/>
          <w:bCs/>
          <w:sz w:val="24"/>
          <w:szCs w:val="24"/>
        </w:rPr>
        <w:t>թ.</w:t>
      </w:r>
    </w:p>
    <w:p w14:paraId="5D108457" w14:textId="77777777" w:rsidR="00D93157" w:rsidRPr="00062420" w:rsidRDefault="00D93157" w:rsidP="00062420">
      <w:pPr>
        <w:spacing w:after="0"/>
        <w:rPr>
          <w:rFonts w:ascii="GHEA Grapalat" w:hAnsi="GHEA Grapalat"/>
          <w:sz w:val="24"/>
          <w:szCs w:val="24"/>
        </w:rPr>
      </w:pPr>
      <w:r w:rsidRPr="00062420">
        <w:rPr>
          <w:rFonts w:ascii="GHEA Grapalat" w:hAnsi="GHEA Grapalat"/>
          <w:sz w:val="24"/>
          <w:szCs w:val="24"/>
        </w:rPr>
        <w:t>Քաղաքացիական գործ թիվ</w:t>
      </w:r>
      <w:r w:rsidRPr="00062420">
        <w:rPr>
          <w:rFonts w:ascii="GHEA Grapalat" w:hAnsi="GHEA Grapalat"/>
          <w:sz w:val="24"/>
          <w:szCs w:val="24"/>
          <w:lang w:val="hy-AM"/>
        </w:rPr>
        <w:t xml:space="preserve"> </w:t>
      </w:r>
      <w:r w:rsidRPr="00062420">
        <w:rPr>
          <w:rFonts w:ascii="GHEA Grapalat" w:hAnsi="GHEA Grapalat"/>
          <w:sz w:val="24"/>
          <w:szCs w:val="24"/>
        </w:rPr>
        <w:t xml:space="preserve"> </w:t>
      </w:r>
      <w:r w:rsidR="00062420" w:rsidRPr="00062420">
        <w:rPr>
          <w:rFonts w:ascii="GHEA Grapalat" w:hAnsi="GHEA Grapalat"/>
          <w:sz w:val="24"/>
          <w:szCs w:val="24"/>
        </w:rPr>
        <w:t>ԼԴ/0347/02/19</w:t>
      </w:r>
    </w:p>
    <w:p w14:paraId="5DB1D844" w14:textId="77777777" w:rsidR="00062420" w:rsidRPr="00062420" w:rsidRDefault="00D93157" w:rsidP="00062420">
      <w:pPr>
        <w:spacing w:after="0"/>
        <w:ind w:right="-1"/>
        <w:rPr>
          <w:rFonts w:ascii="GHEA Grapalat" w:hAnsi="GHEA Grapalat"/>
          <w:sz w:val="24"/>
          <w:szCs w:val="24"/>
          <w:shd w:val="clear" w:color="auto" w:fill="FFFFFF"/>
          <w:lang w:val="hy-AM"/>
        </w:rPr>
      </w:pPr>
      <w:r w:rsidRPr="00062420">
        <w:rPr>
          <w:rFonts w:ascii="GHEA Grapalat" w:hAnsi="GHEA Grapalat"/>
          <w:sz w:val="24"/>
          <w:szCs w:val="24"/>
          <w:lang w:val="hy-AM"/>
        </w:rPr>
        <w:t xml:space="preserve">Նախագահող դատավոր`    </w:t>
      </w:r>
      <w:r w:rsidR="00062420" w:rsidRPr="00062420">
        <w:rPr>
          <w:rFonts w:ascii="GHEA Grapalat" w:hAnsi="GHEA Grapalat"/>
          <w:sz w:val="24"/>
          <w:szCs w:val="24"/>
        </w:rPr>
        <w:t xml:space="preserve">  </w:t>
      </w:r>
      <w:r w:rsidR="00062420" w:rsidRPr="00062420">
        <w:rPr>
          <w:rFonts w:ascii="GHEA Grapalat" w:hAnsi="GHEA Grapalat"/>
          <w:sz w:val="24"/>
          <w:szCs w:val="24"/>
          <w:shd w:val="clear" w:color="auto" w:fill="FFFFFF"/>
          <w:lang w:val="hy-AM"/>
        </w:rPr>
        <w:t xml:space="preserve">Դ. Սերոբյանի </w:t>
      </w:r>
    </w:p>
    <w:p w14:paraId="0AC2A0AB" w14:textId="77777777" w:rsidR="00062420" w:rsidRPr="00062420" w:rsidRDefault="00062420" w:rsidP="00062420">
      <w:pPr>
        <w:spacing w:after="0"/>
        <w:rPr>
          <w:rFonts w:ascii="GHEA Grapalat" w:hAnsi="GHEA Grapalat"/>
          <w:sz w:val="24"/>
          <w:szCs w:val="24"/>
          <w:lang w:val="hy-AM"/>
        </w:rPr>
      </w:pPr>
      <w:r w:rsidRPr="00062420">
        <w:rPr>
          <w:rFonts w:ascii="GHEA Grapalat" w:hAnsi="GHEA Grapalat"/>
          <w:sz w:val="24"/>
          <w:szCs w:val="24"/>
          <w:lang w:val="hy-AM"/>
        </w:rPr>
        <w:t xml:space="preserve">Դատավորներ`                   </w:t>
      </w:r>
      <w:r w:rsidRPr="00062420">
        <w:rPr>
          <w:rFonts w:ascii="GHEA Grapalat" w:hAnsi="GHEA Grapalat"/>
          <w:sz w:val="20"/>
          <w:szCs w:val="24"/>
          <w:lang w:val="hy-AM"/>
        </w:rPr>
        <w:t xml:space="preserve">    </w:t>
      </w:r>
      <w:r w:rsidRPr="00062420">
        <w:rPr>
          <w:rFonts w:ascii="GHEA Grapalat" w:hAnsi="GHEA Grapalat"/>
          <w:sz w:val="24"/>
          <w:szCs w:val="24"/>
          <w:shd w:val="clear" w:color="auto" w:fill="FFFFFF"/>
          <w:lang w:val="hy-AM"/>
        </w:rPr>
        <w:t>Ա.Մկրտչյանի</w:t>
      </w:r>
      <w:r w:rsidRPr="00062420">
        <w:rPr>
          <w:rFonts w:ascii="GHEA Grapalat" w:hAnsi="GHEA Grapalat"/>
          <w:sz w:val="24"/>
          <w:szCs w:val="24"/>
          <w:lang w:val="hy-AM"/>
        </w:rPr>
        <w:br/>
      </w:r>
      <w:r w:rsidRPr="00062420">
        <w:rPr>
          <w:rFonts w:ascii="GHEA Grapalat" w:hAnsi="GHEA Grapalat"/>
          <w:sz w:val="24"/>
          <w:szCs w:val="24"/>
          <w:shd w:val="clear" w:color="auto" w:fill="FFFFFF"/>
          <w:lang w:val="hy-AM"/>
        </w:rPr>
        <w:t xml:space="preserve">                                             Մ.Հարթենյանի</w:t>
      </w:r>
      <w:r w:rsidRPr="00062420">
        <w:rPr>
          <w:rStyle w:val="apple-converted-space"/>
          <w:rFonts w:ascii="Courier New" w:hAnsi="Courier New" w:cs="Courier New"/>
          <w:sz w:val="24"/>
          <w:szCs w:val="24"/>
          <w:shd w:val="clear" w:color="auto" w:fill="FFFFFF"/>
          <w:lang w:val="hy-AM"/>
        </w:rPr>
        <w:t> </w:t>
      </w:r>
    </w:p>
    <w:p w14:paraId="679A6C2D" w14:textId="77777777" w:rsidR="00D93157" w:rsidRPr="00062420" w:rsidRDefault="00062420" w:rsidP="00062420">
      <w:pPr>
        <w:spacing w:after="0"/>
        <w:ind w:right="-1"/>
        <w:rPr>
          <w:rFonts w:ascii="GHEA Grapalat" w:hAnsi="GHEA Grapalat" w:cs="Sylfaen"/>
          <w:b/>
          <w:sz w:val="24"/>
          <w:szCs w:val="24"/>
          <w:lang w:val="hy-AM"/>
        </w:rPr>
      </w:pPr>
      <w:r w:rsidRPr="00062420">
        <w:rPr>
          <w:rFonts w:ascii="GHEA Grapalat" w:hAnsi="GHEA Grapalat"/>
          <w:sz w:val="24"/>
          <w:szCs w:val="24"/>
          <w:shd w:val="clear" w:color="auto" w:fill="FFFFFF"/>
          <w:lang w:val="hy-AM"/>
        </w:rPr>
        <w:t xml:space="preserve">                                           </w:t>
      </w:r>
      <w:r w:rsidR="00D93157" w:rsidRPr="00062420">
        <w:rPr>
          <w:rFonts w:ascii="GHEA Grapalat" w:hAnsi="GHEA Grapalat"/>
          <w:sz w:val="24"/>
          <w:szCs w:val="24"/>
          <w:lang w:val="hy-AM"/>
        </w:rPr>
        <w:t xml:space="preserve">            </w:t>
      </w:r>
      <w:r w:rsidRPr="00062420">
        <w:rPr>
          <w:rFonts w:ascii="GHEA Grapalat" w:hAnsi="GHEA Grapalat"/>
          <w:sz w:val="24"/>
          <w:szCs w:val="24"/>
          <w:lang w:val="hy-AM"/>
        </w:rPr>
        <w:t xml:space="preserve">                            </w:t>
      </w:r>
    </w:p>
    <w:p w14:paraId="2A34F30F" w14:textId="77777777" w:rsidR="00D93157" w:rsidRPr="00062420" w:rsidRDefault="00D93157" w:rsidP="00062420">
      <w:pPr>
        <w:spacing w:after="0"/>
        <w:ind w:right="-1"/>
        <w:jc w:val="center"/>
        <w:rPr>
          <w:rFonts w:ascii="GHEA Grapalat" w:hAnsi="GHEA Grapalat" w:cs="Sylfaen"/>
          <w:b/>
          <w:sz w:val="32"/>
          <w:szCs w:val="28"/>
          <w:lang w:val="hy-AM"/>
        </w:rPr>
      </w:pPr>
      <w:r w:rsidRPr="00062420">
        <w:rPr>
          <w:rFonts w:ascii="GHEA Grapalat" w:hAnsi="GHEA Grapalat" w:cs="Sylfaen"/>
          <w:b/>
          <w:sz w:val="32"/>
          <w:szCs w:val="28"/>
          <w:lang w:val="hy-AM"/>
        </w:rPr>
        <w:t>ՈՐՈՇՈՒՄ</w:t>
      </w:r>
    </w:p>
    <w:p w14:paraId="4C5D51D4" w14:textId="77777777" w:rsidR="00D93157" w:rsidRPr="00062420" w:rsidRDefault="00D93157" w:rsidP="00062420">
      <w:pPr>
        <w:spacing w:after="0"/>
        <w:ind w:right="-1"/>
        <w:jc w:val="center"/>
        <w:rPr>
          <w:rFonts w:ascii="GHEA Grapalat" w:hAnsi="GHEA Grapalat"/>
          <w:b/>
          <w:sz w:val="32"/>
          <w:szCs w:val="28"/>
          <w:lang w:val="hy-AM"/>
        </w:rPr>
      </w:pPr>
      <w:r w:rsidRPr="00062420">
        <w:rPr>
          <w:rFonts w:ascii="GHEA Grapalat" w:hAnsi="GHEA Grapalat" w:cs="Sylfaen"/>
          <w:b/>
          <w:sz w:val="32"/>
          <w:szCs w:val="28"/>
          <w:lang w:val="hy-AM"/>
        </w:rPr>
        <w:t>ՀԱՅԱՍՏԱՆԻ</w:t>
      </w:r>
      <w:r w:rsidRPr="00062420">
        <w:rPr>
          <w:rFonts w:ascii="GHEA Grapalat" w:hAnsi="GHEA Grapalat"/>
          <w:b/>
          <w:sz w:val="32"/>
          <w:szCs w:val="28"/>
          <w:lang w:val="hy-AM"/>
        </w:rPr>
        <w:t xml:space="preserve"> </w:t>
      </w:r>
      <w:r w:rsidRPr="00062420">
        <w:rPr>
          <w:rFonts w:ascii="GHEA Grapalat" w:hAnsi="GHEA Grapalat" w:cs="Sylfaen"/>
          <w:b/>
          <w:sz w:val="32"/>
          <w:szCs w:val="28"/>
          <w:lang w:val="hy-AM"/>
        </w:rPr>
        <w:t>ՀԱՆՐԱՊԵՏՈՒԹՅԱՆ ԱՆՈՒՆԻՑ</w:t>
      </w:r>
    </w:p>
    <w:p w14:paraId="33190184" w14:textId="77777777" w:rsidR="00D93157" w:rsidRPr="00062420" w:rsidRDefault="00D93157" w:rsidP="00062420">
      <w:pPr>
        <w:spacing w:after="0"/>
        <w:ind w:left="360" w:right="-5"/>
        <w:rPr>
          <w:rFonts w:ascii="GHEA Grapalat" w:hAnsi="GHEA Grapalat"/>
          <w:sz w:val="24"/>
          <w:szCs w:val="24"/>
          <w:lang w:val="hy-AM"/>
        </w:rPr>
      </w:pPr>
    </w:p>
    <w:p w14:paraId="615BF413" w14:textId="77777777" w:rsidR="00D93157" w:rsidRPr="00062420" w:rsidRDefault="00D93157" w:rsidP="00062420">
      <w:pPr>
        <w:spacing w:after="0"/>
        <w:ind w:right="-5"/>
        <w:jc w:val="center"/>
        <w:rPr>
          <w:rFonts w:ascii="GHEA Grapalat" w:hAnsi="GHEA Grapalat"/>
          <w:sz w:val="24"/>
          <w:szCs w:val="24"/>
          <w:lang w:val="hy-AM"/>
        </w:rPr>
      </w:pPr>
      <w:r w:rsidRPr="00062420">
        <w:rPr>
          <w:rFonts w:ascii="GHEA Grapalat" w:hAnsi="GHEA Grapalat" w:cs="Sylfaen"/>
          <w:sz w:val="24"/>
          <w:szCs w:val="24"/>
          <w:lang w:val="hy-AM"/>
        </w:rPr>
        <w:t>Հայաստանի</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Հանրապետության</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վճռաբեկ</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դատարանի</w:t>
      </w:r>
      <w:r w:rsidRPr="00062420">
        <w:rPr>
          <w:rFonts w:ascii="GHEA Grapalat" w:hAnsi="GHEA Grapalat"/>
          <w:sz w:val="24"/>
          <w:szCs w:val="24"/>
          <w:lang w:val="hy-AM"/>
        </w:rPr>
        <w:t xml:space="preserve"> </w:t>
      </w:r>
      <w:r w:rsidRPr="00062420">
        <w:rPr>
          <w:rFonts w:ascii="GHEA Grapalat" w:hAnsi="GHEA Grapalat" w:cs="Sylfaen"/>
          <w:sz w:val="24"/>
          <w:szCs w:val="24"/>
          <w:lang w:val="hy-AM"/>
        </w:rPr>
        <w:t>քաղաքացիական</w:t>
      </w:r>
      <w:r w:rsidRPr="00062420">
        <w:rPr>
          <w:rFonts w:ascii="GHEA Grapalat" w:hAnsi="GHEA Grapalat"/>
          <w:sz w:val="24"/>
          <w:szCs w:val="24"/>
          <w:lang w:val="hy-AM"/>
        </w:rPr>
        <w:t xml:space="preserve"> </w:t>
      </w:r>
    </w:p>
    <w:p w14:paraId="1FAF75EA" w14:textId="7525E78A" w:rsidR="00D93157" w:rsidRPr="00062420" w:rsidRDefault="00D93157" w:rsidP="00062420">
      <w:pPr>
        <w:spacing w:after="0"/>
        <w:ind w:right="-5"/>
        <w:jc w:val="center"/>
        <w:rPr>
          <w:rFonts w:ascii="GHEA Grapalat" w:hAnsi="GHEA Grapalat"/>
          <w:sz w:val="24"/>
          <w:szCs w:val="24"/>
          <w:lang w:val="hy-AM"/>
        </w:rPr>
      </w:pPr>
      <w:r w:rsidRPr="00062420">
        <w:rPr>
          <w:rFonts w:ascii="GHEA Grapalat" w:hAnsi="GHEA Grapalat" w:cs="Sylfaen"/>
          <w:sz w:val="24"/>
          <w:szCs w:val="24"/>
          <w:lang w:val="hy-AM"/>
        </w:rPr>
        <w:t>պալատը</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այսուհետ՝</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Վճռաբեկ</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դատարան</w:t>
      </w:r>
      <w:r w:rsidRPr="00062420">
        <w:rPr>
          <w:rFonts w:ascii="GHEA Grapalat" w:hAnsi="GHEA Grapalat"/>
          <w:sz w:val="24"/>
          <w:szCs w:val="24"/>
          <w:lang w:val="hy-AM"/>
        </w:rPr>
        <w:t>) հետևյալ կազմով`</w:t>
      </w:r>
    </w:p>
    <w:p w14:paraId="294B52E6" w14:textId="77777777" w:rsidR="00B15D96" w:rsidRPr="007C3E63" w:rsidRDefault="00D93157" w:rsidP="00062420">
      <w:pPr>
        <w:spacing w:after="0"/>
        <w:rPr>
          <w:rFonts w:ascii="GHEA Grapalat" w:hAnsi="GHEA Grapalat"/>
          <w:i/>
          <w:sz w:val="24"/>
          <w:szCs w:val="24"/>
          <w:lang w:val="hy-AM"/>
        </w:rPr>
      </w:pPr>
      <w:r w:rsidRPr="00062420">
        <w:rPr>
          <w:rFonts w:ascii="GHEA Grapalat" w:hAnsi="GHEA Grapalat"/>
          <w:i/>
          <w:sz w:val="24"/>
          <w:szCs w:val="24"/>
          <w:lang w:val="hy-AM"/>
        </w:rPr>
        <w:t xml:space="preserve">  </w:t>
      </w:r>
    </w:p>
    <w:p w14:paraId="6C244269" w14:textId="55D14776" w:rsidR="00FA5BB9" w:rsidRPr="007C3E63" w:rsidRDefault="00FA5BB9" w:rsidP="00062420">
      <w:pPr>
        <w:spacing w:after="0"/>
        <w:rPr>
          <w:rFonts w:ascii="GHEA Grapalat" w:hAnsi="GHEA Grapalat"/>
          <w:sz w:val="24"/>
          <w:szCs w:val="24"/>
          <w:lang w:val="fr-FR"/>
        </w:rPr>
      </w:pPr>
    </w:p>
    <w:tbl>
      <w:tblPr>
        <w:tblpPr w:leftFromText="180" w:rightFromText="180" w:bottomFromText="200" w:vertAnchor="text" w:horzAnchor="page" w:tblpX="5853" w:tblpY="-51"/>
        <w:tblOverlap w:val="never"/>
        <w:tblW w:w="0" w:type="auto"/>
        <w:tblLook w:val="04A0" w:firstRow="1" w:lastRow="0" w:firstColumn="1" w:lastColumn="0" w:noHBand="0" w:noVBand="1"/>
      </w:tblPr>
      <w:tblGrid>
        <w:gridCol w:w="2115"/>
        <w:gridCol w:w="2421"/>
      </w:tblGrid>
      <w:tr w:rsidR="00FA5BB9" w:rsidRPr="00154FA4" w14:paraId="40B490AE" w14:textId="77777777" w:rsidTr="00607DC1">
        <w:trPr>
          <w:trHeight w:val="674"/>
        </w:trPr>
        <w:tc>
          <w:tcPr>
            <w:tcW w:w="2115" w:type="dxa"/>
            <w:hideMark/>
          </w:tcPr>
          <w:p w14:paraId="46149959" w14:textId="77777777" w:rsidR="00FA5BB9" w:rsidRPr="00154FA4" w:rsidRDefault="00FA5BB9" w:rsidP="00607DC1">
            <w:pPr>
              <w:tabs>
                <w:tab w:val="left" w:pos="7440"/>
              </w:tabs>
              <w:spacing w:after="0" w:line="240" w:lineRule="auto"/>
              <w:jc w:val="both"/>
              <w:rPr>
                <w:rFonts w:ascii="GHEA Grapalat" w:hAnsi="GHEA Grapalat"/>
                <w:bCs/>
                <w:i/>
                <w:sz w:val="24"/>
              </w:rPr>
            </w:pPr>
            <w:r w:rsidRPr="00154FA4">
              <w:rPr>
                <w:rFonts w:ascii="GHEA Grapalat" w:hAnsi="GHEA Grapalat"/>
                <w:bCs/>
                <w:i/>
                <w:sz w:val="24"/>
              </w:rPr>
              <w:t>նախագահող</w:t>
            </w:r>
          </w:p>
          <w:p w14:paraId="1F4BD80E" w14:textId="77777777" w:rsidR="00FA5BB9" w:rsidRPr="00154FA4" w:rsidRDefault="00FA5BB9" w:rsidP="00607DC1">
            <w:pPr>
              <w:tabs>
                <w:tab w:val="left" w:pos="7440"/>
              </w:tabs>
              <w:spacing w:after="0" w:line="240" w:lineRule="auto"/>
              <w:jc w:val="both"/>
              <w:rPr>
                <w:rFonts w:ascii="GHEA Grapalat" w:hAnsi="GHEA Grapalat" w:cs="Sylfaen"/>
                <w:bCs/>
                <w:i/>
                <w:sz w:val="24"/>
              </w:rPr>
            </w:pPr>
            <w:r w:rsidRPr="00154FA4">
              <w:rPr>
                <w:rFonts w:ascii="GHEA Grapalat" w:hAnsi="GHEA Grapalat"/>
                <w:bCs/>
                <w:i/>
                <w:sz w:val="24"/>
              </w:rPr>
              <w:t>զեկուցող</w:t>
            </w:r>
          </w:p>
        </w:tc>
        <w:tc>
          <w:tcPr>
            <w:tcW w:w="2421" w:type="dxa"/>
            <w:hideMark/>
          </w:tcPr>
          <w:p w14:paraId="3BAC5A11" w14:textId="77777777" w:rsidR="00FA5BB9" w:rsidRPr="00154FA4" w:rsidRDefault="00FA5BB9" w:rsidP="00607DC1">
            <w:pPr>
              <w:tabs>
                <w:tab w:val="left" w:pos="7200"/>
              </w:tabs>
              <w:spacing w:after="0" w:line="240" w:lineRule="auto"/>
              <w:jc w:val="both"/>
              <w:rPr>
                <w:rFonts w:ascii="GHEA Grapalat" w:hAnsi="GHEA Grapalat"/>
                <w:sz w:val="24"/>
                <w:lang w:val="fr-FR"/>
              </w:rPr>
            </w:pPr>
            <w:r w:rsidRPr="00154FA4">
              <w:rPr>
                <w:rFonts w:ascii="GHEA Grapalat" w:hAnsi="GHEA Grapalat"/>
                <w:sz w:val="24"/>
                <w:lang w:val="fr-FR"/>
              </w:rPr>
              <w:t>Գ. ՀԱԿՈԲՅԱՆ</w:t>
            </w:r>
          </w:p>
          <w:p w14:paraId="5E0814DE" w14:textId="77777777" w:rsidR="00FA5BB9" w:rsidRPr="00154FA4" w:rsidRDefault="00FA5BB9" w:rsidP="00607DC1">
            <w:pPr>
              <w:tabs>
                <w:tab w:val="left" w:pos="7200"/>
              </w:tabs>
              <w:spacing w:after="0" w:line="240" w:lineRule="auto"/>
              <w:jc w:val="both"/>
              <w:rPr>
                <w:rFonts w:ascii="GHEA Grapalat" w:hAnsi="GHEA Grapalat"/>
                <w:sz w:val="24"/>
                <w:lang w:val="fr-FR"/>
              </w:rPr>
            </w:pPr>
            <w:r w:rsidRPr="00154FA4">
              <w:rPr>
                <w:rFonts w:ascii="GHEA Grapalat" w:hAnsi="GHEA Grapalat" w:cs="Sylfaen"/>
                <w:sz w:val="24"/>
              </w:rPr>
              <w:t>Տ. ՊԵՏՐՈՍ</w:t>
            </w:r>
            <w:r w:rsidRPr="00154FA4">
              <w:rPr>
                <w:rFonts w:ascii="GHEA Grapalat" w:hAnsi="GHEA Grapalat" w:cs="Sylfaen"/>
                <w:sz w:val="24"/>
                <w:lang w:val="fr-FR"/>
              </w:rPr>
              <w:t>ՅԱՆ</w:t>
            </w:r>
          </w:p>
          <w:p w14:paraId="7715688E" w14:textId="77777777" w:rsidR="00FA5BB9" w:rsidRPr="00154FA4" w:rsidRDefault="00FA5BB9" w:rsidP="00607DC1">
            <w:pPr>
              <w:tabs>
                <w:tab w:val="left" w:pos="7200"/>
              </w:tabs>
              <w:spacing w:after="0" w:line="240" w:lineRule="auto"/>
              <w:jc w:val="both"/>
              <w:rPr>
                <w:rFonts w:ascii="GHEA Grapalat" w:hAnsi="GHEA Grapalat"/>
                <w:sz w:val="24"/>
                <w:lang w:val="fr-FR"/>
              </w:rPr>
            </w:pPr>
            <w:r w:rsidRPr="00154FA4">
              <w:rPr>
                <w:rFonts w:ascii="GHEA Grapalat" w:hAnsi="GHEA Grapalat"/>
                <w:sz w:val="24"/>
                <w:lang w:val="fr-FR"/>
              </w:rPr>
              <w:t>Ա</w:t>
            </w:r>
            <w:r w:rsidRPr="00154FA4">
              <w:rPr>
                <w:rFonts w:ascii="GHEA Grapalat" w:hAnsi="GHEA Grapalat"/>
                <w:sz w:val="24"/>
              </w:rPr>
              <w:t xml:space="preserve">. </w:t>
            </w:r>
            <w:r w:rsidRPr="00154FA4">
              <w:rPr>
                <w:rFonts w:ascii="GHEA Grapalat" w:hAnsi="GHEA Grapalat"/>
                <w:sz w:val="24"/>
                <w:lang w:val="fr-FR"/>
              </w:rPr>
              <w:t>ԲԱՐՍԵՂՅԱՆ</w:t>
            </w:r>
          </w:p>
          <w:p w14:paraId="0B58FC9C" w14:textId="77777777" w:rsidR="00FA5BB9" w:rsidRPr="00154FA4" w:rsidRDefault="00FA5BB9" w:rsidP="00607DC1">
            <w:pPr>
              <w:tabs>
                <w:tab w:val="left" w:pos="7200"/>
              </w:tabs>
              <w:spacing w:after="0" w:line="240" w:lineRule="auto"/>
              <w:jc w:val="both"/>
              <w:rPr>
                <w:rFonts w:ascii="GHEA Grapalat" w:hAnsi="GHEA Grapalat" w:cs="Sylfaen"/>
                <w:sz w:val="24"/>
                <w:lang w:val="fr-FR"/>
              </w:rPr>
            </w:pPr>
            <w:r w:rsidRPr="00154FA4">
              <w:rPr>
                <w:rFonts w:ascii="GHEA Grapalat" w:hAnsi="GHEA Grapalat" w:cs="Sylfaen"/>
                <w:sz w:val="24"/>
                <w:lang w:val="fr-FR"/>
              </w:rPr>
              <w:t>Ս. ՄԻՔԱՅԵԼՅԱՆ</w:t>
            </w:r>
          </w:p>
          <w:p w14:paraId="72B91055" w14:textId="77777777" w:rsidR="00FA5BB9" w:rsidRPr="00154FA4" w:rsidRDefault="00FA5BB9" w:rsidP="00607DC1">
            <w:pPr>
              <w:tabs>
                <w:tab w:val="left" w:pos="7200"/>
              </w:tabs>
              <w:spacing w:after="0" w:line="240" w:lineRule="auto"/>
              <w:jc w:val="both"/>
              <w:rPr>
                <w:rFonts w:ascii="GHEA Grapalat" w:hAnsi="GHEA Grapalat" w:cs="Sylfaen"/>
                <w:sz w:val="24"/>
                <w:lang w:val="fr-FR"/>
              </w:rPr>
            </w:pPr>
            <w:r w:rsidRPr="00154FA4">
              <w:rPr>
                <w:rFonts w:ascii="GHEA Grapalat" w:hAnsi="GHEA Grapalat" w:cs="Sylfaen"/>
                <w:sz w:val="24"/>
                <w:lang w:val="fr-FR"/>
              </w:rPr>
              <w:t>Է.  ՍԵԴՐԱԿՅԱՆ</w:t>
            </w:r>
          </w:p>
        </w:tc>
      </w:tr>
    </w:tbl>
    <w:p w14:paraId="0050EE11" w14:textId="3355582B" w:rsidR="004C1C19" w:rsidRPr="007C3E63" w:rsidRDefault="004C1C19" w:rsidP="00062420">
      <w:pPr>
        <w:spacing w:after="0"/>
        <w:rPr>
          <w:rFonts w:ascii="GHEA Grapalat" w:hAnsi="GHEA Grapalat"/>
          <w:sz w:val="24"/>
          <w:szCs w:val="24"/>
          <w:lang w:val="fr-FR"/>
        </w:rPr>
      </w:pPr>
    </w:p>
    <w:p w14:paraId="3BC9C05E" w14:textId="77777777" w:rsidR="004C1C19" w:rsidRPr="007C3E63" w:rsidRDefault="004C1C19" w:rsidP="00062420">
      <w:pPr>
        <w:spacing w:after="0"/>
        <w:rPr>
          <w:rFonts w:ascii="GHEA Grapalat" w:hAnsi="GHEA Grapalat"/>
          <w:sz w:val="24"/>
          <w:szCs w:val="24"/>
          <w:lang w:val="fr-FR"/>
        </w:rPr>
      </w:pPr>
    </w:p>
    <w:p w14:paraId="45E5A6D9" w14:textId="77777777" w:rsidR="004C1C19" w:rsidRPr="007C3E63" w:rsidRDefault="004C1C19" w:rsidP="00062420">
      <w:pPr>
        <w:spacing w:after="0"/>
        <w:rPr>
          <w:rFonts w:ascii="GHEA Grapalat" w:hAnsi="GHEA Grapalat"/>
          <w:sz w:val="24"/>
          <w:szCs w:val="24"/>
          <w:lang w:val="fr-FR"/>
        </w:rPr>
      </w:pPr>
    </w:p>
    <w:p w14:paraId="163EACC0" w14:textId="77777777" w:rsidR="004C1C19" w:rsidRPr="007C3E63" w:rsidRDefault="004C1C19" w:rsidP="00062420">
      <w:pPr>
        <w:spacing w:after="0"/>
        <w:rPr>
          <w:rFonts w:ascii="GHEA Grapalat" w:hAnsi="GHEA Grapalat"/>
          <w:sz w:val="24"/>
          <w:szCs w:val="24"/>
          <w:lang w:val="fr-FR"/>
        </w:rPr>
      </w:pPr>
    </w:p>
    <w:p w14:paraId="7D75F406" w14:textId="77777777" w:rsidR="00B15D96" w:rsidRPr="007C3E63" w:rsidRDefault="00B15D96" w:rsidP="00062420">
      <w:pPr>
        <w:spacing w:after="0"/>
        <w:rPr>
          <w:rFonts w:ascii="GHEA Grapalat" w:hAnsi="GHEA Grapalat"/>
          <w:sz w:val="24"/>
          <w:szCs w:val="24"/>
          <w:lang w:val="fr-FR"/>
        </w:rPr>
      </w:pPr>
      <w:r w:rsidRPr="00062420">
        <w:rPr>
          <w:rFonts w:ascii="GHEA Grapalat" w:hAnsi="GHEA Grapalat"/>
          <w:sz w:val="24"/>
          <w:szCs w:val="24"/>
          <w:lang w:val="hy-AM"/>
        </w:rPr>
        <w:tab/>
        <w:t xml:space="preserve">            </w:t>
      </w:r>
    </w:p>
    <w:p w14:paraId="311F85D0" w14:textId="77777777" w:rsidR="007E3909" w:rsidRPr="007C3E63" w:rsidRDefault="00B15D96" w:rsidP="00062420">
      <w:pPr>
        <w:spacing w:after="0"/>
        <w:rPr>
          <w:rFonts w:ascii="GHEA Grapalat" w:hAnsi="GHEA Grapalat"/>
          <w:sz w:val="24"/>
          <w:szCs w:val="24"/>
          <w:lang w:val="fr-FR"/>
        </w:rPr>
      </w:pPr>
      <w:r w:rsidRPr="00062420">
        <w:rPr>
          <w:rFonts w:ascii="GHEA Grapalat" w:hAnsi="GHEA Grapalat"/>
          <w:sz w:val="24"/>
          <w:szCs w:val="24"/>
          <w:lang w:val="hy-AM"/>
        </w:rPr>
        <w:t xml:space="preserve"> </w:t>
      </w:r>
      <w:r w:rsidR="00D93157" w:rsidRPr="00062420">
        <w:rPr>
          <w:rFonts w:ascii="GHEA Grapalat" w:hAnsi="GHEA Grapalat"/>
          <w:sz w:val="24"/>
          <w:szCs w:val="24"/>
          <w:lang w:val="hy-AM"/>
        </w:rPr>
        <w:t xml:space="preserve">        </w:t>
      </w:r>
    </w:p>
    <w:p w14:paraId="215D4B50" w14:textId="77777777" w:rsidR="00062420" w:rsidRPr="007C3E63" w:rsidRDefault="00062420" w:rsidP="00062420">
      <w:pPr>
        <w:spacing w:after="0"/>
        <w:rPr>
          <w:rFonts w:ascii="GHEA Grapalat" w:hAnsi="GHEA Grapalat"/>
          <w:sz w:val="24"/>
          <w:szCs w:val="24"/>
          <w:lang w:val="fr-FR"/>
        </w:rPr>
      </w:pPr>
    </w:p>
    <w:p w14:paraId="2A0B36EE" w14:textId="17C4ADAA" w:rsidR="00D93157" w:rsidRPr="00062420" w:rsidRDefault="00D93157" w:rsidP="00062420">
      <w:pPr>
        <w:spacing w:after="0"/>
        <w:ind w:left="90" w:firstLine="540"/>
        <w:jc w:val="both"/>
        <w:rPr>
          <w:rFonts w:ascii="GHEA Grapalat" w:hAnsi="GHEA Grapalat" w:cs="Sylfaen"/>
          <w:sz w:val="24"/>
          <w:szCs w:val="24"/>
          <w:lang w:val="hy-AM"/>
        </w:rPr>
      </w:pPr>
      <w:r w:rsidRPr="00062420">
        <w:rPr>
          <w:rFonts w:ascii="GHEA Grapalat" w:hAnsi="GHEA Grapalat" w:cs="Sylfaen"/>
          <w:sz w:val="24"/>
          <w:szCs w:val="24"/>
          <w:lang w:val="hy-AM"/>
        </w:rPr>
        <w:t>202</w:t>
      </w:r>
      <w:r w:rsidR="003014B7" w:rsidRPr="007C3E63">
        <w:rPr>
          <w:rFonts w:ascii="GHEA Grapalat" w:hAnsi="GHEA Grapalat" w:cs="Sylfaen"/>
          <w:sz w:val="24"/>
          <w:szCs w:val="24"/>
          <w:lang w:val="fr-FR"/>
        </w:rPr>
        <w:t>3</w:t>
      </w:r>
      <w:r w:rsidRPr="00062420">
        <w:rPr>
          <w:rFonts w:ascii="GHEA Grapalat" w:hAnsi="GHEA Grapalat" w:cs="Sylfaen"/>
          <w:sz w:val="24"/>
          <w:szCs w:val="24"/>
          <w:lang w:val="hy-AM"/>
        </w:rPr>
        <w:t xml:space="preserve"> թվականի </w:t>
      </w:r>
      <w:r w:rsidR="009B1038">
        <w:rPr>
          <w:rFonts w:ascii="GHEA Grapalat" w:hAnsi="GHEA Grapalat" w:cs="Sylfaen"/>
          <w:sz w:val="24"/>
          <w:szCs w:val="24"/>
          <w:lang w:val="hy-AM"/>
        </w:rPr>
        <w:t>մարտի 17</w:t>
      </w:r>
      <w:r w:rsidRPr="00062420">
        <w:rPr>
          <w:rFonts w:ascii="GHEA Grapalat" w:hAnsi="GHEA Grapalat" w:cs="Sylfaen"/>
          <w:sz w:val="24"/>
          <w:szCs w:val="24"/>
          <w:lang w:val="hy-AM"/>
        </w:rPr>
        <w:t>-ին</w:t>
      </w:r>
    </w:p>
    <w:p w14:paraId="0B47059B" w14:textId="6060BAC3" w:rsidR="00D93157" w:rsidRPr="007C3E63" w:rsidRDefault="00D93157" w:rsidP="00062420">
      <w:pPr>
        <w:spacing w:after="0" w:line="240" w:lineRule="auto"/>
        <w:ind w:left="90" w:firstLine="540"/>
        <w:jc w:val="both"/>
        <w:rPr>
          <w:rFonts w:ascii="GHEA Grapalat" w:hAnsi="GHEA Grapalat"/>
          <w:sz w:val="24"/>
          <w:szCs w:val="24"/>
          <w:lang w:val="fr-FR"/>
        </w:rPr>
      </w:pPr>
      <w:r w:rsidRPr="00062420">
        <w:rPr>
          <w:rFonts w:ascii="GHEA Grapalat" w:hAnsi="GHEA Grapalat" w:cs="Sylfaen"/>
          <w:sz w:val="24"/>
          <w:szCs w:val="24"/>
          <w:lang w:val="hy-AM"/>
        </w:rPr>
        <w:t>գրավոր ընթացակարգով քննելով</w:t>
      </w:r>
      <w:r w:rsidRPr="00062420">
        <w:rPr>
          <w:rFonts w:ascii="GHEA Grapalat" w:hAnsi="GHEA Grapalat"/>
          <w:sz w:val="24"/>
          <w:szCs w:val="24"/>
          <w:lang w:val="hy-AM"/>
        </w:rPr>
        <w:t xml:space="preserve"> ըստ դիմումի </w:t>
      </w:r>
      <w:r w:rsidR="00D81546" w:rsidRPr="00062420">
        <w:rPr>
          <w:rFonts w:ascii="GHEA Grapalat" w:hAnsi="GHEA Grapalat"/>
          <w:sz w:val="24"/>
          <w:szCs w:val="24"/>
          <w:shd w:val="clear" w:color="auto" w:fill="FFFFFF"/>
          <w:lang w:val="hy-AM"/>
        </w:rPr>
        <w:t>«Յունիբանկ» ԲԲԸ-ի (այս</w:t>
      </w:r>
      <w:r w:rsidR="0021593F">
        <w:rPr>
          <w:rFonts w:ascii="GHEA Grapalat" w:hAnsi="GHEA Grapalat"/>
          <w:sz w:val="24"/>
          <w:szCs w:val="24"/>
          <w:shd w:val="clear" w:color="auto" w:fill="FFFFFF"/>
          <w:lang w:val="hy-AM"/>
        </w:rPr>
        <w:t>ո</w:t>
      </w:r>
      <w:r w:rsidR="00D81546" w:rsidRPr="00062420">
        <w:rPr>
          <w:rFonts w:ascii="GHEA Grapalat" w:hAnsi="GHEA Grapalat"/>
          <w:sz w:val="24"/>
          <w:szCs w:val="24"/>
          <w:shd w:val="clear" w:color="auto" w:fill="FFFFFF"/>
          <w:lang w:val="hy-AM"/>
        </w:rPr>
        <w:t>ւհետ՝ Բանկ)</w:t>
      </w:r>
      <w:r w:rsidR="0021593F">
        <w:rPr>
          <w:rFonts w:ascii="GHEA Grapalat" w:hAnsi="GHEA Grapalat"/>
          <w:sz w:val="24"/>
          <w:szCs w:val="24"/>
          <w:shd w:val="clear" w:color="auto" w:fill="FFFFFF"/>
          <w:lang w:val="hy-AM"/>
        </w:rPr>
        <w:t>՝</w:t>
      </w:r>
      <w:r w:rsidR="00D81546" w:rsidRPr="00062420">
        <w:rPr>
          <w:rFonts w:ascii="GHEA Grapalat" w:hAnsi="GHEA Grapalat"/>
          <w:sz w:val="24"/>
          <w:szCs w:val="24"/>
          <w:shd w:val="clear" w:color="auto" w:fill="FFFFFF"/>
          <w:lang w:val="hy-AM"/>
        </w:rPr>
        <w:t xml:space="preserve"> Ֆինանսական համակարգի հաշտարար Փիրուզ Սարգսյանի (այսուհետ՝ Հաշտարար) 11.01.2019 թվականին Երևան քաղաքում կայացրած թիվ 15-99/19 որոշումը չեղյալ ճանաչելու մասին, քաղաքացիական գործով ՀՀ վերաքննիչ քաղաքացիական դատարանի 10.02.2021 թվականի «Վերաքննիչ բողոքի ընդունումը մերժելու մասին» որոշման դեմ</w:t>
      </w:r>
      <w:r w:rsidR="00D81546" w:rsidRPr="00062420">
        <w:rPr>
          <w:rFonts w:ascii="GHEA Grapalat" w:hAnsi="GHEA Grapalat"/>
          <w:sz w:val="15"/>
          <w:szCs w:val="15"/>
          <w:shd w:val="clear" w:color="auto" w:fill="FFFFFF"/>
          <w:lang w:val="hy-AM"/>
        </w:rPr>
        <w:t xml:space="preserve"> </w:t>
      </w:r>
      <w:r w:rsidRPr="00062420">
        <w:rPr>
          <w:rFonts w:ascii="GHEA Grapalat" w:hAnsi="GHEA Grapalat"/>
          <w:sz w:val="24"/>
          <w:szCs w:val="24"/>
          <w:lang w:val="hy-AM"/>
        </w:rPr>
        <w:t>Հաշտարարի բերած վճռաբեկ բողոքը,</w:t>
      </w:r>
    </w:p>
    <w:p w14:paraId="3EAEC72D" w14:textId="77777777" w:rsidR="00062420" w:rsidRPr="007C3E63" w:rsidRDefault="00062420" w:rsidP="00062420">
      <w:pPr>
        <w:spacing w:after="0" w:line="240" w:lineRule="auto"/>
        <w:rPr>
          <w:rFonts w:ascii="GHEA Grapalat" w:hAnsi="GHEA Grapalat"/>
          <w:sz w:val="24"/>
          <w:szCs w:val="24"/>
          <w:lang w:val="fr-FR"/>
        </w:rPr>
      </w:pPr>
    </w:p>
    <w:p w14:paraId="521BE835" w14:textId="58AF63BD" w:rsidR="00062420" w:rsidRDefault="00062420" w:rsidP="00062420">
      <w:pPr>
        <w:spacing w:after="0" w:line="240" w:lineRule="auto"/>
        <w:rPr>
          <w:rFonts w:ascii="GHEA Grapalat" w:hAnsi="GHEA Grapalat"/>
          <w:sz w:val="18"/>
          <w:szCs w:val="24"/>
          <w:lang w:val="fr-FR"/>
        </w:rPr>
      </w:pPr>
    </w:p>
    <w:p w14:paraId="5B923CC0" w14:textId="14316B98" w:rsidR="00FA5BB9" w:rsidRDefault="00FA5BB9" w:rsidP="00062420">
      <w:pPr>
        <w:spacing w:after="0" w:line="240" w:lineRule="auto"/>
        <w:rPr>
          <w:rFonts w:ascii="GHEA Grapalat" w:hAnsi="GHEA Grapalat"/>
          <w:sz w:val="18"/>
          <w:szCs w:val="24"/>
          <w:lang w:val="fr-FR"/>
        </w:rPr>
      </w:pPr>
    </w:p>
    <w:p w14:paraId="46F95187" w14:textId="77777777" w:rsidR="00FA5BB9" w:rsidRPr="007C3E63" w:rsidRDefault="00FA5BB9" w:rsidP="00062420">
      <w:pPr>
        <w:spacing w:after="0" w:line="240" w:lineRule="auto"/>
        <w:rPr>
          <w:rFonts w:ascii="GHEA Grapalat" w:hAnsi="GHEA Grapalat"/>
          <w:sz w:val="18"/>
          <w:szCs w:val="24"/>
          <w:lang w:val="fr-FR"/>
        </w:rPr>
      </w:pPr>
    </w:p>
    <w:p w14:paraId="13A81173" w14:textId="77777777" w:rsidR="00D93157" w:rsidRPr="00062420" w:rsidRDefault="004C1C19" w:rsidP="00062420">
      <w:pPr>
        <w:spacing w:after="0" w:line="240" w:lineRule="auto"/>
        <w:ind w:left="90" w:firstLine="540"/>
        <w:rPr>
          <w:rFonts w:ascii="GHEA Grapalat" w:hAnsi="GHEA Grapalat" w:cs="Sylfaen"/>
          <w:b/>
          <w:sz w:val="28"/>
          <w:szCs w:val="28"/>
          <w:lang w:val="hy-AM"/>
        </w:rPr>
      </w:pPr>
      <w:r w:rsidRPr="00062420">
        <w:rPr>
          <w:rFonts w:ascii="GHEA Grapalat" w:hAnsi="GHEA Grapalat"/>
          <w:sz w:val="24"/>
          <w:szCs w:val="24"/>
          <w:lang w:val="hy-AM"/>
        </w:rPr>
        <w:lastRenderedPageBreak/>
        <w:t xml:space="preserve">                                               </w:t>
      </w:r>
      <w:r w:rsidR="00D93157" w:rsidRPr="00062420">
        <w:rPr>
          <w:rFonts w:ascii="GHEA Grapalat" w:hAnsi="GHEA Grapalat" w:cs="Sylfaen"/>
          <w:b/>
          <w:sz w:val="28"/>
          <w:szCs w:val="28"/>
          <w:lang w:val="hy-AM"/>
        </w:rPr>
        <w:t>Պ Ա Ր Զ Ե Ց</w:t>
      </w:r>
    </w:p>
    <w:p w14:paraId="31B2143D" w14:textId="77777777" w:rsidR="00B15D96" w:rsidRPr="007C3E63" w:rsidRDefault="00B15D96" w:rsidP="00062420">
      <w:pPr>
        <w:spacing w:after="0" w:line="240" w:lineRule="auto"/>
        <w:rPr>
          <w:rFonts w:ascii="GHEA Grapalat" w:hAnsi="GHEA Grapalat"/>
          <w:b/>
          <w:sz w:val="12"/>
          <w:szCs w:val="24"/>
          <w:lang w:val="hy-AM"/>
        </w:rPr>
      </w:pPr>
    </w:p>
    <w:p w14:paraId="17BF2920" w14:textId="77777777" w:rsidR="00062420" w:rsidRPr="007C3E63" w:rsidRDefault="00062420" w:rsidP="00062420">
      <w:pPr>
        <w:spacing w:after="0" w:line="240" w:lineRule="auto"/>
        <w:rPr>
          <w:rFonts w:ascii="GHEA Grapalat" w:hAnsi="GHEA Grapalat"/>
          <w:b/>
          <w:sz w:val="12"/>
          <w:szCs w:val="24"/>
          <w:lang w:val="hy-AM"/>
        </w:rPr>
      </w:pPr>
    </w:p>
    <w:p w14:paraId="1B99769C" w14:textId="77777777" w:rsidR="00062420" w:rsidRPr="007C3E63" w:rsidRDefault="00062420" w:rsidP="00062420">
      <w:pPr>
        <w:spacing w:after="0" w:line="240" w:lineRule="auto"/>
        <w:rPr>
          <w:rFonts w:ascii="GHEA Grapalat" w:hAnsi="GHEA Grapalat"/>
          <w:b/>
          <w:sz w:val="12"/>
          <w:szCs w:val="24"/>
          <w:lang w:val="hy-AM"/>
        </w:rPr>
      </w:pPr>
    </w:p>
    <w:p w14:paraId="69680B2C" w14:textId="77777777" w:rsidR="00D93157" w:rsidRPr="00062420" w:rsidRDefault="00D93157" w:rsidP="00062420">
      <w:pPr>
        <w:spacing w:after="0" w:line="240" w:lineRule="auto"/>
        <w:ind w:left="90" w:firstLine="540"/>
        <w:jc w:val="both"/>
        <w:rPr>
          <w:rFonts w:ascii="GHEA Grapalat" w:hAnsi="GHEA Grapalat"/>
          <w:b/>
          <w:bCs/>
          <w:iCs/>
          <w:sz w:val="24"/>
          <w:szCs w:val="24"/>
          <w:u w:val="single"/>
          <w:lang w:val="hy-AM"/>
        </w:rPr>
      </w:pPr>
      <w:r w:rsidRPr="00062420">
        <w:rPr>
          <w:rFonts w:ascii="GHEA Grapalat" w:hAnsi="GHEA Grapalat"/>
          <w:b/>
          <w:bCs/>
          <w:iCs/>
          <w:sz w:val="24"/>
          <w:szCs w:val="24"/>
          <w:u w:val="single"/>
          <w:lang w:val="hy-AM"/>
        </w:rPr>
        <w:t xml:space="preserve">1. </w:t>
      </w:r>
      <w:r w:rsidRPr="00062420">
        <w:rPr>
          <w:rFonts w:ascii="GHEA Grapalat" w:hAnsi="GHEA Grapalat" w:cs="Sylfaen"/>
          <w:b/>
          <w:bCs/>
          <w:iCs/>
          <w:sz w:val="24"/>
          <w:szCs w:val="24"/>
          <w:u w:val="single"/>
          <w:lang w:val="hy-AM"/>
        </w:rPr>
        <w:t>Գործի</w:t>
      </w:r>
      <w:r w:rsidRPr="00062420">
        <w:rPr>
          <w:rFonts w:ascii="GHEA Grapalat" w:hAnsi="GHEA Grapalat"/>
          <w:b/>
          <w:bCs/>
          <w:iCs/>
          <w:sz w:val="24"/>
          <w:szCs w:val="24"/>
          <w:u w:val="single"/>
          <w:lang w:val="hy-AM"/>
        </w:rPr>
        <w:t xml:space="preserve"> </w:t>
      </w:r>
      <w:r w:rsidRPr="00062420">
        <w:rPr>
          <w:rFonts w:ascii="GHEA Grapalat" w:hAnsi="GHEA Grapalat" w:cs="Sylfaen"/>
          <w:b/>
          <w:bCs/>
          <w:iCs/>
          <w:sz w:val="24"/>
          <w:szCs w:val="24"/>
          <w:u w:val="single"/>
          <w:lang w:val="hy-AM"/>
        </w:rPr>
        <w:t>դատավարական</w:t>
      </w:r>
      <w:r w:rsidRPr="00062420">
        <w:rPr>
          <w:rFonts w:ascii="GHEA Grapalat" w:hAnsi="GHEA Grapalat"/>
          <w:b/>
          <w:bCs/>
          <w:iCs/>
          <w:sz w:val="24"/>
          <w:szCs w:val="24"/>
          <w:u w:val="single"/>
          <w:lang w:val="hy-AM"/>
        </w:rPr>
        <w:t xml:space="preserve"> </w:t>
      </w:r>
      <w:r w:rsidRPr="00062420">
        <w:rPr>
          <w:rFonts w:ascii="GHEA Grapalat" w:hAnsi="GHEA Grapalat" w:cs="Sylfaen"/>
          <w:b/>
          <w:bCs/>
          <w:iCs/>
          <w:sz w:val="24"/>
          <w:szCs w:val="24"/>
          <w:u w:val="single"/>
          <w:lang w:val="hy-AM"/>
        </w:rPr>
        <w:t>նախապատմությունը</w:t>
      </w:r>
      <w:r w:rsidRPr="00062420">
        <w:rPr>
          <w:rFonts w:ascii="GHEA Grapalat" w:hAnsi="GHEA Grapalat"/>
          <w:b/>
          <w:bCs/>
          <w:iCs/>
          <w:sz w:val="24"/>
          <w:szCs w:val="24"/>
          <w:u w:val="single"/>
          <w:lang w:val="hy-AM"/>
        </w:rPr>
        <w:t xml:space="preserve"> </w:t>
      </w:r>
    </w:p>
    <w:p w14:paraId="57818248" w14:textId="77777777" w:rsidR="00D81546" w:rsidRPr="00062420" w:rsidRDefault="00D93157" w:rsidP="00062420">
      <w:pPr>
        <w:spacing w:after="0" w:line="240" w:lineRule="auto"/>
        <w:ind w:left="90" w:firstLine="540"/>
        <w:jc w:val="both"/>
        <w:rPr>
          <w:rFonts w:ascii="GHEA Grapalat" w:hAnsi="GHEA Grapalat"/>
          <w:sz w:val="24"/>
          <w:szCs w:val="24"/>
          <w:lang w:val="hy-AM"/>
        </w:rPr>
      </w:pPr>
      <w:r w:rsidRPr="00062420">
        <w:rPr>
          <w:rFonts w:ascii="GHEA Grapalat" w:hAnsi="GHEA Grapalat"/>
          <w:sz w:val="24"/>
          <w:szCs w:val="24"/>
          <w:lang w:val="fr-FR"/>
        </w:rPr>
        <w:t>Դիմելով դատարան`</w:t>
      </w:r>
      <w:r w:rsidR="00D81546" w:rsidRPr="00062420">
        <w:rPr>
          <w:rStyle w:val="apple-converted-space"/>
          <w:rFonts w:ascii="Courier New" w:hAnsi="Courier New" w:cs="Courier New"/>
          <w:sz w:val="24"/>
          <w:szCs w:val="24"/>
          <w:shd w:val="clear" w:color="auto" w:fill="FFFFFF"/>
          <w:lang w:val="hy-AM"/>
        </w:rPr>
        <w:t> </w:t>
      </w:r>
      <w:r w:rsidR="00D81546" w:rsidRPr="00062420">
        <w:rPr>
          <w:rFonts w:ascii="GHEA Grapalat" w:hAnsi="GHEA Grapalat"/>
          <w:sz w:val="24"/>
          <w:szCs w:val="24"/>
          <w:shd w:val="clear" w:color="auto" w:fill="FFFFFF"/>
          <w:lang w:val="hy-AM"/>
        </w:rPr>
        <w:t>Բանկը պահանջել է չեղյալ ճանաչել ֆինանսական համակարգի հաշտարարի 11.01.2021 թվականի թիվ 15-99/19 որոշումը:</w:t>
      </w:r>
      <w:r w:rsidR="00D81546" w:rsidRPr="00062420">
        <w:rPr>
          <w:rStyle w:val="apple-converted-space"/>
          <w:rFonts w:ascii="Courier New" w:hAnsi="Courier New" w:cs="Courier New"/>
          <w:sz w:val="24"/>
          <w:szCs w:val="24"/>
          <w:shd w:val="clear" w:color="auto" w:fill="FFFFFF"/>
          <w:lang w:val="hy-AM"/>
        </w:rPr>
        <w:t> </w:t>
      </w:r>
    </w:p>
    <w:p w14:paraId="1E6FE232" w14:textId="77777777" w:rsidR="00D81546" w:rsidRPr="00062420" w:rsidRDefault="00D81546" w:rsidP="00062420">
      <w:pPr>
        <w:spacing w:after="0" w:line="240" w:lineRule="auto"/>
        <w:ind w:left="90" w:firstLine="540"/>
        <w:jc w:val="both"/>
        <w:rPr>
          <w:rFonts w:ascii="GHEA Grapalat" w:hAnsi="GHEA Grapalat"/>
          <w:sz w:val="24"/>
          <w:szCs w:val="24"/>
          <w:lang w:val="hy-AM"/>
        </w:rPr>
      </w:pPr>
      <w:r w:rsidRPr="00062420">
        <w:rPr>
          <w:rFonts w:ascii="GHEA Grapalat" w:hAnsi="GHEA Grapalat"/>
          <w:sz w:val="24"/>
          <w:szCs w:val="24"/>
          <w:shd w:val="clear" w:color="auto" w:fill="FFFFFF"/>
          <w:lang w:val="hy-AM"/>
        </w:rPr>
        <w:t>ՀՀ Լոռու մարզի ընդհանուր իրավասության դատարանի (դատավոր` Ա. Մկրտչյան) (այսուհետ` Դատարան) 18.01.2021 թվականի որոշմամբ դիմումը բավարարվել է:</w:t>
      </w:r>
    </w:p>
    <w:p w14:paraId="45454A11" w14:textId="77777777" w:rsidR="00D81546" w:rsidRPr="007C3E63" w:rsidRDefault="00D81546" w:rsidP="00062420">
      <w:pPr>
        <w:spacing w:after="0" w:line="240" w:lineRule="auto"/>
        <w:ind w:left="90" w:firstLine="540"/>
        <w:jc w:val="both"/>
        <w:rPr>
          <w:rStyle w:val="apple-converted-space"/>
          <w:rFonts w:ascii="GHEA Grapalat" w:hAnsi="GHEA Grapalat" w:cs="Courier New"/>
          <w:sz w:val="24"/>
          <w:szCs w:val="24"/>
          <w:shd w:val="clear" w:color="auto" w:fill="FFFFFF"/>
          <w:lang w:val="hy-AM"/>
        </w:rPr>
      </w:pPr>
      <w:r w:rsidRPr="00062420">
        <w:rPr>
          <w:rFonts w:ascii="GHEA Grapalat" w:hAnsi="GHEA Grapalat"/>
          <w:sz w:val="24"/>
          <w:szCs w:val="24"/>
          <w:shd w:val="clear" w:color="auto" w:fill="FFFFFF"/>
          <w:lang w:val="hy-AM"/>
        </w:rPr>
        <w:t>ՀՀ վերաքննիչ քաղաքացիական դատարանի (այսուհետ` Վերաքննիչ դատարան) 10.02.2021 թվականի որոշմամբ Ֆինանսական համակարգի հաշտարար Փիրուզ Սարգսյանի վերաքննիչ բողոքի ընդունումը մերժվել է:</w:t>
      </w:r>
      <w:r w:rsidRPr="00062420">
        <w:rPr>
          <w:rStyle w:val="apple-converted-space"/>
          <w:rFonts w:ascii="Courier New" w:hAnsi="Courier New" w:cs="Courier New"/>
          <w:sz w:val="24"/>
          <w:szCs w:val="24"/>
          <w:shd w:val="clear" w:color="auto" w:fill="FFFFFF"/>
          <w:lang w:val="hy-AM"/>
        </w:rPr>
        <w:t> </w:t>
      </w:r>
    </w:p>
    <w:p w14:paraId="0E3746F8" w14:textId="77777777" w:rsidR="00D81546" w:rsidRPr="007C3E63" w:rsidRDefault="00D81546" w:rsidP="00062420">
      <w:pPr>
        <w:spacing w:after="0" w:line="240" w:lineRule="auto"/>
        <w:ind w:left="90" w:firstLine="540"/>
        <w:jc w:val="both"/>
        <w:rPr>
          <w:rStyle w:val="apple-converted-space"/>
          <w:rFonts w:ascii="GHEA Grapalat" w:hAnsi="GHEA Grapalat" w:cs="Courier New"/>
          <w:sz w:val="24"/>
          <w:szCs w:val="24"/>
          <w:shd w:val="clear" w:color="auto" w:fill="FFFFFF"/>
          <w:lang w:val="hy-AM"/>
        </w:rPr>
      </w:pPr>
      <w:r w:rsidRPr="007C3E63">
        <w:rPr>
          <w:rStyle w:val="apple-converted-space"/>
          <w:rFonts w:ascii="GHEA Grapalat" w:hAnsi="GHEA Grapalat" w:cs="Courier New"/>
          <w:sz w:val="24"/>
          <w:szCs w:val="24"/>
          <w:shd w:val="clear" w:color="auto" w:fill="FFFFFF"/>
          <w:lang w:val="hy-AM"/>
        </w:rPr>
        <w:t>ՀՀ վճռաբեկ դատարանի քաղաքացիական և վարչական պալատի 07.04.2021 թվականի որոշմամբ Հաշտարարի բերած վճռաբեկ բողոքը վերադարձվել է՝ միաժամանակ սահմանելով ժամկետ որոշմամբ նշված թերությունը շտկելու և բողոքը կրկին ներկայացնելու համար:</w:t>
      </w:r>
    </w:p>
    <w:p w14:paraId="79AA54EF" w14:textId="77777777" w:rsidR="00D93157" w:rsidRPr="00062420" w:rsidRDefault="00D93157" w:rsidP="00062420">
      <w:pPr>
        <w:spacing w:after="0" w:line="240" w:lineRule="auto"/>
        <w:ind w:left="90" w:firstLine="540"/>
        <w:jc w:val="both"/>
        <w:rPr>
          <w:rFonts w:ascii="GHEA Grapalat" w:hAnsi="GHEA Grapalat"/>
          <w:sz w:val="24"/>
          <w:szCs w:val="24"/>
          <w:lang w:val="hy-AM"/>
        </w:rPr>
      </w:pPr>
      <w:r w:rsidRPr="00062420">
        <w:rPr>
          <w:rFonts w:ascii="GHEA Grapalat" w:hAnsi="GHEA Grapalat"/>
          <w:sz w:val="24"/>
          <w:szCs w:val="24"/>
          <w:lang w:val="hy-AM"/>
        </w:rPr>
        <w:t xml:space="preserve">Սույն գործով վճռաբեկ բողոք է ներկայացրել </w:t>
      </w:r>
      <w:r w:rsidRPr="00062420">
        <w:rPr>
          <w:rFonts w:ascii="GHEA Grapalat" w:hAnsi="GHEA Grapalat"/>
          <w:sz w:val="24"/>
          <w:szCs w:val="24"/>
          <w:lang w:val="fr-FR"/>
        </w:rPr>
        <w:t>Հաշտարարը</w:t>
      </w:r>
      <w:r w:rsidRPr="00062420">
        <w:rPr>
          <w:rFonts w:ascii="GHEA Grapalat" w:hAnsi="GHEA Grapalat" w:cs="Sylfaen"/>
          <w:sz w:val="24"/>
          <w:szCs w:val="24"/>
          <w:lang w:val="fr-FR"/>
        </w:rPr>
        <w:t>:</w:t>
      </w:r>
    </w:p>
    <w:p w14:paraId="1689418C" w14:textId="77777777" w:rsidR="001E560A" w:rsidRPr="00062420" w:rsidRDefault="00D93157" w:rsidP="00062420">
      <w:pPr>
        <w:spacing w:after="0" w:line="240" w:lineRule="auto"/>
        <w:ind w:left="90" w:firstLine="540"/>
        <w:jc w:val="both"/>
        <w:rPr>
          <w:rFonts w:ascii="GHEA Grapalat" w:hAnsi="GHEA Grapalat" w:cs="Times Armenian"/>
          <w:sz w:val="24"/>
          <w:szCs w:val="24"/>
          <w:lang w:val="hy-AM"/>
        </w:rPr>
      </w:pPr>
      <w:r w:rsidRPr="00062420">
        <w:rPr>
          <w:rFonts w:ascii="GHEA Grapalat" w:hAnsi="GHEA Grapalat" w:cs="Sylfaen"/>
          <w:sz w:val="24"/>
          <w:szCs w:val="24"/>
          <w:lang w:val="hy-AM"/>
        </w:rPr>
        <w:t>Վճռաբեկ</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բողոքի</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պատասխան</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չի</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ներկայացվել</w:t>
      </w:r>
      <w:r w:rsidRPr="00062420">
        <w:rPr>
          <w:rFonts w:ascii="GHEA Grapalat" w:hAnsi="GHEA Grapalat" w:cs="Times Armenian"/>
          <w:sz w:val="24"/>
          <w:szCs w:val="24"/>
          <w:lang w:val="hy-AM"/>
        </w:rPr>
        <w:t>։</w:t>
      </w:r>
    </w:p>
    <w:p w14:paraId="2AA460EB" w14:textId="77777777" w:rsidR="00B15D96" w:rsidRPr="007C3E63" w:rsidRDefault="00062420" w:rsidP="00062420">
      <w:pPr>
        <w:tabs>
          <w:tab w:val="left" w:pos="2918"/>
        </w:tabs>
        <w:spacing w:after="0" w:line="240" w:lineRule="auto"/>
        <w:ind w:left="90" w:firstLine="540"/>
        <w:jc w:val="both"/>
        <w:rPr>
          <w:rFonts w:ascii="GHEA Grapalat" w:hAnsi="GHEA Grapalat" w:cs="Times Armenian"/>
          <w:sz w:val="24"/>
          <w:szCs w:val="24"/>
          <w:lang w:val="hy-AM"/>
        </w:rPr>
      </w:pPr>
      <w:r w:rsidRPr="00062420">
        <w:rPr>
          <w:rFonts w:ascii="GHEA Grapalat" w:hAnsi="GHEA Grapalat" w:cs="Times Armenian"/>
          <w:sz w:val="24"/>
          <w:szCs w:val="24"/>
          <w:lang w:val="hy-AM"/>
        </w:rPr>
        <w:tab/>
      </w:r>
    </w:p>
    <w:p w14:paraId="7F26CEAA" w14:textId="77777777" w:rsidR="00062420" w:rsidRPr="007C3E63" w:rsidRDefault="00062420" w:rsidP="00062420">
      <w:pPr>
        <w:tabs>
          <w:tab w:val="left" w:pos="2918"/>
        </w:tabs>
        <w:spacing w:after="0" w:line="240" w:lineRule="auto"/>
        <w:ind w:left="90" w:firstLine="540"/>
        <w:jc w:val="both"/>
        <w:rPr>
          <w:rFonts w:ascii="GHEA Grapalat" w:hAnsi="GHEA Grapalat" w:cs="Times Armenian"/>
          <w:sz w:val="24"/>
          <w:szCs w:val="24"/>
          <w:lang w:val="hy-AM"/>
        </w:rPr>
      </w:pPr>
    </w:p>
    <w:p w14:paraId="0ED351E9" w14:textId="77777777" w:rsidR="00D93157" w:rsidRPr="00062420" w:rsidRDefault="00D93157" w:rsidP="00062420">
      <w:pPr>
        <w:spacing w:after="0" w:line="240" w:lineRule="auto"/>
        <w:ind w:left="90" w:firstLine="540"/>
        <w:jc w:val="both"/>
        <w:rPr>
          <w:rFonts w:ascii="GHEA Grapalat" w:hAnsi="GHEA Grapalat"/>
          <w:sz w:val="24"/>
          <w:szCs w:val="24"/>
          <w:lang w:val="hy-AM"/>
        </w:rPr>
      </w:pPr>
      <w:r w:rsidRPr="00062420">
        <w:rPr>
          <w:rFonts w:ascii="GHEA Grapalat" w:hAnsi="GHEA Grapalat"/>
          <w:b/>
          <w:bCs/>
          <w:iCs/>
          <w:sz w:val="24"/>
          <w:szCs w:val="24"/>
          <w:u w:val="single"/>
          <w:lang w:val="hy-AM"/>
        </w:rPr>
        <w:t xml:space="preserve">2. </w:t>
      </w:r>
      <w:r w:rsidRPr="00062420">
        <w:rPr>
          <w:rFonts w:ascii="GHEA Grapalat" w:hAnsi="GHEA Grapalat" w:cs="Sylfaen"/>
          <w:b/>
          <w:bCs/>
          <w:iCs/>
          <w:sz w:val="24"/>
          <w:szCs w:val="24"/>
          <w:u w:val="single"/>
          <w:lang w:val="hy-AM"/>
        </w:rPr>
        <w:t>Վճռաբեկ</w:t>
      </w:r>
      <w:r w:rsidRPr="00062420">
        <w:rPr>
          <w:rFonts w:ascii="GHEA Grapalat" w:hAnsi="GHEA Grapalat"/>
          <w:b/>
          <w:bCs/>
          <w:iCs/>
          <w:sz w:val="24"/>
          <w:szCs w:val="24"/>
          <w:u w:val="single"/>
          <w:lang w:val="hy-AM"/>
        </w:rPr>
        <w:t xml:space="preserve"> </w:t>
      </w:r>
      <w:r w:rsidRPr="00062420">
        <w:rPr>
          <w:rFonts w:ascii="GHEA Grapalat" w:hAnsi="GHEA Grapalat" w:cs="Sylfaen"/>
          <w:b/>
          <w:bCs/>
          <w:iCs/>
          <w:sz w:val="24"/>
          <w:szCs w:val="24"/>
          <w:u w:val="single"/>
          <w:lang w:val="hy-AM"/>
        </w:rPr>
        <w:t>բողոքի</w:t>
      </w:r>
      <w:r w:rsidRPr="00062420">
        <w:rPr>
          <w:rFonts w:ascii="GHEA Grapalat" w:hAnsi="GHEA Grapalat"/>
          <w:b/>
          <w:bCs/>
          <w:iCs/>
          <w:sz w:val="24"/>
          <w:szCs w:val="24"/>
          <w:u w:val="single"/>
          <w:lang w:val="hy-AM"/>
        </w:rPr>
        <w:t xml:space="preserve"> </w:t>
      </w:r>
      <w:r w:rsidRPr="00062420">
        <w:rPr>
          <w:rFonts w:ascii="GHEA Grapalat" w:hAnsi="GHEA Grapalat" w:cs="Sylfaen"/>
          <w:b/>
          <w:bCs/>
          <w:iCs/>
          <w:sz w:val="24"/>
          <w:szCs w:val="24"/>
          <w:u w:val="single"/>
          <w:lang w:val="hy-AM"/>
        </w:rPr>
        <w:t>հիմքերը</w:t>
      </w:r>
      <w:r w:rsidRPr="00062420">
        <w:rPr>
          <w:rFonts w:ascii="GHEA Grapalat" w:hAnsi="GHEA Grapalat"/>
          <w:b/>
          <w:bCs/>
          <w:iCs/>
          <w:sz w:val="24"/>
          <w:szCs w:val="24"/>
          <w:u w:val="single"/>
          <w:lang w:val="hy-AM"/>
        </w:rPr>
        <w:t xml:space="preserve">, </w:t>
      </w:r>
      <w:r w:rsidRPr="00062420">
        <w:rPr>
          <w:rFonts w:ascii="GHEA Grapalat" w:hAnsi="GHEA Grapalat" w:cs="Sylfaen"/>
          <w:b/>
          <w:bCs/>
          <w:iCs/>
          <w:sz w:val="24"/>
          <w:szCs w:val="24"/>
          <w:u w:val="single"/>
          <w:lang w:val="hy-AM"/>
        </w:rPr>
        <w:t>հիմնավորումները</w:t>
      </w:r>
      <w:r w:rsidRPr="00062420">
        <w:rPr>
          <w:rFonts w:ascii="GHEA Grapalat" w:hAnsi="GHEA Grapalat"/>
          <w:b/>
          <w:bCs/>
          <w:iCs/>
          <w:sz w:val="24"/>
          <w:szCs w:val="24"/>
          <w:u w:val="single"/>
          <w:lang w:val="hy-AM"/>
        </w:rPr>
        <w:t xml:space="preserve"> </w:t>
      </w:r>
      <w:r w:rsidRPr="00062420">
        <w:rPr>
          <w:rFonts w:ascii="GHEA Grapalat" w:hAnsi="GHEA Grapalat" w:cs="Sylfaen"/>
          <w:b/>
          <w:bCs/>
          <w:iCs/>
          <w:sz w:val="24"/>
          <w:szCs w:val="24"/>
          <w:u w:val="single"/>
          <w:lang w:val="hy-AM"/>
        </w:rPr>
        <w:t>և</w:t>
      </w:r>
      <w:r w:rsidRPr="00062420">
        <w:rPr>
          <w:rFonts w:ascii="GHEA Grapalat" w:hAnsi="GHEA Grapalat"/>
          <w:b/>
          <w:bCs/>
          <w:iCs/>
          <w:sz w:val="24"/>
          <w:szCs w:val="24"/>
          <w:u w:val="single"/>
          <w:lang w:val="hy-AM"/>
        </w:rPr>
        <w:t xml:space="preserve"> </w:t>
      </w:r>
      <w:r w:rsidRPr="00062420">
        <w:rPr>
          <w:rFonts w:ascii="GHEA Grapalat" w:hAnsi="GHEA Grapalat" w:cs="Sylfaen"/>
          <w:b/>
          <w:bCs/>
          <w:iCs/>
          <w:sz w:val="24"/>
          <w:szCs w:val="24"/>
          <w:u w:val="single"/>
          <w:lang w:val="hy-AM"/>
        </w:rPr>
        <w:t>պահանջը</w:t>
      </w:r>
      <w:r w:rsidRPr="00062420">
        <w:rPr>
          <w:rFonts w:ascii="GHEA Grapalat" w:hAnsi="GHEA Grapalat"/>
          <w:b/>
          <w:bCs/>
          <w:iCs/>
          <w:sz w:val="24"/>
          <w:szCs w:val="24"/>
          <w:lang w:val="hy-AM"/>
        </w:rPr>
        <w:tab/>
      </w:r>
    </w:p>
    <w:p w14:paraId="5BFA1EC0" w14:textId="77777777" w:rsidR="00D93157" w:rsidRPr="00062420" w:rsidRDefault="00D93157" w:rsidP="00062420">
      <w:pPr>
        <w:spacing w:after="0" w:line="240" w:lineRule="auto"/>
        <w:ind w:left="90" w:firstLine="540"/>
        <w:jc w:val="both"/>
        <w:rPr>
          <w:rFonts w:ascii="GHEA Grapalat" w:hAnsi="GHEA Grapalat"/>
          <w:sz w:val="24"/>
          <w:szCs w:val="24"/>
          <w:lang w:val="hy-AM"/>
        </w:rPr>
      </w:pPr>
      <w:r w:rsidRPr="00062420">
        <w:rPr>
          <w:rFonts w:ascii="GHEA Grapalat" w:hAnsi="GHEA Grapalat" w:cs="Sylfaen"/>
          <w:sz w:val="24"/>
          <w:szCs w:val="24"/>
          <w:lang w:val="hy-AM"/>
        </w:rPr>
        <w:t>Սույն</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վճռաբեկ</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բողոքը</w:t>
      </w:r>
      <w:r w:rsidRPr="00062420">
        <w:rPr>
          <w:rFonts w:ascii="GHEA Grapalat" w:hAnsi="GHEA Grapalat"/>
          <w:sz w:val="24"/>
          <w:szCs w:val="24"/>
          <w:lang w:val="hy-AM"/>
        </w:rPr>
        <w:t xml:space="preserve"> </w:t>
      </w:r>
      <w:r w:rsidRPr="00062420">
        <w:rPr>
          <w:rFonts w:ascii="GHEA Grapalat" w:hAnsi="GHEA Grapalat" w:cs="Sylfaen"/>
          <w:sz w:val="24"/>
          <w:szCs w:val="24"/>
          <w:lang w:val="hy-AM"/>
        </w:rPr>
        <w:t>քննվում</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է</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հետևյալ</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հիմքի</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սահմաններում</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ներքոհիշյալ</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հիմնավորումներով</w:t>
      </w:r>
      <w:r w:rsidRPr="00062420">
        <w:rPr>
          <w:rFonts w:ascii="GHEA Grapalat" w:hAnsi="GHEA Grapalat"/>
          <w:sz w:val="24"/>
          <w:szCs w:val="24"/>
          <w:lang w:val="hy-AM"/>
        </w:rPr>
        <w:t xml:space="preserve">. </w:t>
      </w:r>
    </w:p>
    <w:p w14:paraId="257A940D" w14:textId="77777777" w:rsidR="00D93157" w:rsidRPr="00062420" w:rsidRDefault="00351D64" w:rsidP="00062420">
      <w:pPr>
        <w:spacing w:after="0" w:line="240" w:lineRule="auto"/>
        <w:ind w:left="90" w:firstLine="540"/>
        <w:jc w:val="both"/>
        <w:rPr>
          <w:rFonts w:ascii="GHEA Grapalat" w:hAnsi="GHEA Grapalat" w:cs="Sylfaen"/>
          <w:i/>
          <w:sz w:val="24"/>
          <w:szCs w:val="24"/>
          <w:lang w:val="hy-AM"/>
        </w:rPr>
      </w:pPr>
      <w:r w:rsidRPr="00062420">
        <w:rPr>
          <w:rFonts w:ascii="GHEA Grapalat" w:hAnsi="GHEA Grapalat" w:cs="Sylfaen"/>
          <w:i/>
          <w:sz w:val="24"/>
          <w:szCs w:val="24"/>
          <w:lang w:val="hy-AM"/>
        </w:rPr>
        <w:t>Վերաքննիչ դատարանը խախտել է</w:t>
      </w:r>
      <w:r w:rsidR="00D93157" w:rsidRPr="00062420">
        <w:rPr>
          <w:rFonts w:ascii="GHEA Grapalat" w:hAnsi="GHEA Grapalat" w:cs="Sylfaen"/>
          <w:i/>
          <w:sz w:val="24"/>
          <w:szCs w:val="24"/>
          <w:lang w:val="hy-AM"/>
        </w:rPr>
        <w:t xml:space="preserve"> ՀՀ քաղաքացիական դատավարության օրենսգրքի  </w:t>
      </w:r>
      <w:r w:rsidR="00D93157" w:rsidRPr="00062420">
        <w:rPr>
          <w:rFonts w:ascii="GHEA Grapalat" w:hAnsi="GHEA Grapalat"/>
          <w:i/>
          <w:sz w:val="24"/>
          <w:szCs w:val="24"/>
          <w:lang w:val="hy-AM"/>
        </w:rPr>
        <w:t>31-րդ 47-րդ հոդվածները</w:t>
      </w:r>
      <w:r w:rsidRPr="00062420">
        <w:rPr>
          <w:rFonts w:ascii="GHEA Grapalat" w:hAnsi="GHEA Grapalat"/>
          <w:i/>
          <w:sz w:val="24"/>
          <w:szCs w:val="24"/>
          <w:lang w:val="hy-AM"/>
        </w:rPr>
        <w:t>,</w:t>
      </w:r>
      <w:r w:rsidR="00D93157" w:rsidRPr="00062420">
        <w:rPr>
          <w:rFonts w:ascii="GHEA Grapalat" w:hAnsi="GHEA Grapalat" w:cs="Sylfaen"/>
          <w:i/>
          <w:sz w:val="24"/>
          <w:szCs w:val="24"/>
          <w:lang w:val="hy-AM"/>
        </w:rPr>
        <w:t xml:space="preserve"> 372-րդ հոդվածի 1-ին մասի 4-րդ կետը, 360-րդ հոդվածի 1-ին մասը: </w:t>
      </w:r>
    </w:p>
    <w:p w14:paraId="6A8E8A91" w14:textId="77777777" w:rsidR="00B15D96" w:rsidRPr="007C3E63" w:rsidRDefault="00B15D96" w:rsidP="00062420">
      <w:pPr>
        <w:spacing w:after="0" w:line="240" w:lineRule="auto"/>
        <w:ind w:left="90" w:firstLine="540"/>
        <w:jc w:val="both"/>
        <w:rPr>
          <w:rFonts w:ascii="GHEA Grapalat" w:hAnsi="GHEA Grapalat" w:cs="Sylfaen"/>
          <w:i/>
          <w:sz w:val="14"/>
          <w:szCs w:val="24"/>
          <w:lang w:val="hy-AM"/>
        </w:rPr>
      </w:pPr>
    </w:p>
    <w:p w14:paraId="7966C054" w14:textId="77777777" w:rsidR="00062420" w:rsidRPr="007C3E63" w:rsidRDefault="00062420" w:rsidP="00062420">
      <w:pPr>
        <w:spacing w:after="0" w:line="240" w:lineRule="auto"/>
        <w:ind w:left="90" w:firstLine="540"/>
        <w:jc w:val="both"/>
        <w:rPr>
          <w:rFonts w:ascii="GHEA Grapalat" w:hAnsi="GHEA Grapalat" w:cs="Sylfaen"/>
          <w:i/>
          <w:sz w:val="14"/>
          <w:szCs w:val="24"/>
          <w:lang w:val="hy-AM"/>
        </w:rPr>
      </w:pPr>
    </w:p>
    <w:p w14:paraId="75ED46AE" w14:textId="77777777" w:rsidR="00D93157" w:rsidRPr="00062420" w:rsidRDefault="00D93157" w:rsidP="00062420">
      <w:pPr>
        <w:spacing w:after="0" w:line="240" w:lineRule="auto"/>
        <w:ind w:left="90" w:firstLine="540"/>
        <w:jc w:val="both"/>
        <w:rPr>
          <w:rFonts w:ascii="GHEA Grapalat" w:hAnsi="GHEA Grapalat"/>
          <w:i/>
          <w:sz w:val="24"/>
          <w:szCs w:val="24"/>
          <w:lang w:val="hy-AM"/>
        </w:rPr>
      </w:pPr>
      <w:r w:rsidRPr="00062420">
        <w:rPr>
          <w:rFonts w:ascii="GHEA Grapalat" w:hAnsi="GHEA Grapalat" w:cs="Sylfaen"/>
          <w:i/>
          <w:sz w:val="24"/>
          <w:szCs w:val="24"/>
          <w:lang w:val="hy-AM"/>
        </w:rPr>
        <w:t>Բողոք</w:t>
      </w:r>
      <w:r w:rsidRPr="00062420">
        <w:rPr>
          <w:rFonts w:ascii="GHEA Grapalat" w:hAnsi="GHEA Grapalat"/>
          <w:i/>
          <w:sz w:val="24"/>
          <w:szCs w:val="24"/>
          <w:lang w:val="hy-AM"/>
        </w:rPr>
        <w:t xml:space="preserve"> </w:t>
      </w:r>
      <w:r w:rsidRPr="00062420">
        <w:rPr>
          <w:rFonts w:ascii="GHEA Grapalat" w:hAnsi="GHEA Grapalat" w:cs="Sylfaen"/>
          <w:i/>
          <w:sz w:val="24"/>
          <w:szCs w:val="24"/>
          <w:lang w:val="hy-AM"/>
        </w:rPr>
        <w:t>բերած</w:t>
      </w:r>
      <w:r w:rsidRPr="00062420">
        <w:rPr>
          <w:rFonts w:ascii="GHEA Grapalat" w:hAnsi="GHEA Grapalat"/>
          <w:i/>
          <w:sz w:val="24"/>
          <w:szCs w:val="24"/>
          <w:lang w:val="hy-AM"/>
        </w:rPr>
        <w:t xml:space="preserve"> </w:t>
      </w:r>
      <w:r w:rsidRPr="00062420">
        <w:rPr>
          <w:rFonts w:ascii="GHEA Grapalat" w:hAnsi="GHEA Grapalat" w:cs="Sylfaen"/>
          <w:i/>
          <w:sz w:val="24"/>
          <w:szCs w:val="24"/>
          <w:lang w:val="hy-AM"/>
        </w:rPr>
        <w:t>անձը</w:t>
      </w:r>
      <w:r w:rsidRPr="00062420">
        <w:rPr>
          <w:rFonts w:ascii="GHEA Grapalat" w:hAnsi="GHEA Grapalat"/>
          <w:i/>
          <w:sz w:val="24"/>
          <w:szCs w:val="24"/>
          <w:lang w:val="hy-AM"/>
        </w:rPr>
        <w:t xml:space="preserve"> </w:t>
      </w:r>
      <w:r w:rsidRPr="00062420">
        <w:rPr>
          <w:rFonts w:ascii="GHEA Grapalat" w:hAnsi="GHEA Grapalat" w:cs="Sylfaen"/>
          <w:i/>
          <w:sz w:val="24"/>
          <w:szCs w:val="24"/>
          <w:lang w:val="hy-AM"/>
        </w:rPr>
        <w:t>նշված</w:t>
      </w:r>
      <w:r w:rsidRPr="00062420">
        <w:rPr>
          <w:rFonts w:ascii="GHEA Grapalat" w:hAnsi="GHEA Grapalat"/>
          <w:i/>
          <w:sz w:val="24"/>
          <w:szCs w:val="24"/>
          <w:lang w:val="hy-AM"/>
        </w:rPr>
        <w:t xml:space="preserve"> </w:t>
      </w:r>
      <w:r w:rsidRPr="00062420">
        <w:rPr>
          <w:rFonts w:ascii="GHEA Grapalat" w:hAnsi="GHEA Grapalat" w:cs="Sylfaen"/>
          <w:i/>
          <w:sz w:val="24"/>
          <w:szCs w:val="24"/>
          <w:lang w:val="hy-AM"/>
        </w:rPr>
        <w:t>պնդումը</w:t>
      </w:r>
      <w:r w:rsidRPr="00062420">
        <w:rPr>
          <w:rFonts w:ascii="GHEA Grapalat" w:hAnsi="GHEA Grapalat"/>
          <w:i/>
          <w:sz w:val="24"/>
          <w:szCs w:val="24"/>
          <w:lang w:val="hy-AM"/>
        </w:rPr>
        <w:t xml:space="preserve"> </w:t>
      </w:r>
      <w:r w:rsidRPr="00062420">
        <w:rPr>
          <w:rFonts w:ascii="GHEA Grapalat" w:hAnsi="GHEA Grapalat" w:cs="Sylfaen"/>
          <w:i/>
          <w:sz w:val="24"/>
          <w:szCs w:val="24"/>
          <w:lang w:val="hy-AM"/>
        </w:rPr>
        <w:t>պատճառաբանել</w:t>
      </w:r>
      <w:r w:rsidRPr="00062420">
        <w:rPr>
          <w:rFonts w:ascii="GHEA Grapalat" w:hAnsi="GHEA Grapalat"/>
          <w:i/>
          <w:sz w:val="24"/>
          <w:szCs w:val="24"/>
          <w:lang w:val="hy-AM"/>
        </w:rPr>
        <w:t xml:space="preserve"> է </w:t>
      </w:r>
      <w:r w:rsidRPr="00062420">
        <w:rPr>
          <w:rFonts w:ascii="GHEA Grapalat" w:hAnsi="GHEA Grapalat" w:cs="Sylfaen"/>
          <w:i/>
          <w:sz w:val="24"/>
          <w:szCs w:val="24"/>
          <w:lang w:val="hy-AM"/>
        </w:rPr>
        <w:t>հետևյալ</w:t>
      </w:r>
      <w:r w:rsidRPr="00062420">
        <w:rPr>
          <w:rFonts w:ascii="GHEA Grapalat" w:hAnsi="GHEA Grapalat"/>
          <w:i/>
          <w:sz w:val="24"/>
          <w:szCs w:val="24"/>
          <w:lang w:val="hy-AM"/>
        </w:rPr>
        <w:t xml:space="preserve"> </w:t>
      </w:r>
      <w:r w:rsidRPr="00062420">
        <w:rPr>
          <w:rFonts w:ascii="GHEA Grapalat" w:hAnsi="GHEA Grapalat" w:cs="Sylfaen"/>
          <w:i/>
          <w:sz w:val="24"/>
          <w:szCs w:val="24"/>
          <w:lang w:val="hy-AM"/>
        </w:rPr>
        <w:t>փաստարկներով</w:t>
      </w:r>
      <w:r w:rsidRPr="00062420">
        <w:rPr>
          <w:rFonts w:ascii="GHEA Grapalat" w:hAnsi="GHEA Grapalat"/>
          <w:i/>
          <w:sz w:val="24"/>
          <w:szCs w:val="24"/>
          <w:lang w:val="hy-AM"/>
        </w:rPr>
        <w:t>.</w:t>
      </w:r>
    </w:p>
    <w:p w14:paraId="2ABD7E45" w14:textId="77777777" w:rsidR="00D93157" w:rsidRPr="00062420" w:rsidRDefault="00D93157" w:rsidP="00062420">
      <w:pPr>
        <w:spacing w:after="0" w:line="240" w:lineRule="auto"/>
        <w:ind w:left="90" w:firstLine="540"/>
        <w:jc w:val="both"/>
        <w:rPr>
          <w:rFonts w:ascii="GHEA Grapalat" w:hAnsi="GHEA Grapalat"/>
          <w:sz w:val="24"/>
          <w:szCs w:val="24"/>
          <w:lang w:val="hy-AM"/>
        </w:rPr>
      </w:pPr>
      <w:r w:rsidRPr="00062420">
        <w:rPr>
          <w:rFonts w:ascii="GHEA Grapalat" w:hAnsi="GHEA Grapalat"/>
          <w:sz w:val="24"/>
          <w:szCs w:val="24"/>
          <w:lang w:val="hy-AM"/>
        </w:rPr>
        <w:t xml:space="preserve">Վերաքննիչ դատարանը, Հաշտարարին չդիտարկելով իբրև գործին մասնակցող անձ, կիրառել է ՀՀ քաղաքացիական դատավարության օրենսգրքի 372-րդ հոդվածի                1-ին մասի  4-րդ կետը, որը չպետք է կիրառեր, սխալ է մեկնաբանել 360-րդ հոդվածի </w:t>
      </w:r>
      <w:r w:rsidR="004C1C19" w:rsidRPr="00062420">
        <w:rPr>
          <w:rFonts w:ascii="GHEA Grapalat" w:hAnsi="GHEA Grapalat"/>
          <w:sz w:val="24"/>
          <w:szCs w:val="24"/>
          <w:lang w:val="hy-AM"/>
        </w:rPr>
        <w:t xml:space="preserve">                </w:t>
      </w:r>
      <w:r w:rsidRPr="00062420">
        <w:rPr>
          <w:rFonts w:ascii="GHEA Grapalat" w:hAnsi="GHEA Grapalat"/>
          <w:sz w:val="24"/>
          <w:szCs w:val="24"/>
          <w:lang w:val="hy-AM"/>
        </w:rPr>
        <w:t>1-ին մասի 1-ին կետը, ինչի արդյունքում սահմանափակվել են Բողոքաբերի՝ դատական պաշտպանության և արդար դատաքննության իրավունքները։</w:t>
      </w:r>
    </w:p>
    <w:p w14:paraId="42A1D6B0" w14:textId="77777777" w:rsidR="00B15D96" w:rsidRPr="007C3E63" w:rsidRDefault="00D93157" w:rsidP="00062420">
      <w:pPr>
        <w:spacing w:after="0" w:line="240" w:lineRule="auto"/>
        <w:ind w:left="90" w:firstLine="540"/>
        <w:jc w:val="both"/>
        <w:rPr>
          <w:rFonts w:ascii="GHEA Grapalat" w:hAnsi="GHEA Grapalat"/>
          <w:sz w:val="24"/>
          <w:szCs w:val="24"/>
          <w:lang w:val="hy-AM"/>
        </w:rPr>
      </w:pPr>
      <w:r w:rsidRPr="00062420">
        <w:rPr>
          <w:rFonts w:ascii="GHEA Grapalat" w:hAnsi="GHEA Grapalat"/>
          <w:sz w:val="24"/>
          <w:szCs w:val="24"/>
          <w:lang w:val="hy-AM"/>
        </w:rPr>
        <w:tab/>
        <w:t>Մինչդեռ</w:t>
      </w:r>
      <w:r w:rsidR="00B15D96" w:rsidRPr="00062420">
        <w:rPr>
          <w:rFonts w:ascii="GHEA Grapalat" w:hAnsi="GHEA Grapalat"/>
          <w:sz w:val="24"/>
          <w:szCs w:val="24"/>
          <w:lang w:val="hy-AM"/>
        </w:rPr>
        <w:t xml:space="preserve"> </w:t>
      </w:r>
      <w:r w:rsidRPr="00062420">
        <w:rPr>
          <w:rFonts w:ascii="GHEA Grapalat" w:hAnsi="GHEA Grapalat"/>
          <w:sz w:val="24"/>
          <w:szCs w:val="24"/>
          <w:lang w:val="hy-AM"/>
        </w:rPr>
        <w:t>Հաշտաարը նույնպես հանդիսանում է դատավարության մասնակից, այն է՝ գործին մասնակցող անձ, մասնավորապես՝ դիմումի քննության ելքով շահագրգռված անձ։ Հաշտարարի շահագրգռվածությունն իր իսկ կողմից կայացված որոշումների պաշտպանությունն է։ Հետևաբար Հաշտարարը կարող է դատարան ներկայացնել առարկություններ, հայտնել իր դիրքորոշումը և ներկայացնել վերաքննիչ ու վճռաբեկ բողոքներ։</w:t>
      </w:r>
    </w:p>
    <w:p w14:paraId="55B5EB90" w14:textId="77777777" w:rsidR="00062420" w:rsidRPr="007C3E63" w:rsidRDefault="00062420" w:rsidP="00062420">
      <w:pPr>
        <w:spacing w:after="0" w:line="240" w:lineRule="auto"/>
        <w:ind w:left="90" w:firstLine="540"/>
        <w:jc w:val="both"/>
        <w:rPr>
          <w:rFonts w:ascii="GHEA Grapalat" w:hAnsi="GHEA Grapalat"/>
          <w:sz w:val="24"/>
          <w:szCs w:val="24"/>
          <w:lang w:val="hy-AM"/>
        </w:rPr>
      </w:pPr>
    </w:p>
    <w:p w14:paraId="3F1AD40C" w14:textId="77777777" w:rsidR="007E3909" w:rsidRPr="00062420" w:rsidRDefault="007E3909" w:rsidP="00062420">
      <w:pPr>
        <w:spacing w:after="0" w:line="240" w:lineRule="auto"/>
        <w:ind w:left="90" w:firstLine="540"/>
        <w:jc w:val="both"/>
        <w:rPr>
          <w:rFonts w:ascii="GHEA Grapalat" w:hAnsi="GHEA Grapalat"/>
          <w:sz w:val="12"/>
          <w:szCs w:val="24"/>
          <w:lang w:val="hy-AM"/>
        </w:rPr>
      </w:pPr>
    </w:p>
    <w:p w14:paraId="034596F2" w14:textId="77777777" w:rsidR="007E3909" w:rsidRPr="00062420" w:rsidRDefault="00D93157" w:rsidP="00062420">
      <w:pPr>
        <w:spacing w:after="0" w:line="240" w:lineRule="auto"/>
        <w:ind w:left="90" w:firstLine="540"/>
        <w:jc w:val="both"/>
        <w:rPr>
          <w:rFonts w:ascii="GHEA Grapalat" w:hAnsi="GHEA Grapalat"/>
          <w:sz w:val="24"/>
          <w:szCs w:val="24"/>
          <w:lang w:val="fr-FR"/>
        </w:rPr>
      </w:pPr>
      <w:r w:rsidRPr="00062420">
        <w:rPr>
          <w:rFonts w:ascii="GHEA Grapalat" w:hAnsi="GHEA Grapalat" w:cs="Sylfaen"/>
          <w:sz w:val="24"/>
          <w:szCs w:val="24"/>
          <w:lang w:val="hy-AM"/>
        </w:rPr>
        <w:t xml:space="preserve">Վերոգրյալի հիման վրա բողոք բերած անձը պահանջել է վերացնել Վերաքննիչ դատարանի </w:t>
      </w:r>
      <w:r w:rsidR="00351D64" w:rsidRPr="00062420">
        <w:rPr>
          <w:rFonts w:ascii="GHEA Grapalat" w:hAnsi="GHEA Grapalat" w:cs="Sylfaen"/>
          <w:sz w:val="24"/>
          <w:szCs w:val="24"/>
          <w:lang w:val="hy-AM"/>
        </w:rPr>
        <w:t>10.02</w:t>
      </w:r>
      <w:r w:rsidRPr="00062420">
        <w:rPr>
          <w:rFonts w:ascii="GHEA Grapalat" w:hAnsi="GHEA Grapalat" w:cs="Sylfaen"/>
          <w:sz w:val="24"/>
          <w:szCs w:val="24"/>
          <w:lang w:val="hy-AM"/>
        </w:rPr>
        <w:t>.</w:t>
      </w:r>
      <w:r w:rsidRPr="00062420">
        <w:rPr>
          <w:rFonts w:ascii="GHEA Grapalat" w:hAnsi="GHEA Grapalat"/>
          <w:sz w:val="24"/>
          <w:szCs w:val="24"/>
          <w:lang w:val="hy-AM"/>
        </w:rPr>
        <w:t>2021</w:t>
      </w:r>
      <w:r w:rsidRPr="00062420">
        <w:rPr>
          <w:rFonts w:ascii="GHEA Grapalat" w:hAnsi="GHEA Grapalat" w:cs="Sylfaen"/>
          <w:sz w:val="24"/>
          <w:szCs w:val="24"/>
          <w:lang w:val="hy-AM"/>
        </w:rPr>
        <w:t xml:space="preserve"> թվականի «Վերաքննիչ բողոքի ընդունումը մերժելու մասին» որոշումը և</w:t>
      </w:r>
      <w:r w:rsidRPr="00062420">
        <w:rPr>
          <w:rFonts w:ascii="GHEA Grapalat" w:hAnsi="GHEA Grapalat" w:cs="Sylfaen"/>
          <w:sz w:val="24"/>
          <w:szCs w:val="24"/>
          <w:lang w:val="fr-FR"/>
        </w:rPr>
        <w:t xml:space="preserve"> </w:t>
      </w:r>
      <w:r w:rsidRPr="00062420">
        <w:rPr>
          <w:rFonts w:ascii="GHEA Grapalat" w:hAnsi="GHEA Grapalat"/>
          <w:sz w:val="24"/>
          <w:szCs w:val="24"/>
          <w:lang w:val="hy-AM"/>
        </w:rPr>
        <w:t>գործն ուղարկել ստորադաս դատարան՝ նոր քննության</w:t>
      </w:r>
      <w:r w:rsidRPr="00062420">
        <w:rPr>
          <w:rFonts w:ascii="GHEA Grapalat" w:hAnsi="GHEA Grapalat"/>
          <w:sz w:val="24"/>
          <w:szCs w:val="24"/>
          <w:lang w:val="fr-FR"/>
        </w:rPr>
        <w:t>:</w:t>
      </w:r>
    </w:p>
    <w:p w14:paraId="1FBC7970" w14:textId="77777777" w:rsidR="00062420" w:rsidRPr="00062420" w:rsidRDefault="00062420" w:rsidP="00062420">
      <w:pPr>
        <w:spacing w:after="0" w:line="240" w:lineRule="auto"/>
        <w:ind w:left="90" w:firstLine="540"/>
        <w:jc w:val="both"/>
        <w:rPr>
          <w:rFonts w:ascii="GHEA Grapalat" w:hAnsi="GHEA Grapalat"/>
          <w:sz w:val="24"/>
          <w:szCs w:val="24"/>
          <w:lang w:val="fr-FR"/>
        </w:rPr>
      </w:pPr>
    </w:p>
    <w:p w14:paraId="1C8B8805" w14:textId="77777777" w:rsidR="00D93157" w:rsidRPr="00062420" w:rsidRDefault="00D93157" w:rsidP="00062420">
      <w:pPr>
        <w:spacing w:after="0" w:line="240" w:lineRule="auto"/>
        <w:ind w:left="90" w:firstLine="540"/>
        <w:jc w:val="both"/>
        <w:rPr>
          <w:rFonts w:ascii="GHEA Grapalat" w:hAnsi="GHEA Grapalat" w:cs="Sylfaen"/>
          <w:b/>
          <w:sz w:val="24"/>
          <w:szCs w:val="24"/>
          <w:u w:val="single"/>
          <w:lang w:val="hy-AM"/>
        </w:rPr>
      </w:pPr>
      <w:r w:rsidRPr="00062420">
        <w:rPr>
          <w:rFonts w:ascii="GHEA Grapalat" w:hAnsi="GHEA Grapalat" w:cs="Sylfaen"/>
          <w:b/>
          <w:sz w:val="24"/>
          <w:szCs w:val="24"/>
          <w:u w:val="single"/>
          <w:lang w:val="hy-AM"/>
        </w:rPr>
        <w:t>3. Վճռաբեկ դատարանի պատճառաբանությունները և եզրահանգումը.</w:t>
      </w:r>
    </w:p>
    <w:p w14:paraId="2FEDF97D" w14:textId="77777777" w:rsidR="00D93157" w:rsidRPr="00062420" w:rsidRDefault="00D93157" w:rsidP="00062420">
      <w:pPr>
        <w:tabs>
          <w:tab w:val="left" w:pos="0"/>
          <w:tab w:val="left" w:pos="3686"/>
        </w:tabs>
        <w:spacing w:after="0" w:line="240" w:lineRule="auto"/>
        <w:ind w:left="90" w:firstLine="540"/>
        <w:jc w:val="both"/>
        <w:rPr>
          <w:rFonts w:ascii="GHEA Grapalat" w:hAnsi="GHEA Grapalat"/>
          <w:sz w:val="24"/>
          <w:szCs w:val="24"/>
          <w:shd w:val="clear" w:color="auto" w:fill="FFFFFF"/>
          <w:lang w:val="hy-AM"/>
        </w:rPr>
      </w:pPr>
      <w:r w:rsidRPr="00062420">
        <w:rPr>
          <w:rFonts w:ascii="GHEA Grapalat" w:hAnsi="GHEA Grapalat"/>
          <w:sz w:val="24"/>
          <w:szCs w:val="24"/>
          <w:lang w:val="hy-AM"/>
        </w:rPr>
        <w:t xml:space="preserve">Վճռաբեկ դատարանն արձանագրում է, որ սույն գործով վճռաբեկ բողոքը վարույթ ընդունելը պայմանավորված է </w:t>
      </w:r>
      <w:r w:rsidRPr="00062420">
        <w:rPr>
          <w:rFonts w:ascii="GHEA Grapalat" w:hAnsi="GHEA Grapalat" w:cs="Sylfaen"/>
          <w:sz w:val="24"/>
          <w:szCs w:val="24"/>
          <w:lang w:val="hy-AM"/>
        </w:rPr>
        <w:t>ՀՀ</w:t>
      </w:r>
      <w:r w:rsidRPr="00062420">
        <w:rPr>
          <w:rFonts w:ascii="GHEA Grapalat" w:hAnsi="GHEA Grapalat" w:cs="Calibri"/>
          <w:sz w:val="24"/>
          <w:szCs w:val="24"/>
          <w:lang w:val="hy-AM"/>
        </w:rPr>
        <w:t xml:space="preserve"> </w:t>
      </w:r>
      <w:r w:rsidRPr="00062420">
        <w:rPr>
          <w:rFonts w:ascii="GHEA Grapalat" w:hAnsi="GHEA Grapalat" w:cs="Sylfaen"/>
          <w:sz w:val="24"/>
          <w:szCs w:val="24"/>
          <w:lang w:val="hy-AM"/>
        </w:rPr>
        <w:t>քաղաքացիական</w:t>
      </w:r>
      <w:r w:rsidRPr="00062420">
        <w:rPr>
          <w:rFonts w:ascii="GHEA Grapalat" w:hAnsi="GHEA Grapalat" w:cs="Calibri"/>
          <w:sz w:val="24"/>
          <w:szCs w:val="24"/>
          <w:lang w:val="hy-AM"/>
        </w:rPr>
        <w:t xml:space="preserve"> </w:t>
      </w:r>
      <w:r w:rsidRPr="00062420">
        <w:rPr>
          <w:rFonts w:ascii="GHEA Grapalat" w:hAnsi="GHEA Grapalat" w:cs="Sylfaen"/>
          <w:sz w:val="24"/>
          <w:szCs w:val="24"/>
          <w:lang w:val="hy-AM"/>
        </w:rPr>
        <w:t>դատավարության</w:t>
      </w:r>
      <w:r w:rsidRPr="00062420">
        <w:rPr>
          <w:rFonts w:ascii="GHEA Grapalat" w:hAnsi="GHEA Grapalat" w:cs="Calibri"/>
          <w:sz w:val="24"/>
          <w:szCs w:val="24"/>
          <w:lang w:val="hy-AM"/>
        </w:rPr>
        <w:t xml:space="preserve"> </w:t>
      </w:r>
      <w:r w:rsidR="00B15D96" w:rsidRPr="00062420">
        <w:rPr>
          <w:rFonts w:ascii="GHEA Grapalat" w:hAnsi="GHEA Grapalat" w:cs="Sylfaen"/>
          <w:sz w:val="24"/>
          <w:szCs w:val="24"/>
          <w:lang w:val="hy-AM"/>
        </w:rPr>
        <w:t xml:space="preserve">օրենսգրքի </w:t>
      </w:r>
      <w:r w:rsidRPr="00062420">
        <w:rPr>
          <w:rFonts w:ascii="GHEA Grapalat" w:hAnsi="GHEA Grapalat" w:cs="Sylfaen"/>
          <w:sz w:val="24"/>
          <w:szCs w:val="24"/>
          <w:lang w:val="hy-AM"/>
        </w:rPr>
        <w:t>394-րդ</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հոդվածի 1-ին մասի 3-րդ կետով նախատեսված հիմքի առկայությամբ</w:t>
      </w:r>
      <w:r w:rsidRPr="00062420">
        <w:rPr>
          <w:rFonts w:ascii="GHEA Grapalat" w:hAnsi="GHEA Grapalat" w:cs="Calibri"/>
          <w:sz w:val="24"/>
          <w:szCs w:val="24"/>
          <w:lang w:val="hy-AM"/>
        </w:rPr>
        <w:t xml:space="preserve">, </w:t>
      </w:r>
      <w:r w:rsidRPr="00062420">
        <w:rPr>
          <w:rFonts w:ascii="GHEA Grapalat" w:hAnsi="GHEA Grapalat"/>
          <w:sz w:val="24"/>
          <w:szCs w:val="24"/>
          <w:lang w:val="hy-AM"/>
        </w:rPr>
        <w:t xml:space="preserve">այն է՝  բողոքում բարձրացված հարցի վերաբերյալ Վճռաբեկ դատարանի որոշումը կարող է էական նշանակություն ունենալ օրենքի և այլ նորմատիվ իրավական ակտերի միատեսակ կիրառության համար, քանի որ ներկայացված դատավարական իրավունքի նորմերի կապակցությամբ առկա է իրավունքի զարգացման խնդիր, ինպես նաև </w:t>
      </w:r>
      <w:r w:rsidRPr="00062420">
        <w:rPr>
          <w:rFonts w:ascii="GHEA Grapalat" w:hAnsi="GHEA Grapalat" w:cs="Sylfaen"/>
          <w:sz w:val="24"/>
          <w:szCs w:val="24"/>
          <w:shd w:val="clear" w:color="auto" w:fill="FFFFFF"/>
          <w:lang w:val="hy-AM"/>
        </w:rPr>
        <w:t>առերևույթ</w:t>
      </w:r>
      <w:r w:rsidRPr="00062420">
        <w:rPr>
          <w:rFonts w:ascii="GHEA Grapalat" w:hAnsi="GHEA Grapalat" w:cs="Calibri"/>
          <w:sz w:val="24"/>
          <w:szCs w:val="24"/>
          <w:shd w:val="clear" w:color="auto" w:fill="FFFFFF"/>
          <w:lang w:val="hy-AM"/>
        </w:rPr>
        <w:t xml:space="preserve"> </w:t>
      </w:r>
      <w:r w:rsidRPr="00062420">
        <w:rPr>
          <w:rFonts w:ascii="GHEA Grapalat" w:hAnsi="GHEA Grapalat" w:cs="Sylfaen"/>
          <w:sz w:val="24"/>
          <w:szCs w:val="24"/>
          <w:shd w:val="clear" w:color="auto" w:fill="FFFFFF"/>
          <w:lang w:val="hy-AM"/>
        </w:rPr>
        <w:t>առկա</w:t>
      </w:r>
      <w:r w:rsidRPr="00062420">
        <w:rPr>
          <w:rFonts w:ascii="GHEA Grapalat" w:hAnsi="GHEA Grapalat" w:cs="Calibri"/>
          <w:sz w:val="24"/>
          <w:szCs w:val="24"/>
          <w:shd w:val="clear" w:color="auto" w:fill="FFFFFF"/>
          <w:lang w:val="hy-AM"/>
        </w:rPr>
        <w:t xml:space="preserve"> </w:t>
      </w:r>
      <w:r w:rsidRPr="00062420">
        <w:rPr>
          <w:rFonts w:ascii="GHEA Grapalat" w:hAnsi="GHEA Grapalat" w:cs="Sylfaen"/>
          <w:sz w:val="24"/>
          <w:szCs w:val="24"/>
          <w:shd w:val="clear" w:color="auto" w:fill="FFFFFF"/>
          <w:lang w:val="hy-AM"/>
        </w:rPr>
        <w:t>է</w:t>
      </w:r>
      <w:r w:rsidRPr="00062420">
        <w:rPr>
          <w:rFonts w:ascii="GHEA Grapalat" w:hAnsi="GHEA Grapalat" w:cs="Calibri"/>
          <w:sz w:val="24"/>
          <w:szCs w:val="24"/>
          <w:shd w:val="clear" w:color="auto" w:fill="FFFFFF"/>
          <w:lang w:val="hy-AM"/>
        </w:rPr>
        <w:t xml:space="preserve"> </w:t>
      </w:r>
      <w:r w:rsidRPr="00062420">
        <w:rPr>
          <w:rFonts w:ascii="GHEA Grapalat" w:hAnsi="GHEA Grapalat" w:cs="Sylfaen"/>
          <w:sz w:val="24"/>
          <w:szCs w:val="24"/>
          <w:shd w:val="clear" w:color="auto" w:fill="FFFFFF"/>
          <w:lang w:val="hy-AM"/>
        </w:rPr>
        <w:t>մարդու</w:t>
      </w:r>
      <w:r w:rsidRPr="00062420">
        <w:rPr>
          <w:rFonts w:ascii="GHEA Grapalat" w:hAnsi="GHEA Grapalat" w:cs="Calibri"/>
          <w:sz w:val="24"/>
          <w:szCs w:val="24"/>
          <w:shd w:val="clear" w:color="auto" w:fill="FFFFFF"/>
          <w:lang w:val="hy-AM"/>
        </w:rPr>
        <w:t xml:space="preserve"> </w:t>
      </w:r>
      <w:r w:rsidRPr="00062420">
        <w:rPr>
          <w:rFonts w:ascii="GHEA Grapalat" w:hAnsi="GHEA Grapalat" w:cs="Sylfaen"/>
          <w:sz w:val="24"/>
          <w:szCs w:val="24"/>
          <w:shd w:val="clear" w:color="auto" w:fill="FFFFFF"/>
          <w:lang w:val="hy-AM"/>
        </w:rPr>
        <w:t>իրավունքների</w:t>
      </w:r>
      <w:r w:rsidRPr="00062420">
        <w:rPr>
          <w:rFonts w:ascii="GHEA Grapalat" w:hAnsi="GHEA Grapalat" w:cs="Calibri"/>
          <w:sz w:val="24"/>
          <w:szCs w:val="24"/>
          <w:shd w:val="clear" w:color="auto" w:fill="FFFFFF"/>
          <w:lang w:val="hy-AM"/>
        </w:rPr>
        <w:t xml:space="preserve"> </w:t>
      </w:r>
      <w:r w:rsidRPr="00062420">
        <w:rPr>
          <w:rFonts w:ascii="GHEA Grapalat" w:hAnsi="GHEA Grapalat" w:cs="Sylfaen"/>
          <w:sz w:val="24"/>
          <w:szCs w:val="24"/>
          <w:shd w:val="clear" w:color="auto" w:fill="FFFFFF"/>
          <w:lang w:val="hy-AM"/>
        </w:rPr>
        <w:t>և</w:t>
      </w:r>
      <w:r w:rsidRPr="00062420">
        <w:rPr>
          <w:rFonts w:ascii="GHEA Grapalat" w:hAnsi="GHEA Grapalat" w:cs="Calibri"/>
          <w:sz w:val="24"/>
          <w:szCs w:val="24"/>
          <w:shd w:val="clear" w:color="auto" w:fill="FFFFFF"/>
          <w:lang w:val="hy-AM"/>
        </w:rPr>
        <w:t xml:space="preserve"> </w:t>
      </w:r>
      <w:r w:rsidRPr="00062420">
        <w:rPr>
          <w:rFonts w:ascii="GHEA Grapalat" w:hAnsi="GHEA Grapalat" w:cs="Sylfaen"/>
          <w:sz w:val="24"/>
          <w:szCs w:val="24"/>
          <w:shd w:val="clear" w:color="auto" w:fill="FFFFFF"/>
          <w:lang w:val="hy-AM"/>
        </w:rPr>
        <w:t>ազատությունների</w:t>
      </w:r>
      <w:r w:rsidRPr="00062420">
        <w:rPr>
          <w:rFonts w:ascii="GHEA Grapalat" w:hAnsi="GHEA Grapalat" w:cs="Calibri"/>
          <w:sz w:val="24"/>
          <w:szCs w:val="24"/>
          <w:shd w:val="clear" w:color="auto" w:fill="FFFFFF"/>
          <w:lang w:val="hy-AM"/>
        </w:rPr>
        <w:t xml:space="preserve"> </w:t>
      </w:r>
      <w:r w:rsidRPr="00062420">
        <w:rPr>
          <w:rFonts w:ascii="GHEA Grapalat" w:hAnsi="GHEA Grapalat" w:cs="Sylfaen"/>
          <w:sz w:val="24"/>
          <w:szCs w:val="24"/>
          <w:shd w:val="clear" w:color="auto" w:fill="FFFFFF"/>
          <w:lang w:val="hy-AM"/>
        </w:rPr>
        <w:t>հիմնարար</w:t>
      </w:r>
      <w:r w:rsidRPr="00062420">
        <w:rPr>
          <w:rFonts w:ascii="GHEA Grapalat" w:hAnsi="GHEA Grapalat" w:cs="Calibri"/>
          <w:sz w:val="24"/>
          <w:szCs w:val="24"/>
          <w:shd w:val="clear" w:color="auto" w:fill="FFFFFF"/>
          <w:lang w:val="hy-AM"/>
        </w:rPr>
        <w:t xml:space="preserve"> </w:t>
      </w:r>
      <w:r w:rsidRPr="00062420">
        <w:rPr>
          <w:rFonts w:ascii="GHEA Grapalat" w:hAnsi="GHEA Grapalat" w:cs="Sylfaen"/>
          <w:sz w:val="24"/>
          <w:szCs w:val="24"/>
          <w:shd w:val="clear" w:color="auto" w:fill="FFFFFF"/>
          <w:lang w:val="hy-AM"/>
        </w:rPr>
        <w:t xml:space="preserve">խախտում այն հիմնավորմամբ, որ </w:t>
      </w:r>
      <w:r w:rsidRPr="00062420">
        <w:rPr>
          <w:rFonts w:ascii="GHEA Grapalat" w:hAnsi="GHEA Grapalat" w:cs="Sylfaen"/>
          <w:sz w:val="24"/>
          <w:szCs w:val="24"/>
          <w:lang w:val="hy-AM"/>
        </w:rPr>
        <w:t>բողոքարկվող դատական ակտը կայացնելիս</w:t>
      </w:r>
      <w:r w:rsidRPr="00062420">
        <w:rPr>
          <w:rFonts w:ascii="GHEA Grapalat" w:hAnsi="GHEA Grapalat"/>
          <w:sz w:val="24"/>
          <w:szCs w:val="24"/>
          <w:lang w:val="hy-AM"/>
        </w:rPr>
        <w:t xml:space="preserve"> Վերաքննիչ դատարանի կողմից </w:t>
      </w:r>
      <w:r w:rsidRPr="00062420">
        <w:rPr>
          <w:rFonts w:ascii="GHEA Grapalat" w:hAnsi="GHEA Grapalat" w:cs="Sylfaen"/>
          <w:sz w:val="24"/>
          <w:szCs w:val="24"/>
          <w:shd w:val="clear" w:color="auto" w:fill="FFFFFF"/>
          <w:lang w:val="hy-AM"/>
        </w:rPr>
        <w:t>թույլ</w:t>
      </w:r>
      <w:r w:rsidRPr="00062420">
        <w:rPr>
          <w:rFonts w:ascii="GHEA Grapalat" w:hAnsi="GHEA Grapalat" w:cs="Calibri"/>
          <w:sz w:val="24"/>
          <w:szCs w:val="24"/>
          <w:shd w:val="clear" w:color="auto" w:fill="FFFFFF"/>
          <w:lang w:val="hy-AM"/>
        </w:rPr>
        <w:t xml:space="preserve"> </w:t>
      </w:r>
      <w:r w:rsidRPr="00062420">
        <w:rPr>
          <w:rFonts w:ascii="GHEA Grapalat" w:hAnsi="GHEA Grapalat" w:cs="Sylfaen"/>
          <w:sz w:val="24"/>
          <w:szCs w:val="24"/>
          <w:shd w:val="clear" w:color="auto" w:fill="FFFFFF"/>
          <w:lang w:val="hy-AM"/>
        </w:rPr>
        <w:t>է</w:t>
      </w:r>
      <w:r w:rsidRPr="00062420">
        <w:rPr>
          <w:rFonts w:ascii="GHEA Grapalat" w:hAnsi="GHEA Grapalat" w:cs="Calibri"/>
          <w:sz w:val="24"/>
          <w:szCs w:val="24"/>
          <w:shd w:val="clear" w:color="auto" w:fill="FFFFFF"/>
          <w:lang w:val="hy-AM"/>
        </w:rPr>
        <w:t xml:space="preserve"> </w:t>
      </w:r>
      <w:r w:rsidRPr="00062420">
        <w:rPr>
          <w:rFonts w:ascii="GHEA Grapalat" w:hAnsi="GHEA Grapalat" w:cs="Sylfaen"/>
          <w:sz w:val="24"/>
          <w:szCs w:val="24"/>
          <w:shd w:val="clear" w:color="auto" w:fill="FFFFFF"/>
          <w:lang w:val="hy-AM"/>
        </w:rPr>
        <w:t>տրվել</w:t>
      </w:r>
      <w:r w:rsidRPr="00062420">
        <w:rPr>
          <w:rFonts w:ascii="GHEA Grapalat" w:hAnsi="GHEA Grapalat" w:cs="Calibri"/>
          <w:sz w:val="24"/>
          <w:szCs w:val="24"/>
          <w:shd w:val="clear" w:color="auto" w:fill="FFFFFF"/>
          <w:lang w:val="hy-AM"/>
        </w:rPr>
        <w:t xml:space="preserve"> </w:t>
      </w:r>
      <w:r w:rsidRPr="00062420">
        <w:rPr>
          <w:rFonts w:ascii="GHEA Grapalat" w:hAnsi="GHEA Grapalat" w:cs="Sylfaen"/>
          <w:sz w:val="24"/>
          <w:szCs w:val="24"/>
          <w:shd w:val="clear" w:color="auto" w:fill="FFFFFF"/>
          <w:lang w:val="hy-AM"/>
        </w:rPr>
        <w:t>դատավարական իրավունքի նորմերի այնպիսի խախտում</w:t>
      </w:r>
      <w:r w:rsidRPr="00062420">
        <w:rPr>
          <w:rFonts w:ascii="GHEA Grapalat" w:hAnsi="GHEA Grapalat" w:cs="Calibri"/>
          <w:sz w:val="24"/>
          <w:szCs w:val="24"/>
          <w:shd w:val="clear" w:color="auto" w:fill="FFFFFF"/>
          <w:lang w:val="hy-AM"/>
        </w:rPr>
        <w:t xml:space="preserve">, որը </w:t>
      </w:r>
      <w:r w:rsidRPr="00062420">
        <w:rPr>
          <w:rFonts w:ascii="GHEA Grapalat" w:hAnsi="GHEA Grapalat" w:cs="Sylfaen"/>
          <w:sz w:val="24"/>
          <w:szCs w:val="24"/>
          <w:shd w:val="clear" w:color="auto" w:fill="FFFFFF"/>
          <w:lang w:val="hy-AM"/>
        </w:rPr>
        <w:t>խաթարել</w:t>
      </w:r>
      <w:r w:rsidRPr="00062420">
        <w:rPr>
          <w:rFonts w:ascii="GHEA Grapalat" w:hAnsi="GHEA Grapalat" w:cs="Calibri"/>
          <w:sz w:val="24"/>
          <w:szCs w:val="24"/>
          <w:shd w:val="clear" w:color="auto" w:fill="FFFFFF"/>
          <w:lang w:val="hy-AM"/>
        </w:rPr>
        <w:t xml:space="preserve"> </w:t>
      </w:r>
      <w:r w:rsidRPr="00062420">
        <w:rPr>
          <w:rFonts w:ascii="GHEA Grapalat" w:hAnsi="GHEA Grapalat" w:cs="Sylfaen"/>
          <w:sz w:val="24"/>
          <w:szCs w:val="24"/>
          <w:shd w:val="clear" w:color="auto" w:fill="FFFFFF"/>
          <w:lang w:val="hy-AM"/>
        </w:rPr>
        <w:t>է</w:t>
      </w:r>
      <w:r w:rsidRPr="00062420">
        <w:rPr>
          <w:rFonts w:ascii="GHEA Grapalat" w:hAnsi="GHEA Grapalat" w:cs="Calibri"/>
          <w:sz w:val="24"/>
          <w:szCs w:val="24"/>
          <w:shd w:val="clear" w:color="auto" w:fill="FFFFFF"/>
          <w:lang w:val="hy-AM"/>
        </w:rPr>
        <w:t xml:space="preserve"> </w:t>
      </w:r>
      <w:r w:rsidRPr="00062420">
        <w:rPr>
          <w:rFonts w:ascii="GHEA Grapalat" w:hAnsi="GHEA Grapalat" w:cs="Sylfaen"/>
          <w:sz w:val="24"/>
          <w:szCs w:val="24"/>
          <w:shd w:val="clear" w:color="auto" w:fill="FFFFFF"/>
          <w:lang w:val="hy-AM"/>
        </w:rPr>
        <w:t>արդարադատության</w:t>
      </w:r>
      <w:r w:rsidRPr="00062420">
        <w:rPr>
          <w:rFonts w:ascii="GHEA Grapalat" w:hAnsi="GHEA Grapalat" w:cs="Calibri"/>
          <w:sz w:val="24"/>
          <w:szCs w:val="24"/>
          <w:shd w:val="clear" w:color="auto" w:fill="FFFFFF"/>
          <w:lang w:val="hy-AM"/>
        </w:rPr>
        <w:t xml:space="preserve"> </w:t>
      </w:r>
      <w:r w:rsidRPr="00062420">
        <w:rPr>
          <w:rFonts w:ascii="GHEA Grapalat" w:hAnsi="GHEA Grapalat" w:cs="Sylfaen"/>
          <w:sz w:val="24"/>
          <w:szCs w:val="24"/>
          <w:shd w:val="clear" w:color="auto" w:fill="FFFFFF"/>
          <w:lang w:val="hy-AM"/>
        </w:rPr>
        <w:t>բուն</w:t>
      </w:r>
      <w:r w:rsidRPr="00062420">
        <w:rPr>
          <w:rFonts w:ascii="GHEA Grapalat" w:hAnsi="GHEA Grapalat" w:cs="Calibri"/>
          <w:sz w:val="24"/>
          <w:szCs w:val="24"/>
          <w:shd w:val="clear" w:color="auto" w:fill="FFFFFF"/>
          <w:lang w:val="hy-AM"/>
        </w:rPr>
        <w:t xml:space="preserve"> </w:t>
      </w:r>
      <w:r w:rsidRPr="00062420">
        <w:rPr>
          <w:rFonts w:ascii="GHEA Grapalat" w:hAnsi="GHEA Grapalat" w:cs="Sylfaen"/>
          <w:sz w:val="24"/>
          <w:szCs w:val="24"/>
          <w:shd w:val="clear" w:color="auto" w:fill="FFFFFF"/>
          <w:lang w:val="hy-AM"/>
        </w:rPr>
        <w:t>էությունը</w:t>
      </w:r>
      <w:r w:rsidRPr="00062420">
        <w:rPr>
          <w:rFonts w:ascii="GHEA Grapalat" w:hAnsi="GHEA Grapalat"/>
          <w:sz w:val="24"/>
          <w:szCs w:val="24"/>
          <w:shd w:val="clear" w:color="auto" w:fill="FFFFFF"/>
          <w:lang w:val="hy-AM"/>
        </w:rPr>
        <w:t>:</w:t>
      </w:r>
    </w:p>
    <w:p w14:paraId="578909CC" w14:textId="77777777" w:rsidR="00B15D96" w:rsidRPr="00062420" w:rsidRDefault="00B15D96" w:rsidP="00062420">
      <w:pPr>
        <w:tabs>
          <w:tab w:val="left" w:pos="0"/>
          <w:tab w:val="left" w:pos="3686"/>
        </w:tabs>
        <w:spacing w:after="0" w:line="240" w:lineRule="auto"/>
        <w:jc w:val="both"/>
        <w:rPr>
          <w:rFonts w:ascii="GHEA Grapalat" w:hAnsi="GHEA Grapalat"/>
          <w:sz w:val="24"/>
          <w:szCs w:val="24"/>
          <w:shd w:val="clear" w:color="auto" w:fill="FFFFFF"/>
          <w:lang w:val="hy-AM"/>
        </w:rPr>
      </w:pPr>
    </w:p>
    <w:p w14:paraId="3F49CBB3" w14:textId="77777777" w:rsidR="00D93157" w:rsidRPr="00062420" w:rsidRDefault="00D93157" w:rsidP="00062420">
      <w:pPr>
        <w:spacing w:line="240" w:lineRule="auto"/>
        <w:ind w:left="90" w:firstLine="540"/>
        <w:contextualSpacing/>
        <w:jc w:val="both"/>
        <w:rPr>
          <w:rFonts w:ascii="GHEA Grapalat" w:hAnsi="GHEA Grapalat"/>
          <w:i/>
          <w:sz w:val="24"/>
          <w:szCs w:val="24"/>
          <w:lang w:val="hy-AM"/>
        </w:rPr>
      </w:pPr>
      <w:r w:rsidRPr="00062420">
        <w:rPr>
          <w:rFonts w:ascii="GHEA Grapalat" w:hAnsi="GHEA Grapalat"/>
          <w:i/>
          <w:sz w:val="24"/>
          <w:szCs w:val="24"/>
          <w:lang w:val="hy-AM"/>
        </w:rPr>
        <w:t>Սույն բողոքի քննության շրջանակներում Վճռաբեկ դատարանը հարկ է համարում անդրադառնալ հետևյալ հարցադրմանը.</w:t>
      </w:r>
      <w:r w:rsidRPr="00062420">
        <w:rPr>
          <w:rFonts w:ascii="GHEA Grapalat" w:hAnsi="GHEA Grapalat" w:cs="Sylfaen"/>
          <w:sz w:val="24"/>
          <w:szCs w:val="24"/>
          <w:lang w:val="hy-AM"/>
        </w:rPr>
        <w:t xml:space="preserve"> </w:t>
      </w:r>
      <w:r w:rsidRPr="00062420">
        <w:rPr>
          <w:rFonts w:ascii="GHEA Grapalat" w:hAnsi="GHEA Grapalat"/>
          <w:i/>
          <w:sz w:val="24"/>
          <w:szCs w:val="24"/>
          <w:lang w:val="hy-AM"/>
        </w:rPr>
        <w:t>ինչպիսի՞ դատավարական կարգավիճակ ունի Հաշտարարը՝ Ֆինանսական համակարգի հաշտարարի որոշումը չեղյալ ճանաչելու պահանջով գործերի վարույթում:</w:t>
      </w:r>
    </w:p>
    <w:p w14:paraId="0D185DC9" w14:textId="77777777" w:rsidR="00B15D96" w:rsidRPr="00062420" w:rsidRDefault="00B15D96" w:rsidP="00062420">
      <w:pPr>
        <w:spacing w:line="240" w:lineRule="auto"/>
        <w:contextualSpacing/>
        <w:jc w:val="both"/>
        <w:rPr>
          <w:rFonts w:ascii="GHEA Grapalat" w:hAnsi="GHEA Grapalat"/>
          <w:i/>
          <w:sz w:val="24"/>
          <w:szCs w:val="24"/>
          <w:lang w:val="hy-AM"/>
        </w:rPr>
      </w:pPr>
    </w:p>
    <w:p w14:paraId="7AD28DA1" w14:textId="77777777" w:rsidR="00D93157" w:rsidRPr="00062420" w:rsidRDefault="00D93157" w:rsidP="00062420">
      <w:pPr>
        <w:spacing w:line="240" w:lineRule="auto"/>
        <w:ind w:left="90" w:firstLine="540"/>
        <w:contextualSpacing/>
        <w:jc w:val="both"/>
        <w:rPr>
          <w:rFonts w:ascii="GHEA Grapalat" w:hAnsi="GHEA Grapalat"/>
          <w:sz w:val="24"/>
          <w:szCs w:val="24"/>
          <w:lang w:val="hy-AM"/>
        </w:rPr>
      </w:pPr>
      <w:r w:rsidRPr="00062420">
        <w:rPr>
          <w:rFonts w:ascii="GHEA Grapalat" w:hAnsi="GHEA Grapalat"/>
          <w:sz w:val="24"/>
          <w:szCs w:val="24"/>
          <w:lang w:val="hy-AM"/>
        </w:rPr>
        <w:t>ՀՀ 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7A9060BB" w14:textId="77777777" w:rsidR="00D93157" w:rsidRPr="00062420" w:rsidRDefault="00D93157" w:rsidP="00062420">
      <w:pPr>
        <w:spacing w:line="240" w:lineRule="auto"/>
        <w:ind w:left="90" w:firstLine="540"/>
        <w:contextualSpacing/>
        <w:jc w:val="both"/>
        <w:rPr>
          <w:rFonts w:ascii="GHEA Grapalat" w:hAnsi="GHEA Grapalat"/>
          <w:sz w:val="24"/>
          <w:szCs w:val="24"/>
          <w:lang w:val="hy-AM"/>
        </w:rPr>
      </w:pPr>
      <w:r w:rsidRPr="00062420">
        <w:rPr>
          <w:rFonts w:ascii="GHEA Grapalat" w:hAnsi="GHEA Grapalat"/>
          <w:sz w:val="24"/>
          <w:szCs w:val="24"/>
          <w:lang w:val="hy-AM"/>
        </w:rPr>
        <w:t>ՀՀ 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0FDBE0E5" w14:textId="77777777" w:rsidR="00D93157" w:rsidRPr="00062420" w:rsidRDefault="00D93157" w:rsidP="00062420">
      <w:pPr>
        <w:spacing w:after="0" w:line="240" w:lineRule="auto"/>
        <w:ind w:left="90" w:firstLine="540"/>
        <w:jc w:val="both"/>
        <w:rPr>
          <w:rFonts w:ascii="GHEA Grapalat" w:hAnsi="GHEA Grapalat"/>
          <w:b/>
          <w:i/>
          <w:sz w:val="24"/>
          <w:szCs w:val="24"/>
          <w:lang w:val="hy-AM"/>
        </w:rPr>
      </w:pPr>
      <w:r w:rsidRPr="00062420">
        <w:rPr>
          <w:rFonts w:ascii="GHEA Grapalat" w:hAnsi="GHEA Grapalat"/>
          <w:sz w:val="24"/>
          <w:szCs w:val="24"/>
          <w:lang w:val="hy-AM"/>
        </w:rPr>
        <w:t>Վճռաբեկ դատարանը հարկ է համարում նշել, որ Մարդու իրավունքների եվրոպական դատարանի (այսուհետ` ՄԻԵԴ) նախադեպային իրավունքի համաձայն` դատարանի մատչելիության իրավունքն արդար դատաքննության իրավունքի բաղկացուցիչ մասն է: Այնուամենայնիվ, այդ իրավունքը բացարձակ չէ և կարող է ենթարկվել սահմանափակումների: Այդ սահմանափակումները թույլատրվում են, քանի որ մատչելիության իրավունքն իր բնույթով պահանջում է պետության կողմից որոշակի կարգավորումներ: Այս առումով պետությունը որոշակի հայեցողական լիազորություն ունի: Դատարանի մատչելիության իրավունքի սահմանափակումը պետք է իրականացվի այնպես, որ այն չխախտի կամ զրկի անձին մատչելիության իրավունքից այնպես կամ այն աստիճան, որ խախտվի այդ իրավունքի բուն էությունը: Դատարանի մատչելիության իրավունքի սահմանափակումը չի կարող համատեղելի լինել Կոնվենցիայի 6-րդ հոդվածի հետ, եթե այն իրավաչափ նպատակ չհետապնդի և եթե չլինի ողջամիտ հարաբերակցություն ձեռնարկվող միջոցների և հետապնդվող նպատակների միջև համաչափության առումով</w:t>
      </w:r>
      <w:r w:rsidRPr="00062420">
        <w:rPr>
          <w:rFonts w:ascii="Sylfaen" w:hAnsi="Sylfaen"/>
          <w:sz w:val="24"/>
          <w:szCs w:val="24"/>
          <w:lang w:val="hy-AM"/>
        </w:rPr>
        <w:t> </w:t>
      </w:r>
      <w:r w:rsidRPr="00062420">
        <w:rPr>
          <w:rFonts w:ascii="GHEA Grapalat" w:hAnsi="GHEA Grapalat"/>
          <w:b/>
          <w:i/>
          <w:sz w:val="24"/>
          <w:szCs w:val="24"/>
          <w:lang w:val="hy-AM"/>
        </w:rPr>
        <w:t>(տե</w:t>
      </w:r>
      <w:r w:rsidRPr="00062420">
        <w:rPr>
          <w:rFonts w:ascii="GHEA Grapalat" w:hAnsi="GHEA Grapalat" w:cs="Sylfaen"/>
          <w:b/>
          <w:i/>
          <w:sz w:val="24"/>
          <w:szCs w:val="24"/>
          <w:lang w:val="af-ZA"/>
        </w:rPr>
        <w:t>´</w:t>
      </w:r>
      <w:r w:rsidRPr="00062420">
        <w:rPr>
          <w:rFonts w:ascii="GHEA Grapalat" w:hAnsi="GHEA Grapalat"/>
          <w:b/>
          <w:i/>
          <w:sz w:val="24"/>
          <w:szCs w:val="24"/>
          <w:lang w:val="hy-AM"/>
        </w:rPr>
        <w:t xml:space="preserve">ս, Ashingdane v. The United Kingdom, թիվ </w:t>
      </w:r>
      <w:hyperlink r:id="rId8" w:anchor="{" w:tgtFrame="_blank" w:history="1">
        <w:r w:rsidRPr="00062420">
          <w:rPr>
            <w:rStyle w:val="a6"/>
            <w:rFonts w:ascii="GHEA Grapalat" w:hAnsi="GHEA Grapalat"/>
            <w:b/>
            <w:i/>
            <w:color w:val="auto"/>
            <w:sz w:val="24"/>
            <w:szCs w:val="24"/>
            <w:lang w:val="hy-AM"/>
          </w:rPr>
          <w:t>8225/78</w:t>
        </w:r>
      </w:hyperlink>
      <w:r w:rsidRPr="00062420">
        <w:rPr>
          <w:rFonts w:ascii="GHEA Grapalat" w:hAnsi="GHEA Grapalat"/>
          <w:b/>
          <w:i/>
          <w:sz w:val="24"/>
          <w:szCs w:val="24"/>
          <w:lang w:val="hy-AM"/>
        </w:rPr>
        <w:t xml:space="preserve"> գանգատով ՄԻԵԴ-ի 28.05.1985 թվականի վճիռը,</w:t>
      </w:r>
      <w:r w:rsidR="004C1C19" w:rsidRPr="00062420">
        <w:rPr>
          <w:rFonts w:ascii="GHEA Grapalat" w:hAnsi="GHEA Grapalat"/>
          <w:b/>
          <w:i/>
          <w:sz w:val="24"/>
          <w:szCs w:val="24"/>
          <w:lang w:val="hy-AM"/>
        </w:rPr>
        <w:t xml:space="preserve">                  </w:t>
      </w:r>
      <w:r w:rsidRPr="00062420">
        <w:rPr>
          <w:rFonts w:ascii="GHEA Grapalat" w:hAnsi="GHEA Grapalat"/>
          <w:b/>
          <w:i/>
          <w:sz w:val="24"/>
          <w:szCs w:val="24"/>
          <w:lang w:val="hy-AM"/>
        </w:rPr>
        <w:t xml:space="preserve"> կետ 57):</w:t>
      </w:r>
    </w:p>
    <w:p w14:paraId="014F6785" w14:textId="77777777" w:rsidR="00062420" w:rsidRPr="007C3E63" w:rsidRDefault="00D93157" w:rsidP="00062420">
      <w:pPr>
        <w:tabs>
          <w:tab w:val="left" w:pos="10080"/>
        </w:tabs>
        <w:spacing w:after="0" w:line="240" w:lineRule="auto"/>
        <w:ind w:left="90" w:firstLine="540"/>
        <w:jc w:val="both"/>
        <w:rPr>
          <w:rFonts w:ascii="GHEA Grapalat" w:hAnsi="GHEA Grapalat" w:cs="Sylfaen"/>
          <w:b/>
          <w:i/>
          <w:sz w:val="24"/>
          <w:szCs w:val="24"/>
          <w:lang w:val="hy-AM"/>
        </w:rPr>
      </w:pPr>
      <w:r w:rsidRPr="00062420">
        <w:rPr>
          <w:rFonts w:ascii="GHEA Grapalat" w:hAnsi="GHEA Grapalat" w:cs="Tahoma"/>
          <w:sz w:val="24"/>
          <w:szCs w:val="24"/>
          <w:shd w:val="clear" w:color="auto" w:fill="FFFFFF"/>
          <w:lang w:val="hy-AM"/>
        </w:rPr>
        <w:t>ՀՀ վճռաբեկ դատարանը նախկինում կայացրած որոշումներում բ</w:t>
      </w:r>
      <w:r w:rsidR="004C1C19" w:rsidRPr="00062420">
        <w:rPr>
          <w:rFonts w:ascii="GHEA Grapalat" w:hAnsi="GHEA Grapalat" w:cs="Tahoma"/>
          <w:sz w:val="24"/>
          <w:szCs w:val="24"/>
          <w:shd w:val="clear" w:color="auto" w:fill="FFFFFF"/>
          <w:lang w:val="hy-AM"/>
        </w:rPr>
        <w:t xml:space="preserve">ազմիցս              փաստել է, </w:t>
      </w:r>
      <w:r w:rsidRPr="00062420">
        <w:rPr>
          <w:rFonts w:ascii="GHEA Grapalat" w:hAnsi="GHEA Grapalat" w:cs="Tahoma"/>
          <w:sz w:val="24"/>
          <w:szCs w:val="24"/>
          <w:shd w:val="clear" w:color="auto" w:fill="FFFFFF"/>
          <w:lang w:val="hy-AM"/>
        </w:rPr>
        <w:t>որ</w:t>
      </w:r>
      <w:r w:rsidRPr="00062420">
        <w:rPr>
          <w:rFonts w:ascii="GHEA Grapalat" w:hAnsi="GHEA Grapalat"/>
          <w:sz w:val="24"/>
          <w:szCs w:val="24"/>
          <w:lang w:val="hy-AM"/>
        </w:rPr>
        <w:t xml:space="preserve"> </w:t>
      </w:r>
      <w:r w:rsidRPr="00062420">
        <w:rPr>
          <w:rFonts w:ascii="GHEA Grapalat" w:hAnsi="GHEA Grapalat" w:cs="Tahoma"/>
          <w:sz w:val="24"/>
          <w:szCs w:val="24"/>
          <w:shd w:val="clear" w:color="auto" w:fill="FFFFFF"/>
          <w:lang w:val="hy-AM"/>
        </w:rPr>
        <w:t xml:space="preserve">Հայաստանի Հանրապետությունում երաշխավորված են անձի </w:t>
      </w:r>
      <w:r w:rsidRPr="00062420">
        <w:rPr>
          <w:rFonts w:ascii="GHEA Grapalat" w:hAnsi="GHEA Grapalat" w:cs="Tahoma"/>
          <w:sz w:val="24"/>
          <w:szCs w:val="24"/>
          <w:shd w:val="clear" w:color="auto" w:fill="FFFFFF"/>
          <w:lang w:val="hy-AM"/>
        </w:rPr>
        <w:lastRenderedPageBreak/>
        <w:t>դատական պաշտպանության և արդար դատաքննության հիմնական իրավունքները, որոնց</w:t>
      </w:r>
      <w:r w:rsidRPr="00062420">
        <w:rPr>
          <w:rFonts w:ascii="GHEA Grapalat" w:hAnsi="GHEA Grapalat" w:cs="Sylfaen"/>
          <w:sz w:val="24"/>
          <w:szCs w:val="24"/>
          <w:lang w:val="hy-AM"/>
        </w:rPr>
        <w:t xml:space="preserve"> </w:t>
      </w:r>
      <w:r w:rsidR="004C1C19" w:rsidRPr="00062420">
        <w:rPr>
          <w:rFonts w:ascii="GHEA Grapalat" w:hAnsi="GHEA Grapalat" w:cs="Sylfaen"/>
          <w:sz w:val="24"/>
          <w:szCs w:val="24"/>
          <w:lang w:val="hy-AM"/>
        </w:rPr>
        <w:t xml:space="preserve"> </w:t>
      </w:r>
      <w:r w:rsidRPr="00062420">
        <w:rPr>
          <w:rFonts w:ascii="GHEA Grapalat" w:hAnsi="GHEA Grapalat" w:cs="Sylfaen"/>
          <w:sz w:val="24"/>
          <w:szCs w:val="24"/>
          <w:lang w:val="hy-AM"/>
        </w:rPr>
        <w:t>կարևոր բաղադրիչներից մեկը բողոքարկման իրավունքն է:</w:t>
      </w:r>
      <w:r w:rsidRPr="00062420">
        <w:rPr>
          <w:rFonts w:ascii="GHEA Grapalat" w:eastAsia="Calibri" w:hAnsi="GHEA Grapalat"/>
          <w:sz w:val="24"/>
          <w:szCs w:val="24"/>
          <w:lang w:val="hy-AM"/>
        </w:rPr>
        <w:t xml:space="preserve"> Բողոքարկման </w:t>
      </w:r>
      <w:r w:rsidR="004C1C19" w:rsidRPr="00062420">
        <w:rPr>
          <w:rFonts w:ascii="GHEA Grapalat" w:eastAsia="Calibri" w:hAnsi="GHEA Grapalat"/>
          <w:sz w:val="24"/>
          <w:szCs w:val="24"/>
          <w:lang w:val="hy-AM"/>
        </w:rPr>
        <w:t xml:space="preserve"> </w:t>
      </w:r>
      <w:r w:rsidRPr="00062420">
        <w:rPr>
          <w:rFonts w:ascii="GHEA Grapalat" w:eastAsia="Calibri" w:hAnsi="GHEA Grapalat"/>
          <w:sz w:val="24"/>
          <w:szCs w:val="24"/>
          <w:lang w:val="hy-AM"/>
        </w:rPr>
        <w:t xml:space="preserve">ինստիտուտն իրավական միջոց է, որը հնարավորություն է տալիս որոշակի ընթացակարգի միջոցով գործնականում ապահովելու դատական սխալների բացահայտումը և ուղղումը` դրանով իսկ նպաստելով արդարադատության նպատակների գործնականում իրականացմանը </w:t>
      </w:r>
      <w:r w:rsidRPr="00062420">
        <w:rPr>
          <w:rFonts w:ascii="GHEA Grapalat" w:hAnsi="GHEA Grapalat" w:cs="Sylfaen"/>
          <w:b/>
          <w:i/>
          <w:sz w:val="24"/>
          <w:szCs w:val="24"/>
          <w:lang w:val="hy-AM"/>
        </w:rPr>
        <w:t>(տե՛ս, ի թիվս այլնի, «Ֆասթ Սփլայ» ՍՊԸ-ն ընդդեմ ՀՀ կառավարությանն առընթեր պետական եկամուտների կոմիտեի թիվ ՎԴ3/0347/05/13 վարչական գործով ՀՀ վճռաբեկ դատարանի 04.03.2015 թվականի որոշումը, Վարդան</w:t>
      </w:r>
      <w:r w:rsidRPr="00062420">
        <w:rPr>
          <w:rFonts w:ascii="GHEA Grapalat" w:hAnsi="GHEA Grapalat" w:cs="Tahoma"/>
          <w:b/>
          <w:i/>
          <w:sz w:val="24"/>
          <w:szCs w:val="24"/>
          <w:lang w:val="hy-AM"/>
        </w:rPr>
        <w:t xml:space="preserve"> </w:t>
      </w:r>
      <w:r w:rsidRPr="00062420">
        <w:rPr>
          <w:rFonts w:ascii="GHEA Grapalat" w:hAnsi="GHEA Grapalat" w:cs="Sylfaen"/>
          <w:b/>
          <w:i/>
          <w:sz w:val="24"/>
          <w:szCs w:val="24"/>
          <w:lang w:val="hy-AM"/>
        </w:rPr>
        <w:t xml:space="preserve">Աբրահամյանն ընդդեմ </w:t>
      </w:r>
      <w:r w:rsidRPr="00062420">
        <w:rPr>
          <w:rFonts w:ascii="GHEA Grapalat" w:hAnsi="GHEA Grapalat"/>
          <w:b/>
          <w:i/>
          <w:sz w:val="24"/>
          <w:szCs w:val="24"/>
          <w:lang w:val="hy-AM"/>
        </w:rPr>
        <w:t>«</w:t>
      </w:r>
      <w:r w:rsidRPr="00062420">
        <w:rPr>
          <w:rFonts w:ascii="GHEA Grapalat" w:hAnsi="GHEA Grapalat" w:cs="Sylfaen"/>
          <w:b/>
          <w:i/>
          <w:sz w:val="24"/>
          <w:szCs w:val="24"/>
          <w:lang w:val="hy-AM"/>
        </w:rPr>
        <w:t>Արդշ</w:t>
      </w:r>
      <w:r w:rsidRPr="00062420">
        <w:rPr>
          <w:rFonts w:ascii="GHEA Grapalat" w:hAnsi="GHEA Grapalat" w:cs="Times Armenian"/>
          <w:b/>
          <w:i/>
          <w:sz w:val="24"/>
          <w:szCs w:val="24"/>
          <w:lang w:val="hy-AM"/>
        </w:rPr>
        <w:t xml:space="preserve">ինբանկ» ՓԲԸ-ի թիվ </w:t>
      </w:r>
      <w:r w:rsidRPr="00062420">
        <w:rPr>
          <w:rFonts w:ascii="GHEA Grapalat" w:hAnsi="GHEA Grapalat" w:cs="Sylfaen"/>
          <w:b/>
          <w:i/>
          <w:sz w:val="24"/>
          <w:szCs w:val="24"/>
          <w:lang w:val="hy-AM"/>
        </w:rPr>
        <w:t>ԵԴ/17609/02/18 քաղաքացիական գործով ՀՀ վճռաբեկ դատարանի 19.04.2019 թվականի որոշումը):</w:t>
      </w:r>
    </w:p>
    <w:p w14:paraId="5E4300E1" w14:textId="77777777" w:rsidR="00D93157" w:rsidRPr="00062420" w:rsidRDefault="00D93157" w:rsidP="00062420">
      <w:pPr>
        <w:tabs>
          <w:tab w:val="left" w:pos="10080"/>
        </w:tabs>
        <w:spacing w:after="0" w:line="240" w:lineRule="auto"/>
        <w:ind w:left="90" w:firstLine="540"/>
        <w:jc w:val="both"/>
        <w:rPr>
          <w:rFonts w:ascii="GHEA Grapalat" w:hAnsi="GHEA Grapalat" w:cs="Sylfaen"/>
          <w:b/>
          <w:i/>
          <w:sz w:val="24"/>
          <w:szCs w:val="24"/>
          <w:lang w:val="hy-AM"/>
        </w:rPr>
      </w:pPr>
      <w:r w:rsidRPr="00062420">
        <w:rPr>
          <w:rFonts w:ascii="GHEA Grapalat" w:hAnsi="GHEA Grapalat"/>
          <w:sz w:val="24"/>
          <w:szCs w:val="24"/>
          <w:lang w:val="hy-AM"/>
        </w:rPr>
        <w:t>ՀՀ ս</w:t>
      </w:r>
      <w:r w:rsidRPr="00062420">
        <w:rPr>
          <w:rFonts w:ascii="GHEA Grapalat" w:hAnsi="GHEA Grapalat" w:cs="Tahoma"/>
          <w:sz w:val="24"/>
          <w:szCs w:val="24"/>
          <w:shd w:val="clear" w:color="auto" w:fill="FFFFFF"/>
          <w:lang w:val="hy-AM"/>
        </w:rPr>
        <w:t xml:space="preserve">ահմանադրական դատարանն իր մի շարք որոշումներով </w:t>
      </w:r>
      <w:r w:rsidR="00062420" w:rsidRPr="00062420">
        <w:rPr>
          <w:rFonts w:ascii="GHEA Grapalat" w:hAnsi="GHEA Grapalat" w:cs="Tahoma"/>
          <w:sz w:val="24"/>
          <w:szCs w:val="24"/>
          <w:shd w:val="clear" w:color="auto" w:fill="FFFFFF"/>
          <w:lang w:val="hy-AM"/>
        </w:rPr>
        <w:t xml:space="preserve"> </w:t>
      </w:r>
      <w:r w:rsidRPr="00062420">
        <w:rPr>
          <w:rFonts w:ascii="GHEA Grapalat" w:hAnsi="GHEA Grapalat" w:cs="Tahoma"/>
          <w:sz w:val="24"/>
          <w:szCs w:val="24"/>
          <w:shd w:val="clear" w:color="auto" w:fill="FFFFFF"/>
          <w:lang w:val="hy-AM"/>
        </w:rPr>
        <w:t xml:space="preserve">հանգամանորեն անդրադարձել է արդարադատության մատչելիության, արդար և արդյունավետ դատական քննության իրավունքների երաշխավորման սահմանադրական իրավաչափության խնդիրներին` կարևորելով դրանք որպես դատական պաշտպանության իրավունքի անհրաժեշտ բաղադրատարրեր՝ հավասարապես ընդգծելով դրանց կարևորությունը դատաընթացակարգային բնագավառներում (քրեական, քաղաքացիական և վարչական): </w:t>
      </w:r>
    </w:p>
    <w:p w14:paraId="4B858DFB" w14:textId="77777777" w:rsidR="00D93157" w:rsidRPr="00062420" w:rsidRDefault="00D93157" w:rsidP="00062420">
      <w:pPr>
        <w:tabs>
          <w:tab w:val="left" w:pos="10080"/>
        </w:tabs>
        <w:spacing w:after="0" w:line="240" w:lineRule="auto"/>
        <w:ind w:left="90" w:firstLine="540"/>
        <w:jc w:val="both"/>
        <w:rPr>
          <w:rFonts w:ascii="GHEA Grapalat" w:hAnsi="GHEA Grapalat" w:cs="Tahoma"/>
          <w:sz w:val="24"/>
          <w:szCs w:val="24"/>
          <w:shd w:val="clear" w:color="auto" w:fill="FFFFFF"/>
          <w:lang w:val="hy-AM"/>
        </w:rPr>
      </w:pPr>
      <w:r w:rsidRPr="00062420">
        <w:rPr>
          <w:rFonts w:ascii="GHEA Grapalat" w:hAnsi="GHEA Grapalat" w:cs="Tahoma"/>
          <w:sz w:val="24"/>
          <w:szCs w:val="24"/>
          <w:shd w:val="clear" w:color="auto" w:fill="FFFFFF"/>
          <w:lang w:val="hy-AM"/>
        </w:rPr>
        <w:t xml:space="preserve">Մասնավորապես՝ Սահմանադրական դատարանն իր՝ 28.11.2007 թվականի                ՍԴՈ-719 որոշման մեջ արտահայտել է հետևյալ իրավական դիրքորոշումը. «…հայցը կամ դիմումը դատարան՝ իրավական պաշտպանության այն միջոցներն են, որոնցով հիմնական իրավունքների, այդ թվում` դատական պաշտպանության իրավունքի կրող հանդիսացող ֆիզիկական կամ իրավաբանական անձը պաշտպանվում է իր իրավունքների տարաբնույթ խախտումներից, որոնք կարող են կատարվել ինչպես հանրային իշխանության, այնպես էլ մասնավոր անձանց կողմից: Իշխանության ոտնձգություններից անձի պաշտպանվելու ամենաարդյունավետ միջոցը դատարան դիմելու նրա իրավունքն է, որը Հայաստանի Հանրապետությունում, ինչպես և բոլոր այլ իրավական պետություններում, ունի սահմանադրական (հիմնարար) իրավունքի բնույթ…»: </w:t>
      </w:r>
    </w:p>
    <w:p w14:paraId="5DA4BE1C" w14:textId="77777777" w:rsidR="00D93157" w:rsidRPr="00062420" w:rsidRDefault="00D93157" w:rsidP="00062420">
      <w:pPr>
        <w:tabs>
          <w:tab w:val="left" w:pos="10080"/>
        </w:tabs>
        <w:spacing w:after="0" w:line="240" w:lineRule="auto"/>
        <w:ind w:left="90" w:firstLine="540"/>
        <w:jc w:val="both"/>
        <w:rPr>
          <w:rFonts w:ascii="GHEA Grapalat" w:hAnsi="GHEA Grapalat" w:cs="Tahoma"/>
          <w:i/>
          <w:iCs/>
          <w:sz w:val="24"/>
          <w:szCs w:val="24"/>
          <w:shd w:val="clear" w:color="auto" w:fill="FFFFFF"/>
          <w:lang w:val="hy-AM"/>
        </w:rPr>
      </w:pPr>
      <w:r w:rsidRPr="00062420">
        <w:rPr>
          <w:rFonts w:ascii="GHEA Grapalat" w:hAnsi="GHEA Grapalat" w:cs="Tahoma"/>
          <w:sz w:val="24"/>
          <w:szCs w:val="24"/>
          <w:shd w:val="clear" w:color="auto" w:fill="FFFFFF"/>
          <w:lang w:val="hy-AM"/>
        </w:rPr>
        <w:t>Միաժամանակ, դատարանի մատչելիության սահմանափակումների վերաբերյալ     ՄԻԵԴ-ի արտահայտած իրավական դիրքորոշումն առ այն, որ պետությունը դատարան դիմելու իրավունքից օգտվելու համար կարող է սահմանել որոշակի պայմաններ, «…պարզապես պետության կողմից կիրառված սահմանափակումները չպետք է այն կերպ կամ այն աստիճանի սահմանափակեն անձի դատարանի մատչելիության իրավունքը, որ վնաս հասցվի այդ իրավունքի բուն էությանը: Բացի այդ, սահմանափակումը 6-րդ հոդվածի 1-ին մասին չի համապատասխանի, եթե այն իրավաչափ նպատակ չի հետապնդում, և եթե կիրառված միջոցների և հետապնդվող նպատակի միջև չկա համաչափության ողջամիտ հարաբերակցություն»</w:t>
      </w:r>
      <w:r w:rsidRPr="00062420">
        <w:rPr>
          <w:rFonts w:ascii="GHEA Grapalat" w:hAnsi="GHEA Grapalat" w:cs="Tahoma"/>
          <w:i/>
          <w:iCs/>
          <w:sz w:val="24"/>
          <w:szCs w:val="24"/>
          <w:shd w:val="clear" w:color="auto" w:fill="FFFFFF"/>
          <w:lang w:val="hy-AM"/>
        </w:rPr>
        <w:t xml:space="preserve"> </w:t>
      </w:r>
      <w:r w:rsidRPr="00062420">
        <w:rPr>
          <w:rFonts w:ascii="GHEA Grapalat" w:hAnsi="GHEA Grapalat" w:cs="Tahoma"/>
          <w:b/>
          <w:i/>
          <w:iCs/>
          <w:sz w:val="24"/>
          <w:szCs w:val="24"/>
          <w:shd w:val="clear" w:color="auto" w:fill="FFFFFF"/>
          <w:lang w:val="hy-AM"/>
        </w:rPr>
        <w:t>(Case of Khalfaoui v. France, application no. 34791/97, 14/03/2000):</w:t>
      </w:r>
    </w:p>
    <w:p w14:paraId="141E0F8B" w14:textId="77777777" w:rsidR="00062420" w:rsidRPr="007C3E63" w:rsidRDefault="00D93157" w:rsidP="00062420">
      <w:pPr>
        <w:tabs>
          <w:tab w:val="left" w:pos="10080"/>
        </w:tabs>
        <w:spacing w:after="0" w:line="240" w:lineRule="auto"/>
        <w:ind w:left="90" w:firstLine="540"/>
        <w:jc w:val="both"/>
        <w:rPr>
          <w:rFonts w:ascii="GHEA Grapalat" w:hAnsi="GHEA Grapalat" w:cs="Tahoma"/>
          <w:sz w:val="24"/>
          <w:szCs w:val="24"/>
          <w:shd w:val="clear" w:color="auto" w:fill="FFFFFF"/>
          <w:lang w:val="hy-AM"/>
        </w:rPr>
      </w:pPr>
      <w:r w:rsidRPr="00062420">
        <w:rPr>
          <w:rFonts w:ascii="GHEA Grapalat" w:hAnsi="GHEA Grapalat" w:cs="Tahoma"/>
          <w:sz w:val="24"/>
          <w:szCs w:val="24"/>
          <w:shd w:val="clear" w:color="auto" w:fill="FFFFFF"/>
          <w:lang w:val="hy-AM"/>
        </w:rPr>
        <w:t>ՀՀ քաղաքացիական դատավարության օրենսգրքի 235-րդ հոդվածի համաձայն՝ դատարանը հատուկ վարույթներն իրականացնում է նույն օրենսգրքով նախատեսված գործի քննության ընդհանուր կանոնների համաձայն, այն հատուկ կանոնների պահպանմամբ, որոնք սահմանված են նույն ենթաբաժնի դրույթներով:</w:t>
      </w:r>
    </w:p>
    <w:p w14:paraId="6046F307" w14:textId="77777777" w:rsidR="00D93157" w:rsidRPr="00062420" w:rsidRDefault="00D93157" w:rsidP="00062420">
      <w:pPr>
        <w:tabs>
          <w:tab w:val="left" w:pos="10080"/>
        </w:tabs>
        <w:spacing w:after="0" w:line="240" w:lineRule="auto"/>
        <w:ind w:left="90" w:firstLine="540"/>
        <w:jc w:val="both"/>
        <w:rPr>
          <w:rFonts w:ascii="GHEA Grapalat" w:hAnsi="GHEA Grapalat" w:cs="Tahoma"/>
          <w:sz w:val="24"/>
          <w:szCs w:val="24"/>
          <w:shd w:val="clear" w:color="auto" w:fill="FFFFFF"/>
          <w:lang w:val="hy-AM"/>
        </w:rPr>
      </w:pPr>
      <w:r w:rsidRPr="00062420">
        <w:rPr>
          <w:rFonts w:ascii="GHEA Grapalat" w:hAnsi="GHEA Grapalat"/>
          <w:iCs/>
          <w:sz w:val="24"/>
          <w:szCs w:val="24"/>
          <w:lang w:val="hy-AM"/>
        </w:rPr>
        <w:lastRenderedPageBreak/>
        <w:t xml:space="preserve">ՀՀ </w:t>
      </w:r>
      <w:r w:rsidRPr="00062420">
        <w:rPr>
          <w:rFonts w:ascii="GHEA Grapalat" w:hAnsi="GHEA Grapalat" w:cs="Tahoma"/>
          <w:sz w:val="24"/>
          <w:szCs w:val="24"/>
          <w:shd w:val="clear" w:color="auto" w:fill="FFFFFF"/>
          <w:lang w:val="hy-AM"/>
        </w:rPr>
        <w:t>քաղաքացիական դատավարության օրենսգրքի 336-րդ հոդվածի համաձայն՝ Ֆինանսական համակարգի հաշտարարի որոշումը չեղյալ ճանաչելու և ֆինանսական համակարգի հաշտարարի որոշման հարկադիր կատարման համար կատարողական թերթ տալու վերաբերյալ դիմումներով վարույթներն իրականացվում են նույն օրենսգրքով նախատեսված գործի քննության ընդհանուր կանոնների համաձայն, այն հատուկ կանոնների պահպանմամբ, որոնք սահմանված են նույն ենթաբաժնի դրույթներով:</w:t>
      </w:r>
    </w:p>
    <w:p w14:paraId="1CE641D7" w14:textId="77777777" w:rsidR="00D93157" w:rsidRPr="00062420" w:rsidRDefault="00D93157" w:rsidP="00062420">
      <w:pPr>
        <w:spacing w:line="240" w:lineRule="auto"/>
        <w:ind w:left="90" w:firstLine="540"/>
        <w:contextualSpacing/>
        <w:jc w:val="both"/>
        <w:rPr>
          <w:rFonts w:ascii="GHEA Grapalat" w:hAnsi="GHEA Grapalat"/>
          <w:iCs/>
          <w:sz w:val="24"/>
          <w:szCs w:val="24"/>
          <w:lang w:val="hy-AM"/>
        </w:rPr>
      </w:pPr>
      <w:r w:rsidRPr="00062420">
        <w:rPr>
          <w:rFonts w:ascii="GHEA Grapalat" w:hAnsi="GHEA Grapalat"/>
          <w:iCs/>
          <w:sz w:val="24"/>
          <w:szCs w:val="24"/>
          <w:lang w:val="hy-AM"/>
        </w:rPr>
        <w:t>ՀՀ քաղաքացիական դատավարության օրենսգրքի 337-րդ հոդվածի 1-ին մասի համաձայն՝ Ֆինանսական համակարգի հաշտարարի՝ կողմերի համար պարտադիր դարձած որոշումը կողմերը կարող են վիճարկել դատական կարգով ֆինանսական համակարգի հաշտարարի որոշումը չեղյալ ճանաչելու վերաբերյալ դիմում ներկայացնելու միջոցով:</w:t>
      </w:r>
    </w:p>
    <w:p w14:paraId="487896F8" w14:textId="77777777" w:rsidR="00D93157" w:rsidRPr="00062420" w:rsidRDefault="00D93157" w:rsidP="00062420">
      <w:pPr>
        <w:spacing w:line="240" w:lineRule="auto"/>
        <w:ind w:left="90" w:firstLine="540"/>
        <w:contextualSpacing/>
        <w:jc w:val="both"/>
        <w:rPr>
          <w:rFonts w:ascii="GHEA Grapalat" w:hAnsi="GHEA Grapalat"/>
          <w:iCs/>
          <w:sz w:val="24"/>
          <w:szCs w:val="24"/>
          <w:lang w:val="hy-AM"/>
        </w:rPr>
      </w:pPr>
      <w:r w:rsidRPr="00062420">
        <w:rPr>
          <w:rFonts w:ascii="GHEA Grapalat" w:hAnsi="GHEA Grapalat"/>
          <w:iCs/>
          <w:sz w:val="24"/>
          <w:szCs w:val="24"/>
          <w:lang w:val="hy-AM"/>
        </w:rPr>
        <w:t>ՀՀ քաղաքացիական դատավարության օրենսգրքի 338-րդ հոդվածի 2-րդ մասի</w:t>
      </w:r>
      <w:r w:rsidR="004C1C19" w:rsidRPr="00062420">
        <w:rPr>
          <w:rFonts w:ascii="GHEA Grapalat" w:hAnsi="GHEA Grapalat"/>
          <w:iCs/>
          <w:sz w:val="24"/>
          <w:szCs w:val="24"/>
          <w:lang w:val="hy-AM"/>
        </w:rPr>
        <w:t xml:space="preserve">              </w:t>
      </w:r>
      <w:r w:rsidRPr="00062420">
        <w:rPr>
          <w:rFonts w:ascii="GHEA Grapalat" w:hAnsi="GHEA Grapalat"/>
          <w:iCs/>
          <w:sz w:val="24"/>
          <w:szCs w:val="24"/>
          <w:lang w:val="hy-AM"/>
        </w:rPr>
        <w:t xml:space="preserve"> 3-րդ կետի համաձայն՝ Ֆինանսական համակարգի հաշտարարի որոշումը չեղյալ ճանաչելու վերաբերյալ դիմումին կցվում են դիմումը և դրան կից փաստաթղթերը մյուս կողմին և ֆինանսական համակարգի հաշտարարին ուղարկելը հավաստող փաստաթուղթը (…):</w:t>
      </w:r>
    </w:p>
    <w:p w14:paraId="554474F8" w14:textId="77777777" w:rsidR="00D93157" w:rsidRPr="00062420" w:rsidRDefault="00D93157" w:rsidP="00062420">
      <w:pPr>
        <w:spacing w:line="240" w:lineRule="auto"/>
        <w:ind w:left="90" w:firstLine="540"/>
        <w:contextualSpacing/>
        <w:jc w:val="both"/>
        <w:rPr>
          <w:rFonts w:ascii="GHEA Grapalat" w:hAnsi="GHEA Grapalat"/>
          <w:iCs/>
          <w:sz w:val="24"/>
          <w:szCs w:val="24"/>
          <w:lang w:val="hy-AM"/>
        </w:rPr>
      </w:pPr>
      <w:r w:rsidRPr="00062420">
        <w:rPr>
          <w:rFonts w:ascii="GHEA Grapalat" w:hAnsi="GHEA Grapalat"/>
          <w:iCs/>
          <w:sz w:val="24"/>
          <w:szCs w:val="24"/>
          <w:lang w:val="hy-AM"/>
        </w:rPr>
        <w:t>ՀՀ քաղաքացիական դատավարության օրենսգրքի 339-րդ հոդվածի 1-ին մասի համաձայն՝ Ֆինանսական համակարգի հաշտարարի որոշումը չեղյալ ճանաչելու վերաբերյալ դիմումն առաջին ատյանի դատարանը քննում է դիմումը վարույթ ընդունելու օրվանից մեկամսյա ժամկետում՝ առանց դատական նիստ հրավիրելու:</w:t>
      </w:r>
    </w:p>
    <w:p w14:paraId="3E4835DF" w14:textId="77777777" w:rsidR="00D93157" w:rsidRPr="00062420" w:rsidRDefault="00D93157" w:rsidP="00062420">
      <w:pPr>
        <w:spacing w:line="240" w:lineRule="auto"/>
        <w:ind w:left="90" w:firstLine="540"/>
        <w:contextualSpacing/>
        <w:jc w:val="both"/>
        <w:rPr>
          <w:rFonts w:ascii="GHEA Grapalat" w:hAnsi="GHEA Grapalat"/>
          <w:iCs/>
          <w:sz w:val="24"/>
          <w:szCs w:val="24"/>
          <w:lang w:val="hy-AM"/>
        </w:rPr>
      </w:pPr>
      <w:r w:rsidRPr="00062420">
        <w:rPr>
          <w:rFonts w:ascii="GHEA Grapalat" w:hAnsi="GHEA Grapalat"/>
          <w:iCs/>
          <w:sz w:val="24"/>
          <w:szCs w:val="24"/>
          <w:lang w:val="hy-AM"/>
        </w:rPr>
        <w:t>ՀՀ քաղաքացիական դատավարության օրենսգրքի 339-րդ հոդվածի 2-րդ մասի համաձայն՝ դատարանը նույն հոդվածի 1-ին մասով նախատեսված ժամկետում կարող է հրավիրել դատական նիստ, եթե դա թելադրված է գործի լուծման համար նշանակություն ունեցող հանգամանքների և գործում առկա ապացույցների վերաբերյալ պարզաբանումներ ստանալու անհրաժեշտությամբ: Դատական նիստի վայրի և ժամանակի մասին ծանուցվում են կողմերը և ֆինանսական համակարգի հաշտարարի գրասենյակը:</w:t>
      </w:r>
    </w:p>
    <w:p w14:paraId="73477570" w14:textId="77777777" w:rsidR="00D93157" w:rsidRPr="00062420" w:rsidRDefault="00D93157" w:rsidP="00062420">
      <w:pPr>
        <w:spacing w:line="240" w:lineRule="auto"/>
        <w:ind w:left="90" w:firstLine="540"/>
        <w:contextualSpacing/>
        <w:jc w:val="both"/>
        <w:rPr>
          <w:rFonts w:ascii="GHEA Grapalat" w:hAnsi="GHEA Grapalat"/>
          <w:iCs/>
          <w:sz w:val="24"/>
          <w:szCs w:val="24"/>
          <w:lang w:val="hy-AM"/>
        </w:rPr>
      </w:pPr>
      <w:r w:rsidRPr="00062420">
        <w:rPr>
          <w:rFonts w:ascii="GHEA Grapalat" w:hAnsi="GHEA Grapalat"/>
          <w:iCs/>
          <w:sz w:val="24"/>
          <w:szCs w:val="24"/>
          <w:lang w:val="hy-AM"/>
        </w:rPr>
        <w:t>ՀՀ քաղաքացիական դատավարության օրենսգրքի 339-րդ հոդվածի 4-րդ մասի համաձայն՝ դատարանը կարող է ֆինանսական համակարգի հաշտարարի գրասենյակից պահանջել այն գործով նյութերը, որով կայացված որոշումը վիճարկվում է դատարանում:</w:t>
      </w:r>
    </w:p>
    <w:p w14:paraId="17714A31" w14:textId="77777777" w:rsidR="00D93157" w:rsidRPr="00062420" w:rsidRDefault="00D93157" w:rsidP="00062420">
      <w:pPr>
        <w:spacing w:line="240" w:lineRule="auto"/>
        <w:ind w:left="90" w:firstLine="540"/>
        <w:contextualSpacing/>
        <w:jc w:val="both"/>
        <w:rPr>
          <w:rFonts w:ascii="GHEA Grapalat" w:hAnsi="GHEA Grapalat"/>
          <w:iCs/>
          <w:sz w:val="24"/>
          <w:szCs w:val="24"/>
          <w:lang w:val="hy-AM"/>
        </w:rPr>
      </w:pPr>
      <w:r w:rsidRPr="00062420">
        <w:rPr>
          <w:rFonts w:ascii="GHEA Grapalat" w:hAnsi="GHEA Grapalat"/>
          <w:iCs/>
          <w:sz w:val="24"/>
          <w:szCs w:val="24"/>
          <w:lang w:val="hy-AM"/>
        </w:rPr>
        <w:t xml:space="preserve">ՀՀ քաղաքացիական դատավարության օրենսգրքի 340-րդ հոդվածի 1-ին </w:t>
      </w:r>
      <w:r w:rsidR="00B15D96" w:rsidRPr="00062420">
        <w:rPr>
          <w:rFonts w:ascii="GHEA Grapalat" w:hAnsi="GHEA Grapalat"/>
          <w:iCs/>
          <w:sz w:val="24"/>
          <w:szCs w:val="24"/>
          <w:lang w:val="hy-AM"/>
        </w:rPr>
        <w:t xml:space="preserve">              </w:t>
      </w:r>
      <w:r w:rsidRPr="00062420">
        <w:rPr>
          <w:rFonts w:ascii="GHEA Grapalat" w:hAnsi="GHEA Grapalat"/>
          <w:iCs/>
          <w:sz w:val="24"/>
          <w:szCs w:val="24"/>
          <w:lang w:val="hy-AM"/>
        </w:rPr>
        <w:t>մասի համաձայն՝ դիմումի քննության արդյունքով դատարանը կայացնում է</w:t>
      </w:r>
      <w:r w:rsidR="00B15D96" w:rsidRPr="00062420">
        <w:rPr>
          <w:rFonts w:ascii="GHEA Grapalat" w:hAnsi="GHEA Grapalat"/>
          <w:iCs/>
          <w:sz w:val="24"/>
          <w:szCs w:val="24"/>
          <w:lang w:val="hy-AM"/>
        </w:rPr>
        <w:t xml:space="preserve">              </w:t>
      </w:r>
      <w:r w:rsidRPr="00062420">
        <w:rPr>
          <w:rFonts w:ascii="GHEA Grapalat" w:hAnsi="GHEA Grapalat"/>
          <w:iCs/>
          <w:sz w:val="24"/>
          <w:szCs w:val="24"/>
          <w:lang w:val="hy-AM"/>
        </w:rPr>
        <w:t xml:space="preserve"> որոշում՝ դիմումն ամբողջությամբ կամ մասնակիորեն բավարարելու և </w:t>
      </w:r>
      <w:r w:rsidR="00B15D96" w:rsidRPr="00062420">
        <w:rPr>
          <w:rFonts w:ascii="GHEA Grapalat" w:hAnsi="GHEA Grapalat"/>
          <w:iCs/>
          <w:sz w:val="24"/>
          <w:szCs w:val="24"/>
          <w:lang w:val="hy-AM"/>
        </w:rPr>
        <w:t xml:space="preserve">             </w:t>
      </w:r>
      <w:r w:rsidRPr="00062420">
        <w:rPr>
          <w:rFonts w:ascii="GHEA Grapalat" w:hAnsi="GHEA Grapalat"/>
          <w:iCs/>
          <w:sz w:val="24"/>
          <w:szCs w:val="24"/>
          <w:lang w:val="hy-AM"/>
        </w:rPr>
        <w:t>ֆինանսական համակարգի հաշտարարի՝ կողմերի համար պարտադիր դարձած որոշումն ամբողջությամբ կամ մասնակիորեն չեղյալ ճանաչելու կամ դիմումն ամբողջությամբ մերժելու մասին:</w:t>
      </w:r>
    </w:p>
    <w:p w14:paraId="7038010E" w14:textId="77777777" w:rsidR="00D93157" w:rsidRPr="00062420" w:rsidRDefault="00D93157" w:rsidP="00062420">
      <w:pPr>
        <w:spacing w:line="240" w:lineRule="auto"/>
        <w:ind w:left="90" w:firstLine="540"/>
        <w:contextualSpacing/>
        <w:jc w:val="both"/>
        <w:rPr>
          <w:rFonts w:ascii="GHEA Grapalat" w:hAnsi="GHEA Grapalat"/>
          <w:iCs/>
          <w:sz w:val="24"/>
          <w:szCs w:val="24"/>
          <w:lang w:val="hy-AM"/>
        </w:rPr>
      </w:pPr>
      <w:r w:rsidRPr="00062420">
        <w:rPr>
          <w:rFonts w:ascii="GHEA Grapalat" w:hAnsi="GHEA Grapalat"/>
          <w:iCs/>
          <w:sz w:val="24"/>
          <w:szCs w:val="24"/>
          <w:lang w:val="hy-AM"/>
        </w:rPr>
        <w:t>ՀՀ քաղաքացիական դատավարության օրենսգրքի 340-րդ հոդվածի 4-րդ մասի համաձայն՝ Դատարանի որոշումը կողմերին և ֆինանսական համակարգի հաշտարարի գրասենյակին է ուղարկվում ընդունման պահից եռօրյա ժամկետում (…):</w:t>
      </w:r>
    </w:p>
    <w:p w14:paraId="2F8D6C53" w14:textId="77777777" w:rsidR="00D93157" w:rsidRPr="00062420" w:rsidRDefault="00D93157" w:rsidP="00062420">
      <w:pPr>
        <w:spacing w:line="240" w:lineRule="auto"/>
        <w:ind w:left="90" w:firstLine="540"/>
        <w:contextualSpacing/>
        <w:jc w:val="both"/>
        <w:rPr>
          <w:rFonts w:ascii="GHEA Grapalat" w:hAnsi="GHEA Grapalat"/>
          <w:iCs/>
          <w:sz w:val="24"/>
          <w:szCs w:val="24"/>
          <w:lang w:val="hy-AM"/>
        </w:rPr>
      </w:pPr>
      <w:r w:rsidRPr="00062420">
        <w:rPr>
          <w:rFonts w:ascii="GHEA Grapalat" w:hAnsi="GHEA Grapalat"/>
          <w:iCs/>
          <w:sz w:val="24"/>
          <w:szCs w:val="24"/>
          <w:lang w:val="hy-AM"/>
        </w:rPr>
        <w:t xml:space="preserve">Վերը նշված նորմերի վերլուծությունից հետևում է, որ օրենսդիրը Կողմերին իրավունք է վերապահել, օրենքով սահմանված ժամկետում, դատական կարգով </w:t>
      </w:r>
      <w:r w:rsidRPr="00062420">
        <w:rPr>
          <w:rFonts w:ascii="GHEA Grapalat" w:hAnsi="GHEA Grapalat"/>
          <w:iCs/>
          <w:sz w:val="24"/>
          <w:szCs w:val="24"/>
          <w:lang w:val="hy-AM"/>
        </w:rPr>
        <w:lastRenderedPageBreak/>
        <w:t xml:space="preserve">վիճարկելու Հաշտարարի որոշումը՝ տվյալ որոշումը չեղյալ ճանաչելու վերաբերյալ դիմում ներկայացնելու միջոցով: </w:t>
      </w:r>
    </w:p>
    <w:p w14:paraId="5F8177E7" w14:textId="77777777" w:rsidR="00D93157" w:rsidRPr="00062420" w:rsidRDefault="00D93157" w:rsidP="00062420">
      <w:pPr>
        <w:spacing w:after="0" w:line="240" w:lineRule="auto"/>
        <w:ind w:left="90" w:firstLine="540"/>
        <w:jc w:val="both"/>
        <w:rPr>
          <w:rFonts w:ascii="GHEA Grapalat" w:hAnsi="GHEA Grapalat"/>
          <w:iCs/>
          <w:sz w:val="24"/>
          <w:szCs w:val="24"/>
          <w:lang w:val="hy-AM"/>
        </w:rPr>
      </w:pPr>
      <w:r w:rsidRPr="00062420">
        <w:rPr>
          <w:rFonts w:ascii="GHEA Grapalat" w:hAnsi="GHEA Grapalat" w:cs="Sylfaen"/>
          <w:iCs/>
          <w:sz w:val="24"/>
          <w:szCs w:val="24"/>
          <w:lang w:val="hy-AM"/>
        </w:rPr>
        <w:t>ՀՀ Սահմանադրական դատարանի 08</w:t>
      </w:r>
      <w:r w:rsidRPr="00062420">
        <w:rPr>
          <w:rFonts w:ascii="GHEA Grapalat" w:hAnsi="GHEA Grapalat"/>
          <w:iCs/>
          <w:sz w:val="24"/>
          <w:szCs w:val="24"/>
          <w:lang w:val="hy-AM"/>
        </w:rPr>
        <w:t xml:space="preserve">.12.2020 </w:t>
      </w:r>
      <w:r w:rsidRPr="00062420">
        <w:rPr>
          <w:rFonts w:ascii="GHEA Grapalat" w:hAnsi="GHEA Grapalat" w:cs="Sylfaen"/>
          <w:iCs/>
          <w:sz w:val="24"/>
          <w:szCs w:val="24"/>
          <w:lang w:val="hy-AM"/>
        </w:rPr>
        <w:t>թվականի</w:t>
      </w:r>
      <w:r w:rsidRPr="00062420">
        <w:rPr>
          <w:rFonts w:ascii="GHEA Grapalat" w:hAnsi="GHEA Grapalat"/>
          <w:iCs/>
          <w:sz w:val="24"/>
          <w:szCs w:val="24"/>
          <w:lang w:val="hy-AM"/>
        </w:rPr>
        <w:t xml:space="preserve"> </w:t>
      </w:r>
      <w:r w:rsidRPr="00062420">
        <w:rPr>
          <w:rFonts w:ascii="GHEA Grapalat" w:hAnsi="GHEA Grapalat" w:cs="Sylfaen"/>
          <w:iCs/>
          <w:sz w:val="24"/>
          <w:szCs w:val="24"/>
          <w:lang w:val="hy-AM"/>
        </w:rPr>
        <w:t>թիվ</w:t>
      </w:r>
      <w:r w:rsidRPr="00062420">
        <w:rPr>
          <w:rFonts w:ascii="GHEA Grapalat" w:hAnsi="GHEA Grapalat"/>
          <w:iCs/>
          <w:sz w:val="24"/>
          <w:szCs w:val="24"/>
          <w:lang w:val="hy-AM"/>
        </w:rPr>
        <w:t xml:space="preserve"> </w:t>
      </w:r>
      <w:r w:rsidRPr="00062420">
        <w:rPr>
          <w:rFonts w:ascii="GHEA Grapalat" w:hAnsi="GHEA Grapalat" w:cs="Sylfaen"/>
          <w:iCs/>
          <w:sz w:val="24"/>
          <w:szCs w:val="24"/>
          <w:lang w:val="hy-AM"/>
        </w:rPr>
        <w:t>ՍԴՈ</w:t>
      </w:r>
      <w:r w:rsidRPr="00062420">
        <w:rPr>
          <w:rFonts w:ascii="GHEA Grapalat" w:hAnsi="GHEA Grapalat"/>
          <w:iCs/>
          <w:sz w:val="24"/>
          <w:szCs w:val="24"/>
          <w:lang w:val="hy-AM"/>
        </w:rPr>
        <w:t xml:space="preserve">-1571 </w:t>
      </w:r>
      <w:r w:rsidRPr="00062420">
        <w:rPr>
          <w:rFonts w:ascii="GHEA Grapalat" w:hAnsi="GHEA Grapalat" w:cs="Sylfaen"/>
          <w:iCs/>
          <w:sz w:val="24"/>
          <w:szCs w:val="24"/>
          <w:lang w:val="hy-AM"/>
        </w:rPr>
        <w:t>որ</w:t>
      </w:r>
      <w:r w:rsidRPr="00062420">
        <w:rPr>
          <w:rFonts w:ascii="GHEA Grapalat" w:hAnsi="GHEA Grapalat"/>
          <w:iCs/>
          <w:sz w:val="24"/>
          <w:szCs w:val="24"/>
          <w:lang w:val="hy-AM"/>
        </w:rPr>
        <w:t xml:space="preserve">ոշմամբ մասնավորապես արձանագրվել է, որ «(…) օրենսդրի կողմից </w:t>
      </w:r>
      <w:r w:rsidR="001E560A" w:rsidRPr="00062420">
        <w:rPr>
          <w:rFonts w:ascii="GHEA Grapalat" w:hAnsi="GHEA Grapalat"/>
          <w:iCs/>
          <w:sz w:val="24"/>
          <w:szCs w:val="24"/>
          <w:lang w:val="hy-AM"/>
        </w:rPr>
        <w:t xml:space="preserve">                 </w:t>
      </w:r>
      <w:r w:rsidRPr="00062420">
        <w:rPr>
          <w:rFonts w:ascii="GHEA Grapalat" w:hAnsi="GHEA Grapalat"/>
          <w:iCs/>
          <w:sz w:val="24"/>
          <w:szCs w:val="24"/>
          <w:lang w:val="hy-AM"/>
        </w:rPr>
        <w:t>կատարված փոփոխության արդյունքում ներկայիս գործող կարգավորումը, դրան իրավակիրառ պրակտիկայում տրված մեկնաբանությունը համահունչ չեն Սահմանադրական դատարանի 09.10.2012 թվականի ՍԴՈ-1051 որոշման մեջ Սահմանադրական դատարան</w:t>
      </w:r>
      <w:r w:rsidR="001E560A" w:rsidRPr="00062420">
        <w:rPr>
          <w:rFonts w:ascii="GHEA Grapalat" w:hAnsi="GHEA Grapalat"/>
          <w:iCs/>
          <w:sz w:val="24"/>
          <w:szCs w:val="24"/>
          <w:lang w:val="hy-AM"/>
        </w:rPr>
        <w:t xml:space="preserve">ի արտահայտած դիրքորոշմանը, </w:t>
      </w:r>
      <w:r w:rsidRPr="00062420">
        <w:rPr>
          <w:rFonts w:ascii="GHEA Grapalat" w:hAnsi="GHEA Grapalat"/>
          <w:iCs/>
          <w:sz w:val="24"/>
          <w:szCs w:val="24"/>
          <w:lang w:val="hy-AM"/>
        </w:rPr>
        <w:t>քանի որ Սահմանադրական</w:t>
      </w:r>
      <w:r w:rsidR="001E560A" w:rsidRPr="00062420">
        <w:rPr>
          <w:rFonts w:ascii="GHEA Grapalat" w:hAnsi="GHEA Grapalat"/>
          <w:iCs/>
          <w:sz w:val="24"/>
          <w:szCs w:val="24"/>
          <w:lang w:val="hy-AM"/>
        </w:rPr>
        <w:t xml:space="preserve"> </w:t>
      </w:r>
      <w:r w:rsidRPr="00062420">
        <w:rPr>
          <w:rFonts w:ascii="GHEA Grapalat" w:hAnsi="GHEA Grapalat"/>
          <w:iCs/>
          <w:sz w:val="24"/>
          <w:szCs w:val="24"/>
          <w:lang w:val="hy-AM"/>
        </w:rPr>
        <w:t xml:space="preserve"> դատարանը հստակորեն արձանագրել էր, որ Հաշտարարի որոշումներն իրավասու դատարան վիճարկելու հիմքերի սահմանափակումն այնքանով, որքանով չի նախատեսում այդ որոշումները դատական կարգով ըստ էության վիճարկելու հնարավորություն, իրավաչափ չէ և հանգեցնում է Սահմանադրության 61-րդ հոդվածով սահմանված իրավունքի իրացման արգելափակմանը, որի արդյունքում և Օրենսդիրը պետք է կարգավորումը ձևակերպեր այնպես, որ Կազմակերպությանն ընձեռեր Հաշտարարի որոշումն ըստ էության վիճարկելու հնարավորություն, քանի որ ՍԴՈ-1051 որոշման ամբողջ էությունը հանդիսացել է տվյալ պահին գործող կարգավորմամբ առկա ոչ իրավաչափ սահմանափակման վերացումը:</w:t>
      </w:r>
    </w:p>
    <w:p w14:paraId="04E1CB43" w14:textId="77777777" w:rsidR="00D93157" w:rsidRPr="00062420" w:rsidRDefault="00D93157" w:rsidP="00062420">
      <w:pPr>
        <w:spacing w:after="0" w:line="240" w:lineRule="auto"/>
        <w:ind w:left="90" w:firstLine="540"/>
        <w:jc w:val="both"/>
        <w:rPr>
          <w:rFonts w:ascii="GHEA Grapalat" w:hAnsi="GHEA Grapalat"/>
          <w:iCs/>
          <w:sz w:val="24"/>
          <w:szCs w:val="24"/>
          <w:lang w:val="hy-AM"/>
        </w:rPr>
      </w:pPr>
      <w:r w:rsidRPr="00062420">
        <w:rPr>
          <w:rFonts w:ascii="GHEA Grapalat" w:hAnsi="GHEA Grapalat"/>
          <w:iCs/>
          <w:sz w:val="24"/>
          <w:szCs w:val="24"/>
          <w:lang w:val="hy-AM"/>
        </w:rPr>
        <w:t xml:space="preserve">Միևնույն ժամանակ, վերոգրյալով չի բացառվում վեճերի լուծման այլընտրանքային միջոցների կիրառմամբ դատարանների ծանրաբեռնվածության </w:t>
      </w:r>
      <w:r w:rsidR="00B15D96" w:rsidRPr="00062420">
        <w:rPr>
          <w:rFonts w:ascii="GHEA Grapalat" w:hAnsi="GHEA Grapalat"/>
          <w:iCs/>
          <w:sz w:val="24"/>
          <w:szCs w:val="24"/>
          <w:lang w:val="hy-AM"/>
        </w:rPr>
        <w:t xml:space="preserve">թեթևացման  </w:t>
      </w:r>
      <w:r w:rsidRPr="00062420">
        <w:rPr>
          <w:rFonts w:ascii="GHEA Grapalat" w:hAnsi="GHEA Grapalat"/>
          <w:iCs/>
          <w:sz w:val="24"/>
          <w:szCs w:val="24"/>
          <w:lang w:val="hy-AM"/>
        </w:rPr>
        <w:t xml:space="preserve">և/կամ այլ իրավաչափ նպատակ հետապնդող նկատառումներից </w:t>
      </w:r>
      <w:r w:rsidR="00B15D96" w:rsidRPr="00062420">
        <w:rPr>
          <w:rFonts w:ascii="GHEA Grapalat" w:hAnsi="GHEA Grapalat"/>
          <w:iCs/>
          <w:sz w:val="24"/>
          <w:szCs w:val="24"/>
          <w:lang w:val="hy-AM"/>
        </w:rPr>
        <w:t xml:space="preserve"> </w:t>
      </w:r>
      <w:r w:rsidRPr="00062420">
        <w:rPr>
          <w:rFonts w:ascii="GHEA Grapalat" w:hAnsi="GHEA Grapalat"/>
          <w:iCs/>
          <w:sz w:val="24"/>
          <w:szCs w:val="24"/>
          <w:lang w:val="hy-AM"/>
        </w:rPr>
        <w:t xml:space="preserve">ելնելով տարբեր արտադատական ինստիտուտների և ընթացակարգերի </w:t>
      </w:r>
      <w:r w:rsidR="00B15D96" w:rsidRPr="00062420">
        <w:rPr>
          <w:rFonts w:ascii="GHEA Grapalat" w:hAnsi="GHEA Grapalat"/>
          <w:iCs/>
          <w:sz w:val="24"/>
          <w:szCs w:val="24"/>
          <w:lang w:val="hy-AM"/>
        </w:rPr>
        <w:t xml:space="preserve">                </w:t>
      </w:r>
      <w:r w:rsidRPr="00062420">
        <w:rPr>
          <w:rFonts w:ascii="GHEA Grapalat" w:hAnsi="GHEA Grapalat"/>
          <w:iCs/>
          <w:sz w:val="24"/>
          <w:szCs w:val="24"/>
          <w:lang w:val="hy-AM"/>
        </w:rPr>
        <w:t xml:space="preserve">ներդրումը վեճերի լուծման ներպետական համակարգում: Այդուհանդերձ, դա </w:t>
      </w:r>
      <w:r w:rsidR="00B15D96" w:rsidRPr="00062420">
        <w:rPr>
          <w:rFonts w:ascii="GHEA Grapalat" w:hAnsi="GHEA Grapalat"/>
          <w:iCs/>
          <w:sz w:val="24"/>
          <w:szCs w:val="24"/>
          <w:lang w:val="hy-AM"/>
        </w:rPr>
        <w:t xml:space="preserve">                </w:t>
      </w:r>
      <w:r w:rsidRPr="00062420">
        <w:rPr>
          <w:rFonts w:ascii="GHEA Grapalat" w:hAnsi="GHEA Grapalat"/>
          <w:iCs/>
          <w:sz w:val="24"/>
          <w:szCs w:val="24"/>
          <w:lang w:val="hy-AM"/>
        </w:rPr>
        <w:t>պետք է իրականացվի դատարանի մատչելիության և արդար դատաքննության վերաբերյալ Մարդու իրավունքների եվրոպական դատարանի և Սահմանադրական դատարանի իրավական դիրքորոշումների լույսի ներքո: Մասնավորապես, պետության պոզիտիվ պարտականությունն է ապահովել, որ կիրառված սահմանափակումներն այն աստիճանի չսահմանափակեն անձի՝ դատարանի մատչելիության իրավունքը, որ վնաս հասցվի այդ իրավունքի բուն էությանը: Իսկ դրա համար անհրաժեշտ է ապահովել սահմանափակման նպատակի իրավաչափությունը, կիրառված միջոցների և հետապնդվող նպատակի միջև համաչափության ողջամիտ հարաբերակցությունը»։</w:t>
      </w:r>
    </w:p>
    <w:p w14:paraId="653F83DB" w14:textId="799FEA9B" w:rsidR="00D93157" w:rsidRPr="00062420" w:rsidRDefault="00D93157" w:rsidP="00062420">
      <w:pPr>
        <w:spacing w:line="240" w:lineRule="auto"/>
        <w:ind w:left="90" w:firstLine="540"/>
        <w:contextualSpacing/>
        <w:jc w:val="both"/>
        <w:rPr>
          <w:rFonts w:ascii="GHEA Grapalat" w:hAnsi="GHEA Grapalat"/>
          <w:iCs/>
          <w:sz w:val="24"/>
          <w:szCs w:val="24"/>
          <w:lang w:val="hy-AM"/>
        </w:rPr>
      </w:pPr>
      <w:r w:rsidRPr="00062420">
        <w:rPr>
          <w:rFonts w:ascii="GHEA Grapalat" w:hAnsi="GHEA Grapalat"/>
          <w:iCs/>
          <w:sz w:val="24"/>
          <w:szCs w:val="24"/>
          <w:lang w:val="hy-AM"/>
        </w:rPr>
        <w:t>Վճռաբեկ դատարանն արձանագրում է, որ Հաշտարարի որոշումը չեղյալ                     ճանաչելու վերաբերյալ դիմումների քննությ</w:t>
      </w:r>
      <w:r w:rsidR="00DC0A79">
        <w:rPr>
          <w:rFonts w:ascii="GHEA Grapalat" w:hAnsi="GHEA Grapalat"/>
          <w:iCs/>
          <w:sz w:val="24"/>
          <w:szCs w:val="24"/>
          <w:lang w:val="hy-AM"/>
        </w:rPr>
        <w:t>ու</w:t>
      </w:r>
      <w:r w:rsidRPr="00062420">
        <w:rPr>
          <w:rFonts w:ascii="GHEA Grapalat" w:hAnsi="GHEA Grapalat"/>
          <w:iCs/>
          <w:sz w:val="24"/>
          <w:szCs w:val="24"/>
          <w:lang w:val="hy-AM"/>
        </w:rPr>
        <w:t xml:space="preserve">նը լինելով ՀՀ քաղաքացիական  դատավարության օրենսգրքով սահմանված առանձին վարույթի տեսակ, ենթակա է </w:t>
      </w:r>
      <w:r w:rsidR="003D721B">
        <w:rPr>
          <w:rFonts w:ascii="GHEA Grapalat" w:hAnsi="GHEA Grapalat"/>
          <w:iCs/>
          <w:sz w:val="24"/>
          <w:szCs w:val="24"/>
          <w:lang w:val="hy-AM"/>
        </w:rPr>
        <w:t>վարման</w:t>
      </w:r>
      <w:r w:rsidRPr="00062420">
        <w:rPr>
          <w:rFonts w:ascii="GHEA Grapalat" w:hAnsi="GHEA Grapalat"/>
          <w:iCs/>
          <w:sz w:val="24"/>
          <w:szCs w:val="24"/>
          <w:lang w:val="hy-AM"/>
        </w:rPr>
        <w:t xml:space="preserve"> դատավարական օրենսգրքով սահմանված առանձնահատկությունների հաշվառմամբ և պահպանմամբ:</w:t>
      </w:r>
    </w:p>
    <w:p w14:paraId="50B26371" w14:textId="2EAEECBA" w:rsidR="00D93157" w:rsidRPr="00062420" w:rsidRDefault="00D93157" w:rsidP="00062420">
      <w:pPr>
        <w:spacing w:line="240" w:lineRule="auto"/>
        <w:ind w:left="90" w:firstLine="540"/>
        <w:contextualSpacing/>
        <w:jc w:val="both"/>
        <w:rPr>
          <w:rFonts w:ascii="GHEA Grapalat" w:hAnsi="GHEA Grapalat"/>
          <w:iCs/>
          <w:sz w:val="24"/>
          <w:szCs w:val="24"/>
          <w:lang w:val="hy-AM"/>
        </w:rPr>
      </w:pPr>
      <w:r w:rsidRPr="00062420">
        <w:rPr>
          <w:rFonts w:ascii="GHEA Grapalat" w:hAnsi="GHEA Grapalat"/>
          <w:iCs/>
          <w:sz w:val="24"/>
          <w:szCs w:val="24"/>
          <w:lang w:val="hy-AM"/>
        </w:rPr>
        <w:t>Մասնավորապես, ի տարբերության այլ վարույթների (օրինակ՝ հայցային, հատուկ և այլն), նշված վարույթով դիմումի քննությունը, որպես կանոն</w:t>
      </w:r>
      <w:r w:rsidR="00C93B60">
        <w:rPr>
          <w:rFonts w:ascii="GHEA Grapalat" w:hAnsi="GHEA Grapalat"/>
          <w:iCs/>
          <w:sz w:val="24"/>
          <w:szCs w:val="24"/>
          <w:lang w:val="hy-AM"/>
        </w:rPr>
        <w:t>,</w:t>
      </w:r>
      <w:r w:rsidRPr="00062420">
        <w:rPr>
          <w:rFonts w:ascii="GHEA Grapalat" w:hAnsi="GHEA Grapalat"/>
          <w:iCs/>
          <w:sz w:val="24"/>
          <w:szCs w:val="24"/>
          <w:lang w:val="hy-AM"/>
        </w:rPr>
        <w:t xml:space="preserve"> իրականացվում է առանց դատական նիստ հրավիրելու: Բացառություն է կազմում այն դեպքը, երբ դատարանը հանգում է այն հետևության, որ անհրաժեշտ է ստանալ պարզաբանումներ գործում առկա ապացույցների, ինչպես նաև գործի լուծման համար նշանակություն ունեցող հանգամանքների վերաբերյալ: Այս</w:t>
      </w:r>
      <w:r w:rsidR="00C93B60">
        <w:rPr>
          <w:rFonts w:ascii="GHEA Grapalat" w:hAnsi="GHEA Grapalat"/>
          <w:iCs/>
          <w:sz w:val="24"/>
          <w:szCs w:val="24"/>
          <w:lang w:val="hy-AM"/>
        </w:rPr>
        <w:t xml:space="preserve"> </w:t>
      </w:r>
      <w:r w:rsidRPr="00062420">
        <w:rPr>
          <w:rFonts w:ascii="GHEA Grapalat" w:hAnsi="GHEA Grapalat"/>
          <w:iCs/>
          <w:sz w:val="24"/>
          <w:szCs w:val="24"/>
          <w:lang w:val="hy-AM"/>
        </w:rPr>
        <w:t>դեպքում գործի քննությունը իրականացվում է  դատական նիստի միջոցով, որի վայրի և ժամանա</w:t>
      </w:r>
      <w:r w:rsidR="00B15D96" w:rsidRPr="00062420">
        <w:rPr>
          <w:rFonts w:ascii="GHEA Grapalat" w:hAnsi="GHEA Grapalat"/>
          <w:iCs/>
          <w:sz w:val="24"/>
          <w:szCs w:val="24"/>
          <w:lang w:val="hy-AM"/>
        </w:rPr>
        <w:t xml:space="preserve">կի </w:t>
      </w:r>
      <w:r w:rsidR="00B15D96" w:rsidRPr="00062420">
        <w:rPr>
          <w:rFonts w:ascii="GHEA Grapalat" w:hAnsi="GHEA Grapalat"/>
          <w:iCs/>
          <w:sz w:val="24"/>
          <w:szCs w:val="24"/>
          <w:lang w:val="hy-AM"/>
        </w:rPr>
        <w:lastRenderedPageBreak/>
        <w:t xml:space="preserve">մասին ծանուցվում են ինչպես </w:t>
      </w:r>
      <w:r w:rsidRPr="00062420">
        <w:rPr>
          <w:rFonts w:ascii="GHEA Grapalat" w:hAnsi="GHEA Grapalat"/>
          <w:iCs/>
          <w:sz w:val="24"/>
          <w:szCs w:val="24"/>
          <w:lang w:val="hy-AM"/>
        </w:rPr>
        <w:t xml:space="preserve"> կողմերը, այնպես էլ Հաշտարարը, </w:t>
      </w:r>
      <w:r w:rsidR="00B15D96" w:rsidRPr="00062420">
        <w:rPr>
          <w:rFonts w:ascii="GHEA Grapalat" w:hAnsi="GHEA Grapalat"/>
          <w:iCs/>
          <w:sz w:val="24"/>
          <w:szCs w:val="24"/>
          <w:lang w:val="hy-AM"/>
        </w:rPr>
        <w:t xml:space="preserve"> </w:t>
      </w:r>
      <w:r w:rsidRPr="00062420">
        <w:rPr>
          <w:rFonts w:ascii="GHEA Grapalat" w:hAnsi="GHEA Grapalat"/>
          <w:iCs/>
          <w:sz w:val="24"/>
          <w:szCs w:val="24"/>
          <w:lang w:val="hy-AM"/>
        </w:rPr>
        <w:t>իսկ տվյալ գործով կայացված եզրափակիչ դատական ակտն ուղարկվում է նաև Հաշտարարի գրասենյակ: Այսինքն</w:t>
      </w:r>
      <w:r w:rsidR="00C93B60">
        <w:rPr>
          <w:rFonts w:ascii="GHEA Grapalat" w:hAnsi="GHEA Grapalat"/>
          <w:iCs/>
          <w:sz w:val="24"/>
          <w:szCs w:val="24"/>
          <w:lang w:val="hy-AM"/>
        </w:rPr>
        <w:t>՝</w:t>
      </w:r>
      <w:r w:rsidRPr="00062420">
        <w:rPr>
          <w:rFonts w:ascii="GHEA Grapalat" w:hAnsi="GHEA Grapalat"/>
          <w:iCs/>
          <w:sz w:val="24"/>
          <w:szCs w:val="24"/>
          <w:lang w:val="hy-AM"/>
        </w:rPr>
        <w:t xml:space="preserve"> օրենսդիրը նախատեսել է Հաշտարարի որոշումները չեղյալ ճանաչելու վերաբերյալ դատական գործերին նաև Հաշտարարի մասնակցությունը</w:t>
      </w:r>
      <w:r w:rsidR="00C93B60">
        <w:rPr>
          <w:rFonts w:ascii="GHEA Grapalat" w:hAnsi="GHEA Grapalat"/>
          <w:iCs/>
          <w:sz w:val="24"/>
          <w:szCs w:val="24"/>
          <w:lang w:val="hy-AM"/>
        </w:rPr>
        <w:t>,</w:t>
      </w:r>
      <w:r w:rsidRPr="00062420">
        <w:rPr>
          <w:rFonts w:ascii="GHEA Grapalat" w:hAnsi="GHEA Grapalat"/>
          <w:iCs/>
          <w:sz w:val="24"/>
          <w:szCs w:val="24"/>
          <w:lang w:val="hy-AM"/>
        </w:rPr>
        <w:t xml:space="preserve"> </w:t>
      </w:r>
      <w:r w:rsidR="00C93B60">
        <w:rPr>
          <w:rFonts w:ascii="GHEA Grapalat" w:hAnsi="GHEA Grapalat"/>
          <w:iCs/>
          <w:sz w:val="24"/>
          <w:szCs w:val="24"/>
          <w:lang w:val="hy-AM"/>
        </w:rPr>
        <w:t>իսկ</w:t>
      </w:r>
      <w:r w:rsidRPr="00062420">
        <w:rPr>
          <w:rFonts w:ascii="GHEA Grapalat" w:hAnsi="GHEA Grapalat"/>
          <w:iCs/>
          <w:sz w:val="24"/>
          <w:szCs w:val="24"/>
          <w:lang w:val="hy-AM"/>
        </w:rPr>
        <w:t xml:space="preserve">, եթե Հաշտարարը կարող է մասնակցել դատական նիստին, ապա պետք է ունենա դատավարական կարգավիճակ։ Հետևաբար </w:t>
      </w:r>
      <w:r w:rsidR="00B15D96" w:rsidRPr="00062420">
        <w:rPr>
          <w:rFonts w:ascii="GHEA Grapalat" w:hAnsi="GHEA Grapalat"/>
          <w:iCs/>
          <w:sz w:val="24"/>
          <w:szCs w:val="24"/>
          <w:lang w:val="hy-AM"/>
        </w:rPr>
        <w:t xml:space="preserve">   </w:t>
      </w:r>
      <w:r w:rsidRPr="00062420">
        <w:rPr>
          <w:rFonts w:ascii="GHEA Grapalat" w:hAnsi="GHEA Grapalat"/>
          <w:iCs/>
          <w:sz w:val="24"/>
          <w:szCs w:val="24"/>
          <w:lang w:val="hy-AM"/>
        </w:rPr>
        <w:t>Վճռաբեկ դատարանը հարկ է համարում անդրադառնալ Հաշտարարի դատավարական կարգավիճակին՝ վերջինիս դատական նիստին մասնակցելու հա</w:t>
      </w:r>
      <w:r w:rsidR="00B15D96" w:rsidRPr="00062420">
        <w:rPr>
          <w:rFonts w:ascii="GHEA Grapalat" w:hAnsi="GHEA Grapalat"/>
          <w:iCs/>
          <w:sz w:val="24"/>
          <w:szCs w:val="24"/>
          <w:lang w:val="hy-AM"/>
        </w:rPr>
        <w:t xml:space="preserve">մար իր որոշումները  </w:t>
      </w:r>
      <w:r w:rsidRPr="00062420">
        <w:rPr>
          <w:rFonts w:ascii="GHEA Grapalat" w:hAnsi="GHEA Grapalat"/>
          <w:iCs/>
          <w:sz w:val="24"/>
          <w:szCs w:val="24"/>
          <w:lang w:val="hy-AM"/>
        </w:rPr>
        <w:t>չեղյալ ճանաչելու պահանջով գործերի վարույթում։</w:t>
      </w:r>
    </w:p>
    <w:p w14:paraId="669DBBB1" w14:textId="77777777" w:rsidR="00D93157" w:rsidRPr="00062420" w:rsidRDefault="00D93157" w:rsidP="00062420">
      <w:pPr>
        <w:spacing w:line="240" w:lineRule="auto"/>
        <w:ind w:left="90" w:firstLine="540"/>
        <w:contextualSpacing/>
        <w:jc w:val="both"/>
        <w:rPr>
          <w:rFonts w:ascii="GHEA Grapalat" w:hAnsi="GHEA Grapalat"/>
          <w:iCs/>
          <w:sz w:val="24"/>
          <w:szCs w:val="24"/>
          <w:lang w:val="hy-AM"/>
        </w:rPr>
      </w:pPr>
      <w:r w:rsidRPr="00062420">
        <w:rPr>
          <w:rFonts w:ascii="GHEA Grapalat" w:hAnsi="GHEA Grapalat"/>
          <w:iCs/>
          <w:sz w:val="24"/>
          <w:szCs w:val="24"/>
          <w:lang w:val="hy-AM"/>
        </w:rPr>
        <w:t>ՀՀ քաղաքացիական դատավարության օրենսգրքի 31-րդ հոդվածի համաձայն՝ գործին մասնակցող անձինք են` (…) դիմողները և դիմումի քննության ելքով շահագրգռված այլ անձինք` սույն օրենսգրքով և այլ օրենքներով նախատեսված գործերով (…):</w:t>
      </w:r>
    </w:p>
    <w:p w14:paraId="4C3666BE" w14:textId="77777777" w:rsidR="00D93157" w:rsidRPr="00062420" w:rsidRDefault="00D93157" w:rsidP="00062420">
      <w:pPr>
        <w:spacing w:after="0" w:line="240" w:lineRule="auto"/>
        <w:ind w:left="90" w:firstLine="540"/>
        <w:contextualSpacing/>
        <w:jc w:val="both"/>
        <w:rPr>
          <w:rFonts w:ascii="GHEA Grapalat" w:hAnsi="GHEA Grapalat"/>
          <w:iCs/>
          <w:sz w:val="24"/>
          <w:szCs w:val="24"/>
          <w:lang w:val="hy-AM"/>
        </w:rPr>
      </w:pPr>
      <w:r w:rsidRPr="00062420">
        <w:rPr>
          <w:rFonts w:ascii="GHEA Grapalat" w:hAnsi="GHEA Grapalat"/>
          <w:iCs/>
          <w:sz w:val="24"/>
          <w:szCs w:val="24"/>
          <w:lang w:val="hy-AM"/>
        </w:rPr>
        <w:t>ՀՀ քաղաքացիական դատավարության օրենսգրքի 39-րդ հոդվածի համաձայն՝ դիմողն այն անձն է, որ ներկայացրել է սույն օրենսգրքով նախատեսված հատուկ կամ այլ վարույթի կարգով քննվող դիմում:</w:t>
      </w:r>
    </w:p>
    <w:p w14:paraId="5E106103" w14:textId="77777777" w:rsidR="0052215F" w:rsidRPr="007C3E63" w:rsidRDefault="00D93157" w:rsidP="00062420">
      <w:pPr>
        <w:spacing w:after="0" w:line="240" w:lineRule="auto"/>
        <w:ind w:left="90" w:firstLine="540"/>
        <w:contextualSpacing/>
        <w:jc w:val="both"/>
        <w:rPr>
          <w:rFonts w:ascii="GHEA Grapalat" w:hAnsi="GHEA Grapalat"/>
          <w:iCs/>
          <w:sz w:val="24"/>
          <w:szCs w:val="24"/>
          <w:lang w:val="hy-AM"/>
        </w:rPr>
      </w:pPr>
      <w:r w:rsidRPr="00062420">
        <w:rPr>
          <w:rFonts w:ascii="GHEA Grapalat" w:hAnsi="GHEA Grapalat"/>
          <w:iCs/>
          <w:sz w:val="24"/>
          <w:szCs w:val="24"/>
          <w:lang w:val="hy-AM"/>
        </w:rPr>
        <w:t xml:space="preserve">Ելնելով նշված իրավական նորմերի վերլուծությունից` Վճռաբեկ դատարանը գտնում է, որ շահագրգռվածությունը դատարան ներկայացված որևէ պահանջի քննության նախապայման է, ուստի դատարանը պետք է պարզի բոլոր քննվող գործերով բողոքաբերի շահագրգռվածության հարցը: </w:t>
      </w:r>
    </w:p>
    <w:p w14:paraId="35668FB3" w14:textId="77777777" w:rsidR="00D93157" w:rsidRPr="00062420" w:rsidRDefault="00D93157" w:rsidP="00062420">
      <w:pPr>
        <w:spacing w:after="0" w:line="240" w:lineRule="auto"/>
        <w:ind w:left="90" w:firstLine="540"/>
        <w:contextualSpacing/>
        <w:jc w:val="both"/>
        <w:rPr>
          <w:rFonts w:ascii="GHEA Grapalat" w:hAnsi="GHEA Grapalat"/>
          <w:iCs/>
          <w:sz w:val="24"/>
          <w:szCs w:val="24"/>
          <w:lang w:val="hy-AM"/>
        </w:rPr>
      </w:pPr>
      <w:r w:rsidRPr="00062420">
        <w:rPr>
          <w:rFonts w:ascii="GHEA Grapalat" w:hAnsi="GHEA Grapalat"/>
          <w:sz w:val="24"/>
          <w:szCs w:val="24"/>
          <w:lang w:val="hy-AM" w:eastAsia="ru-RU"/>
        </w:rPr>
        <w:t xml:space="preserve"> ՀՀ վճռաբեկ դատարանը թիվ ԱՐԴ/4208/02/16 գործով 17.09.2018 թվականի որոշմամբ նշել է, որ հատուկ վարույթի գործերին բնորոշ է ոչ թե ընդհանրապես վեճի բացակայությունը, այլ նյութաիրավական վեճի բացակայությունը:</w:t>
      </w:r>
      <w:r w:rsidRPr="00062420">
        <w:rPr>
          <w:rFonts w:ascii="Sylfaen" w:hAnsi="Sylfaen"/>
          <w:sz w:val="24"/>
          <w:szCs w:val="24"/>
          <w:lang w:val="hy-AM" w:eastAsia="ru-RU"/>
        </w:rPr>
        <w:t> </w:t>
      </w:r>
      <w:r w:rsidRPr="00062420">
        <w:rPr>
          <w:rFonts w:ascii="GHEA Grapalat" w:hAnsi="GHEA Grapalat"/>
          <w:sz w:val="24"/>
          <w:szCs w:val="24"/>
          <w:lang w:val="hy-AM" w:eastAsia="ru-RU"/>
        </w:rPr>
        <w:t xml:space="preserve"> ՀՀ վճռաբեկ դատարանի վերը նշված հետևությունը պայմանավորված է այն հանգամանքով, որ հատուկ վարույթի կարգով քննվող գործերով, բացի դիմողներից, կարող են ներգրավվել նաև այն անձինք, որոնք ուղղակիորեն շահագրգիռ են տվյալ գործով համապատասխան դիմումի քննության (փաստի հաստատման) ելքով: Նշվածն ամրագրված է նաև 09.02.2018 թվականին ընդունված և 09.04.2018 թվականին ուժի մեջ մտած ՀՀ քաղաքացիական դատավարության օրենսգրքի 31-րդ հոդվածի 1-ին մասի 3-րդ կետով, որն ուղղակիորեն սահմանում է, որ գործին մասնակցող անձինք են դիմողները և դիմումի ելքով շահագրգռված այլ անձինք՝ նույն օրենսգրքով և այլ օրենքներով նախատեսված գործերով:</w:t>
      </w:r>
    </w:p>
    <w:p w14:paraId="3AA3972D" w14:textId="77777777" w:rsidR="00D93157" w:rsidRPr="00062420" w:rsidRDefault="00D93157" w:rsidP="00062420">
      <w:pPr>
        <w:shd w:val="clear" w:color="auto" w:fill="FFFFFF"/>
        <w:spacing w:after="0" w:line="240" w:lineRule="auto"/>
        <w:ind w:left="90" w:firstLine="540"/>
        <w:jc w:val="both"/>
        <w:rPr>
          <w:rFonts w:ascii="GHEA Grapalat" w:hAnsi="GHEA Grapalat"/>
          <w:sz w:val="24"/>
          <w:szCs w:val="24"/>
          <w:lang w:val="hy-AM" w:eastAsia="ru-RU"/>
        </w:rPr>
      </w:pPr>
      <w:r w:rsidRPr="00062420">
        <w:rPr>
          <w:rFonts w:ascii="GHEA Grapalat" w:hAnsi="GHEA Grapalat"/>
          <w:sz w:val="24"/>
          <w:szCs w:val="24"/>
          <w:lang w:val="hy-AM" w:eastAsia="ru-RU"/>
        </w:rPr>
        <w:t xml:space="preserve">  Այլ կերպ ասած` հատուկ վարույթի կարգով քննվող գործերով, այդ թվում նաև իրավաբանական նշանակություն ունեցող փաստերի հաստատման գործերով շահագրգիռ են այն անձինք,</w:t>
      </w:r>
    </w:p>
    <w:p w14:paraId="30EB6853" w14:textId="77777777" w:rsidR="00D93157" w:rsidRPr="00062420" w:rsidRDefault="00D93157" w:rsidP="00062420">
      <w:pPr>
        <w:shd w:val="clear" w:color="auto" w:fill="FFFFFF"/>
        <w:spacing w:after="0" w:line="240" w:lineRule="auto"/>
        <w:ind w:left="90" w:firstLine="540"/>
        <w:jc w:val="both"/>
        <w:rPr>
          <w:rFonts w:ascii="GHEA Grapalat" w:hAnsi="GHEA Grapalat"/>
          <w:sz w:val="24"/>
          <w:szCs w:val="24"/>
          <w:lang w:val="hy-AM" w:eastAsia="ru-RU"/>
        </w:rPr>
      </w:pPr>
      <w:r w:rsidRPr="00062420">
        <w:rPr>
          <w:rFonts w:ascii="GHEA Grapalat" w:hAnsi="GHEA Grapalat"/>
          <w:noProof/>
          <w:sz w:val="24"/>
          <w:szCs w:val="24"/>
          <w:lang w:val="ru-RU" w:eastAsia="ru-RU"/>
        </w:rPr>
        <w:drawing>
          <wp:inline distT="0" distB="0" distL="0" distR="0" wp14:anchorId="35A45970" wp14:editId="7D07DFC5">
            <wp:extent cx="182880" cy="182880"/>
            <wp:effectExtent l="19050" t="0" r="7620" b="0"/>
            <wp:docPr id="1" name="Picture 3" descr="Ներմուծեք նկարագրությունը_19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Ներմուծեք նկարագրությունը_19954"/>
                    <pic:cNvPicPr>
                      <a:picLocks noChangeAspect="1" noChangeArrowheads="1"/>
                    </pic:cNvPicPr>
                  </pic:nvPicPr>
                  <pic:blipFill>
                    <a:blip r:embed="rId9"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062420">
        <w:rPr>
          <w:rFonts w:ascii="GHEA Grapalat" w:hAnsi="GHEA Grapalat"/>
          <w:sz w:val="24"/>
          <w:szCs w:val="24"/>
          <w:lang w:val="hy-AM" w:eastAsia="ru-RU"/>
        </w:rPr>
        <w:t>որոնք ունեն ուղղակի նյութաիրավական շահագրգռվածություն տվյալ գործով,</w:t>
      </w:r>
    </w:p>
    <w:p w14:paraId="520DFCDC" w14:textId="77777777" w:rsidR="00062420" w:rsidRPr="007C3E63" w:rsidRDefault="007A23A8" w:rsidP="00062420">
      <w:pPr>
        <w:shd w:val="clear" w:color="auto" w:fill="FFFFFF"/>
        <w:spacing w:after="0" w:line="240" w:lineRule="auto"/>
        <w:ind w:left="90" w:firstLine="540"/>
        <w:jc w:val="both"/>
        <w:rPr>
          <w:rFonts w:ascii="GHEA Grapalat" w:hAnsi="GHEA Grapalat"/>
          <w:b/>
          <w:sz w:val="24"/>
          <w:szCs w:val="24"/>
          <w:lang w:val="hy-AM" w:eastAsia="ru-RU"/>
        </w:rPr>
      </w:pPr>
      <w:r>
        <w:rPr>
          <w:rFonts w:ascii="GHEA Grapalat" w:hAnsi="GHEA Grapalat"/>
          <w:noProof/>
          <w:sz w:val="24"/>
          <w:szCs w:val="24"/>
          <w:lang w:val="ru-RU" w:eastAsia="ru-RU"/>
        </w:rPr>
        <w:pict w14:anchorId="322090B6">
          <v:shape id="Picture 2" o:spid="_x0000_i1026" type="#_x0000_t75" alt="Ներմուծեք նկարագրությունը_19954" style="width:14.25pt;height:14.25pt;visibility:visible;mso-wrap-style:square" o:bullet="t">
            <v:imagedata r:id="rId10" o:title="Ներմուծեք նկարագրությունը_19954"/>
          </v:shape>
        </w:pict>
      </w:r>
      <w:r w:rsidR="00D93157" w:rsidRPr="00062420">
        <w:rPr>
          <w:rFonts w:ascii="GHEA Grapalat" w:hAnsi="GHEA Grapalat"/>
          <w:sz w:val="24"/>
          <w:szCs w:val="24"/>
          <w:lang w:val="hy-AM" w:eastAsia="ru-RU"/>
        </w:rPr>
        <w:t xml:space="preserve">որոնց վրա օրենքով սահմանված կարգով դրված է համապատասխան իրավունքի իրականացումը, որը հաստատվել է տվյալ իրավաբանական </w:t>
      </w:r>
      <w:r w:rsidR="004C1C19" w:rsidRPr="00062420">
        <w:rPr>
          <w:rFonts w:ascii="GHEA Grapalat" w:hAnsi="GHEA Grapalat"/>
          <w:sz w:val="24"/>
          <w:szCs w:val="24"/>
          <w:lang w:val="hy-AM" w:eastAsia="ru-RU"/>
        </w:rPr>
        <w:t xml:space="preserve">         </w:t>
      </w:r>
      <w:r w:rsidR="00D93157" w:rsidRPr="00062420">
        <w:rPr>
          <w:rFonts w:ascii="GHEA Grapalat" w:hAnsi="GHEA Grapalat"/>
          <w:sz w:val="24"/>
          <w:szCs w:val="24"/>
          <w:lang w:val="hy-AM" w:eastAsia="ru-RU"/>
        </w:rPr>
        <w:t>նշանակություն ունեցող փաստով</w:t>
      </w:r>
      <w:r w:rsidR="00D93157" w:rsidRPr="00062420">
        <w:rPr>
          <w:rFonts w:ascii="Sylfaen" w:hAnsi="Sylfaen"/>
          <w:sz w:val="24"/>
          <w:szCs w:val="24"/>
          <w:lang w:val="hy-AM" w:eastAsia="ru-RU"/>
        </w:rPr>
        <w:t> </w:t>
      </w:r>
      <w:r w:rsidR="00D93157" w:rsidRPr="00062420">
        <w:rPr>
          <w:rFonts w:ascii="GHEA Grapalat" w:hAnsi="GHEA Grapalat"/>
          <w:b/>
          <w:i/>
          <w:iCs/>
          <w:sz w:val="24"/>
          <w:szCs w:val="24"/>
          <w:lang w:val="hy-AM" w:eastAsia="ru-RU"/>
        </w:rPr>
        <w:t>(օրինակ՝ այդպիսիք կարող են լինել կենսաթոշակային ապահովության մարմինները, քաղաքացիական կացության գրանցման մարմինները, ՀՀ կառավարության առնընթեր անշարժ գույքի գործակալությունը և այլն</w:t>
      </w:r>
      <w:r w:rsidR="00D93157" w:rsidRPr="00062420">
        <w:rPr>
          <w:rFonts w:ascii="GHEA Grapalat" w:hAnsi="GHEA Grapalat"/>
          <w:b/>
          <w:sz w:val="24"/>
          <w:szCs w:val="24"/>
          <w:lang w:val="hy-AM" w:eastAsia="ru-RU"/>
        </w:rPr>
        <w:t>):</w:t>
      </w:r>
    </w:p>
    <w:p w14:paraId="7DAA7369" w14:textId="07BC6B86" w:rsidR="00175334" w:rsidRPr="00062420" w:rsidRDefault="00D93157" w:rsidP="00062420">
      <w:pPr>
        <w:shd w:val="clear" w:color="auto" w:fill="FFFFFF"/>
        <w:spacing w:after="0" w:line="240" w:lineRule="auto"/>
        <w:ind w:left="90" w:firstLine="540"/>
        <w:jc w:val="both"/>
        <w:rPr>
          <w:rFonts w:ascii="GHEA Grapalat" w:hAnsi="GHEA Grapalat" w:cs="Sylfaen"/>
          <w:b/>
          <w:i/>
          <w:sz w:val="24"/>
          <w:szCs w:val="24"/>
          <w:lang w:val="hy-AM"/>
        </w:rPr>
      </w:pPr>
      <w:r w:rsidRPr="00062420">
        <w:rPr>
          <w:rFonts w:ascii="GHEA Grapalat" w:hAnsi="GHEA Grapalat"/>
          <w:sz w:val="24"/>
          <w:szCs w:val="24"/>
          <w:shd w:val="clear" w:color="auto" w:fill="FFFFFF"/>
          <w:lang w:val="hy-AM"/>
        </w:rPr>
        <w:t>Վերոգրյալի հաշվառմամբ Վճռաբեկ դատարանը փաստ</w:t>
      </w:r>
      <w:r w:rsidR="00B15D96" w:rsidRPr="00062420">
        <w:rPr>
          <w:rFonts w:ascii="GHEA Grapalat" w:hAnsi="GHEA Grapalat"/>
          <w:sz w:val="24"/>
          <w:szCs w:val="24"/>
          <w:shd w:val="clear" w:color="auto" w:fill="FFFFFF"/>
          <w:lang w:val="hy-AM"/>
        </w:rPr>
        <w:t>ել</w:t>
      </w:r>
      <w:r w:rsidRPr="00062420">
        <w:rPr>
          <w:rFonts w:ascii="GHEA Grapalat" w:hAnsi="GHEA Grapalat"/>
          <w:sz w:val="24"/>
          <w:szCs w:val="24"/>
          <w:shd w:val="clear" w:color="auto" w:fill="FFFFFF"/>
          <w:lang w:val="hy-AM"/>
        </w:rPr>
        <w:t xml:space="preserve"> է, որ Հաշտարարը դատարանի կողմից դատական նիստին նեգրավվում է գործի համար էական </w:t>
      </w:r>
      <w:r w:rsidRPr="00062420">
        <w:rPr>
          <w:rFonts w:ascii="GHEA Grapalat" w:hAnsi="GHEA Grapalat"/>
          <w:sz w:val="24"/>
          <w:szCs w:val="24"/>
          <w:shd w:val="clear" w:color="auto" w:fill="FFFFFF"/>
          <w:lang w:val="hy-AM"/>
        </w:rPr>
        <w:lastRenderedPageBreak/>
        <w:t>նշանակություն ունեցող հանգամանքների և գործում առկա ապացույցների վերաբերյալ պարզաբանումներ տալու համար: Այսինքն</w:t>
      </w:r>
      <w:r w:rsidR="00B15D96" w:rsidRPr="00062420">
        <w:rPr>
          <w:rFonts w:ascii="GHEA Grapalat" w:hAnsi="GHEA Grapalat"/>
          <w:sz w:val="24"/>
          <w:szCs w:val="24"/>
          <w:shd w:val="clear" w:color="auto" w:fill="FFFFFF"/>
          <w:lang w:val="hy-AM"/>
        </w:rPr>
        <w:t xml:space="preserve">՝ </w:t>
      </w:r>
      <w:r w:rsidRPr="00062420">
        <w:rPr>
          <w:rFonts w:ascii="GHEA Grapalat" w:hAnsi="GHEA Grapalat"/>
          <w:sz w:val="24"/>
          <w:szCs w:val="24"/>
          <w:shd w:val="clear" w:color="auto" w:fill="FFFFFF"/>
          <w:lang w:val="hy-AM"/>
        </w:rPr>
        <w:t xml:space="preserve">Հաշտարարին գործի քննությանը ներգրավելը դառնում է պարտադիր, եթե առկա է ՀՀ քաղաքացիական դատավարության օրենսգրքի 339-րդ հոդվածի 2-րդ մասով նախատեսված հիմքը: </w:t>
      </w:r>
      <w:r w:rsidR="004C1C19" w:rsidRPr="00062420">
        <w:rPr>
          <w:rFonts w:ascii="GHEA Grapalat" w:hAnsi="GHEA Grapalat"/>
          <w:sz w:val="24"/>
          <w:szCs w:val="24"/>
          <w:shd w:val="clear" w:color="auto" w:fill="FFFFFF"/>
          <w:lang w:val="hy-AM"/>
        </w:rPr>
        <w:t xml:space="preserve">    </w:t>
      </w:r>
      <w:r w:rsidRPr="00062420">
        <w:rPr>
          <w:rFonts w:ascii="GHEA Grapalat" w:hAnsi="GHEA Grapalat"/>
          <w:sz w:val="24"/>
          <w:szCs w:val="24"/>
          <w:shd w:val="clear" w:color="auto" w:fill="FFFFFF"/>
          <w:lang w:val="hy-AM"/>
        </w:rPr>
        <w:t>Նման պայմաններում ՀՀ քաղաքացիական դատավարության օրենսգրքի 31-րդ հոդվածի 1-ին մասի 3-րդ կետի հիմքով Հաշտարարը կարող է հավասարեցվել դիմումի քննության ելքով շահագրգռված անձի կարգավիճակ ունեցող անձին: Վերոնշյալից բխում է, որ Հաշտարարը կարող է իրականացնել իր դատավարական իրավունքները, մասնավորապես՝ բողոքարկել տվյալ գործով դատական ակտերը</w:t>
      </w:r>
      <w:r w:rsidR="00175334" w:rsidRPr="00062420">
        <w:rPr>
          <w:rFonts w:ascii="GHEA Grapalat" w:hAnsi="GHEA Grapalat"/>
          <w:sz w:val="24"/>
          <w:szCs w:val="24"/>
          <w:shd w:val="clear" w:color="auto" w:fill="FFFFFF"/>
          <w:lang w:val="hy-AM"/>
        </w:rPr>
        <w:t xml:space="preserve">  </w:t>
      </w:r>
      <w:r w:rsidR="00175334" w:rsidRPr="00062420">
        <w:rPr>
          <w:rFonts w:ascii="GHEA Grapalat" w:hAnsi="GHEA Grapalat" w:cs="Sylfaen"/>
          <w:b/>
          <w:i/>
          <w:sz w:val="24"/>
          <w:szCs w:val="24"/>
          <w:lang w:val="hy-AM"/>
        </w:rPr>
        <w:t xml:space="preserve">(տե՛ս, ըստ դիմումի  </w:t>
      </w:r>
      <w:r w:rsidR="00175334" w:rsidRPr="00062420">
        <w:rPr>
          <w:rFonts w:ascii="GHEA Grapalat" w:hAnsi="GHEA Grapalat"/>
          <w:b/>
          <w:i/>
          <w:sz w:val="24"/>
          <w:szCs w:val="24"/>
          <w:lang w:val="hy-AM"/>
        </w:rPr>
        <w:t xml:space="preserve">«Յունիբանկ» ԲԲԸ-ի` </w:t>
      </w:r>
      <w:r w:rsidR="00175334" w:rsidRPr="00062420">
        <w:rPr>
          <w:rFonts w:ascii="GHEA Grapalat" w:hAnsi="GHEA Grapalat" w:cs="Sylfaen"/>
          <w:b/>
          <w:i/>
          <w:sz w:val="24"/>
          <w:szCs w:val="24"/>
          <w:lang w:val="hy-AM"/>
        </w:rPr>
        <w:t xml:space="preserve">Ֆինանսական համակարգի հաշտարար Փիրուզ </w:t>
      </w:r>
      <w:r w:rsidR="00175334" w:rsidRPr="00062420">
        <w:rPr>
          <w:rFonts w:ascii="GHEA Grapalat" w:hAnsi="GHEA Grapalat"/>
          <w:b/>
          <w:i/>
          <w:sz w:val="24"/>
          <w:szCs w:val="24"/>
          <w:lang w:val="hy-AM"/>
        </w:rPr>
        <w:t xml:space="preserve">Սարգսյանի 23.06.2020 </w:t>
      </w:r>
      <w:r w:rsidR="00175334" w:rsidRPr="00062420">
        <w:rPr>
          <w:rFonts w:ascii="GHEA Grapalat" w:hAnsi="GHEA Grapalat" w:cs="Sylfaen"/>
          <w:b/>
          <w:i/>
          <w:sz w:val="24"/>
          <w:szCs w:val="24"/>
          <w:lang w:val="hy-AM"/>
        </w:rPr>
        <w:t>թվականի թիվ 15-5072/20</w:t>
      </w:r>
      <w:r w:rsidR="00175334" w:rsidRPr="00062420">
        <w:rPr>
          <w:rFonts w:ascii="GHEA Grapalat" w:hAnsi="GHEA Grapalat"/>
          <w:b/>
          <w:i/>
          <w:sz w:val="24"/>
          <w:szCs w:val="24"/>
          <w:lang w:val="hy-AM"/>
        </w:rPr>
        <w:t xml:space="preserve"> որոշումը չեղյալ ճանաչելու պահանջի մասին</w:t>
      </w:r>
      <w:r w:rsidR="00175334" w:rsidRPr="00062420">
        <w:rPr>
          <w:rFonts w:ascii="GHEA Grapalat" w:hAnsi="GHEA Grapalat" w:cs="Sylfaen"/>
          <w:b/>
          <w:i/>
          <w:sz w:val="24"/>
          <w:szCs w:val="24"/>
          <w:lang w:val="hy-AM"/>
        </w:rPr>
        <w:t xml:space="preserve"> թիվ </w:t>
      </w:r>
      <w:r w:rsidR="00175334" w:rsidRPr="00062420">
        <w:rPr>
          <w:rFonts w:ascii="GHEA Grapalat" w:hAnsi="GHEA Grapalat"/>
          <w:b/>
          <w:i/>
          <w:sz w:val="24"/>
          <w:szCs w:val="24"/>
          <w:lang w:val="hy-AM"/>
        </w:rPr>
        <w:t xml:space="preserve">ԼԴ/3539/02/20 քաղաքացիական </w:t>
      </w:r>
      <w:r w:rsidR="00175334" w:rsidRPr="00062420">
        <w:rPr>
          <w:rFonts w:ascii="GHEA Grapalat" w:hAnsi="GHEA Grapalat" w:cs="Sylfaen"/>
          <w:b/>
          <w:i/>
          <w:sz w:val="24"/>
          <w:szCs w:val="24"/>
          <w:lang w:val="hy-AM"/>
        </w:rPr>
        <w:t>գործով ՀՀ վճռաբեկ դատարանի 18.11.2021 թվականի որոշումը):</w:t>
      </w:r>
    </w:p>
    <w:p w14:paraId="0F1A8E24" w14:textId="77777777" w:rsidR="00D93157" w:rsidRPr="007C3E63" w:rsidRDefault="00D93157" w:rsidP="00062420">
      <w:pPr>
        <w:pStyle w:val="a4"/>
        <w:tabs>
          <w:tab w:val="left" w:pos="0"/>
          <w:tab w:val="left" w:pos="540"/>
        </w:tabs>
        <w:spacing w:before="0" w:beforeAutospacing="0" w:after="0" w:afterAutospacing="0"/>
        <w:ind w:left="90" w:firstLine="540"/>
        <w:jc w:val="both"/>
        <w:rPr>
          <w:rFonts w:ascii="GHEA Grapalat" w:hAnsi="GHEA Grapalat"/>
          <w:shd w:val="clear" w:color="auto" w:fill="FFFFFF"/>
          <w:lang w:val="hy-AM"/>
        </w:rPr>
      </w:pPr>
      <w:r w:rsidRPr="00062420">
        <w:rPr>
          <w:rFonts w:ascii="GHEA Grapalat" w:hAnsi="GHEA Grapalat"/>
          <w:shd w:val="clear" w:color="auto" w:fill="FFFFFF"/>
          <w:lang w:val="hy-AM"/>
        </w:rPr>
        <w:t xml:space="preserve">Սույն գործի փաստերի համաձայն` </w:t>
      </w:r>
      <w:r w:rsidR="0052215F" w:rsidRPr="00062420">
        <w:rPr>
          <w:rFonts w:ascii="GHEA Grapalat" w:hAnsi="GHEA Grapalat"/>
          <w:shd w:val="clear" w:color="auto" w:fill="FFFFFF"/>
          <w:lang w:val="hy-AM"/>
        </w:rPr>
        <w:t xml:space="preserve">11.01.2019 </w:t>
      </w:r>
      <w:r w:rsidRPr="00062420">
        <w:rPr>
          <w:rFonts w:ascii="GHEA Grapalat" w:hAnsi="GHEA Grapalat"/>
          <w:shd w:val="clear" w:color="auto" w:fill="FFFFFF"/>
          <w:lang w:val="hy-AM"/>
        </w:rPr>
        <w:t>թվականին Երևան քաղաքում Հաշտարարը կայացրել է թիվ</w:t>
      </w:r>
      <w:r w:rsidR="0052215F" w:rsidRPr="00062420">
        <w:rPr>
          <w:rFonts w:ascii="GHEA Grapalat" w:hAnsi="GHEA Grapalat"/>
          <w:shd w:val="clear" w:color="auto" w:fill="FFFFFF"/>
          <w:lang w:val="hy-AM"/>
        </w:rPr>
        <w:t xml:space="preserve"> 15-99/19</w:t>
      </w:r>
      <w:r w:rsidR="0052215F" w:rsidRPr="007C3E63">
        <w:rPr>
          <w:rFonts w:ascii="GHEA Grapalat" w:hAnsi="GHEA Grapalat"/>
          <w:shd w:val="clear" w:color="auto" w:fill="FFFFFF"/>
          <w:lang w:val="hy-AM"/>
        </w:rPr>
        <w:t xml:space="preserve"> </w:t>
      </w:r>
      <w:r w:rsidRPr="00062420">
        <w:rPr>
          <w:rFonts w:ascii="GHEA Grapalat" w:hAnsi="GHEA Grapalat"/>
          <w:shd w:val="clear" w:color="auto" w:fill="FFFFFF"/>
          <w:lang w:val="hy-AM"/>
        </w:rPr>
        <w:t>որոշումը</w:t>
      </w:r>
      <w:r w:rsidR="0052215F" w:rsidRPr="007C3E63">
        <w:rPr>
          <w:rFonts w:ascii="GHEA Grapalat" w:hAnsi="GHEA Grapalat"/>
          <w:shd w:val="clear" w:color="auto" w:fill="FFFFFF"/>
          <w:lang w:val="hy-AM"/>
        </w:rPr>
        <w:t xml:space="preserve"> Արթուր Էվոյանի Բանկի</w:t>
      </w:r>
      <w:r w:rsidRPr="00062420">
        <w:rPr>
          <w:rFonts w:ascii="GHEA Grapalat" w:hAnsi="GHEA Grapalat"/>
          <w:shd w:val="clear" w:color="auto" w:fill="FFFFFF"/>
          <w:lang w:val="hy-AM"/>
        </w:rPr>
        <w:t xml:space="preserve"> դեմ ուղղված </w:t>
      </w:r>
      <w:r w:rsidR="0052215F" w:rsidRPr="007C3E63">
        <w:rPr>
          <w:rFonts w:ascii="GHEA Grapalat" w:hAnsi="GHEA Grapalat"/>
          <w:shd w:val="clear" w:color="auto" w:fill="FFFFFF"/>
          <w:lang w:val="hy-AM"/>
        </w:rPr>
        <w:t>27.10.2018</w:t>
      </w:r>
      <w:r w:rsidR="0052215F" w:rsidRPr="007C3E63">
        <w:rPr>
          <w:rFonts w:ascii="GHEA Grapalat" w:hAnsi="GHEA Grapalat"/>
          <w:sz w:val="15"/>
          <w:szCs w:val="15"/>
          <w:shd w:val="clear" w:color="auto" w:fill="FFFFFF"/>
          <w:lang w:val="hy-AM"/>
        </w:rPr>
        <w:t xml:space="preserve"> </w:t>
      </w:r>
      <w:r w:rsidRPr="00062420">
        <w:rPr>
          <w:rFonts w:ascii="GHEA Grapalat" w:hAnsi="GHEA Grapalat"/>
          <w:shd w:val="clear" w:color="auto" w:fill="FFFFFF"/>
          <w:lang w:val="hy-AM"/>
        </w:rPr>
        <w:t>թվականի թիվ</w:t>
      </w:r>
      <w:r w:rsidR="00175334" w:rsidRPr="00062420">
        <w:rPr>
          <w:rFonts w:ascii="GHEA Grapalat" w:hAnsi="GHEA Grapalat"/>
          <w:shd w:val="clear" w:color="auto" w:fill="FFFFFF"/>
          <w:lang w:val="hy-AM"/>
        </w:rPr>
        <w:t xml:space="preserve"> </w:t>
      </w:r>
      <w:r w:rsidR="0052215F" w:rsidRPr="007C3E63">
        <w:rPr>
          <w:rFonts w:ascii="GHEA Grapalat" w:hAnsi="GHEA Grapalat"/>
          <w:shd w:val="clear" w:color="auto" w:fill="FFFFFF"/>
          <w:lang w:val="hy-AM"/>
        </w:rPr>
        <w:t>07-472/18</w:t>
      </w:r>
      <w:r w:rsidRPr="00062420">
        <w:rPr>
          <w:rFonts w:ascii="GHEA Grapalat" w:hAnsi="GHEA Grapalat"/>
          <w:shd w:val="clear" w:color="auto" w:fill="FFFFFF"/>
          <w:lang w:val="hy-AM"/>
        </w:rPr>
        <w:t xml:space="preserve"> պահանջը բավարարելու </w:t>
      </w:r>
      <w:r w:rsidR="0052215F" w:rsidRPr="00062420">
        <w:rPr>
          <w:rFonts w:ascii="GHEA Grapalat" w:hAnsi="GHEA Grapalat"/>
          <w:shd w:val="clear" w:color="auto" w:fill="FFFFFF"/>
          <w:lang w:val="hy-AM"/>
        </w:rPr>
        <w:t xml:space="preserve"> </w:t>
      </w:r>
      <w:r w:rsidRPr="00062420">
        <w:rPr>
          <w:rFonts w:ascii="GHEA Grapalat" w:hAnsi="GHEA Grapalat"/>
          <w:shd w:val="clear" w:color="auto" w:fill="FFFFFF"/>
          <w:lang w:val="hy-AM"/>
        </w:rPr>
        <w:t xml:space="preserve">մասին </w:t>
      </w:r>
      <w:r w:rsidR="004B22D7" w:rsidRPr="00062420">
        <w:rPr>
          <w:rFonts w:ascii="GHEA Grapalat" w:hAnsi="GHEA Grapalat" w:cs="Sylfaen"/>
          <w:b/>
          <w:bCs/>
          <w:lang w:val="hy-AM"/>
        </w:rPr>
        <w:t>(</w:t>
      </w:r>
      <w:r w:rsidR="004B22D7" w:rsidRPr="007C3E63">
        <w:rPr>
          <w:rFonts w:ascii="GHEA Grapalat" w:hAnsi="GHEA Grapalat" w:cs="Sylfaen"/>
          <w:b/>
          <w:bCs/>
          <w:lang w:val="hy-AM"/>
        </w:rPr>
        <w:t xml:space="preserve">Դատարանի </w:t>
      </w:r>
      <w:r w:rsidR="004B22D7" w:rsidRPr="007C3E63">
        <w:rPr>
          <w:rFonts w:ascii="GHEA Grapalat" w:hAnsi="GHEA Grapalat" w:cs="Sylfaen"/>
          <w:b/>
          <w:shd w:val="clear" w:color="auto" w:fill="FFFFFF"/>
          <w:lang w:val="hy-AM"/>
        </w:rPr>
        <w:t>18.01</w:t>
      </w:r>
      <w:r w:rsidR="004B22D7" w:rsidRPr="00062420">
        <w:rPr>
          <w:rFonts w:ascii="GHEA Grapalat" w:hAnsi="GHEA Grapalat"/>
          <w:b/>
          <w:shd w:val="clear" w:color="auto" w:fill="FFFFFF"/>
          <w:lang w:val="hy-AM"/>
        </w:rPr>
        <w:t>.2021 թվականի որոշմամբ</w:t>
      </w:r>
      <w:r w:rsidR="004B22D7" w:rsidRPr="00062420">
        <w:rPr>
          <w:rFonts w:ascii="GHEA Grapalat" w:hAnsi="GHEA Grapalat"/>
          <w:shd w:val="clear" w:color="auto" w:fill="FFFFFF"/>
          <w:lang w:val="hy-AM"/>
        </w:rPr>
        <w:t xml:space="preserve"> </w:t>
      </w:r>
      <w:r w:rsidR="004B22D7" w:rsidRPr="007C3E63">
        <w:rPr>
          <w:rFonts w:ascii="GHEA Grapalat" w:hAnsi="GHEA Grapalat" w:cs="Sylfaen"/>
          <w:b/>
          <w:bCs/>
          <w:lang w:val="hy-AM"/>
        </w:rPr>
        <w:t xml:space="preserve">հաստատված փաստ հավելված </w:t>
      </w:r>
      <w:r w:rsidR="004B22D7" w:rsidRPr="007C3E63">
        <w:rPr>
          <w:rFonts w:ascii="GHEA Grapalat" w:eastAsia="MS Mincho" w:hAnsi="GHEA Grapalat" w:cs="MS Mincho"/>
          <w:b/>
          <w:bCs/>
          <w:lang w:val="hy-AM"/>
        </w:rPr>
        <w:t>թերթ 17-28</w:t>
      </w:r>
      <w:r w:rsidR="004B22D7" w:rsidRPr="00062420">
        <w:rPr>
          <w:rFonts w:ascii="GHEA Grapalat" w:hAnsi="GHEA Grapalat" w:cs="Sylfaen"/>
          <w:b/>
          <w:bCs/>
          <w:lang w:val="hy-AM"/>
        </w:rPr>
        <w:t>)</w:t>
      </w:r>
      <w:r w:rsidR="004B22D7" w:rsidRPr="00062420">
        <w:rPr>
          <w:rFonts w:ascii="GHEA Grapalat" w:hAnsi="GHEA Grapalat"/>
          <w:shd w:val="clear" w:color="auto" w:fill="FFFFFF"/>
          <w:lang w:val="hy-AM"/>
        </w:rPr>
        <w:t xml:space="preserve">։ </w:t>
      </w:r>
    </w:p>
    <w:p w14:paraId="08CBAC76" w14:textId="77777777" w:rsidR="004B22D7" w:rsidRPr="00FA5BB9" w:rsidRDefault="00D93157" w:rsidP="00062420">
      <w:pPr>
        <w:pStyle w:val="a4"/>
        <w:tabs>
          <w:tab w:val="left" w:pos="0"/>
          <w:tab w:val="left" w:pos="540"/>
        </w:tabs>
        <w:spacing w:before="0" w:beforeAutospacing="0" w:after="0" w:afterAutospacing="0"/>
        <w:ind w:left="90" w:firstLine="540"/>
        <w:jc w:val="both"/>
        <w:rPr>
          <w:rFonts w:ascii="GHEA Grapalat" w:hAnsi="GHEA Grapalat"/>
          <w:b/>
          <w:shd w:val="clear" w:color="auto" w:fill="FFFFFF"/>
          <w:lang w:val="hy-AM"/>
        </w:rPr>
      </w:pPr>
      <w:r w:rsidRPr="00062420">
        <w:rPr>
          <w:rFonts w:ascii="GHEA Grapalat" w:hAnsi="GHEA Grapalat"/>
          <w:shd w:val="clear" w:color="auto" w:fill="FFFFFF"/>
          <w:lang w:val="hy-AM"/>
        </w:rPr>
        <w:t xml:space="preserve">Որոշումը կողմերի համար պարտադիր է դարձել համաձայն Հաշտարարի </w:t>
      </w:r>
      <w:r w:rsidR="00921DB9" w:rsidRPr="00FA5BB9">
        <w:rPr>
          <w:rFonts w:ascii="GHEA Grapalat" w:hAnsi="GHEA Grapalat"/>
          <w:shd w:val="clear" w:color="auto" w:fill="FFFFFF"/>
          <w:lang w:val="hy-AM"/>
        </w:rPr>
        <w:t xml:space="preserve">24.01.2019 թվականի թիվ 01-07/1267 </w:t>
      </w:r>
      <w:r w:rsidRPr="00062420">
        <w:rPr>
          <w:rFonts w:ascii="GHEA Grapalat" w:hAnsi="GHEA Grapalat"/>
          <w:shd w:val="clear" w:color="auto" w:fill="FFFFFF"/>
          <w:lang w:val="hy-AM"/>
        </w:rPr>
        <w:t>գրության, որ</w:t>
      </w:r>
      <w:r w:rsidR="00921DB9" w:rsidRPr="00FA5BB9">
        <w:rPr>
          <w:rFonts w:ascii="GHEA Grapalat" w:hAnsi="GHEA Grapalat"/>
          <w:shd w:val="clear" w:color="auto" w:fill="FFFFFF"/>
          <w:lang w:val="hy-AM"/>
        </w:rPr>
        <w:t>ը Բանկ</w:t>
      </w:r>
      <w:r w:rsidRPr="00062420">
        <w:rPr>
          <w:rFonts w:ascii="GHEA Grapalat" w:hAnsi="GHEA Grapalat"/>
          <w:shd w:val="clear" w:color="auto" w:fill="FFFFFF"/>
          <w:lang w:val="hy-AM"/>
        </w:rPr>
        <w:t xml:space="preserve">ը ստացել է </w:t>
      </w:r>
      <w:r w:rsidR="00921DB9" w:rsidRPr="00FA5BB9">
        <w:rPr>
          <w:rFonts w:ascii="GHEA Grapalat" w:hAnsi="GHEA Grapalat"/>
          <w:shd w:val="clear" w:color="auto" w:fill="FFFFFF"/>
          <w:lang w:val="hy-AM"/>
        </w:rPr>
        <w:t xml:space="preserve">29.01.2019 </w:t>
      </w:r>
      <w:r w:rsidRPr="00062420">
        <w:rPr>
          <w:rFonts w:ascii="GHEA Grapalat" w:hAnsi="GHEA Grapalat"/>
          <w:shd w:val="clear" w:color="auto" w:fill="FFFFFF"/>
          <w:lang w:val="hy-AM"/>
        </w:rPr>
        <w:t xml:space="preserve">թվականին </w:t>
      </w:r>
      <w:r w:rsidR="004B22D7" w:rsidRPr="00062420">
        <w:rPr>
          <w:rFonts w:ascii="GHEA Grapalat" w:hAnsi="GHEA Grapalat" w:cs="Sylfaen"/>
          <w:b/>
          <w:bCs/>
          <w:lang w:val="hy-AM"/>
        </w:rPr>
        <w:t>(</w:t>
      </w:r>
      <w:r w:rsidR="004B22D7" w:rsidRPr="00FA5BB9">
        <w:rPr>
          <w:rFonts w:ascii="GHEA Grapalat" w:hAnsi="GHEA Grapalat" w:cs="Sylfaen"/>
          <w:b/>
          <w:bCs/>
          <w:lang w:val="hy-AM"/>
        </w:rPr>
        <w:t xml:space="preserve">Դատարանի </w:t>
      </w:r>
      <w:r w:rsidR="004B22D7" w:rsidRPr="00FA5BB9">
        <w:rPr>
          <w:rFonts w:ascii="GHEA Grapalat" w:hAnsi="GHEA Grapalat" w:cs="Sylfaen"/>
          <w:b/>
          <w:shd w:val="clear" w:color="auto" w:fill="FFFFFF"/>
          <w:lang w:val="hy-AM"/>
        </w:rPr>
        <w:t>18.01</w:t>
      </w:r>
      <w:r w:rsidR="004B22D7" w:rsidRPr="00062420">
        <w:rPr>
          <w:rFonts w:ascii="GHEA Grapalat" w:hAnsi="GHEA Grapalat"/>
          <w:b/>
          <w:shd w:val="clear" w:color="auto" w:fill="FFFFFF"/>
          <w:lang w:val="hy-AM"/>
        </w:rPr>
        <w:t xml:space="preserve">.2021 թվականի որոշմամբ </w:t>
      </w:r>
      <w:r w:rsidR="004B22D7" w:rsidRPr="00FA5BB9">
        <w:rPr>
          <w:rFonts w:ascii="GHEA Grapalat" w:hAnsi="GHEA Grapalat" w:cs="Sylfaen"/>
          <w:b/>
          <w:bCs/>
          <w:lang w:val="hy-AM"/>
        </w:rPr>
        <w:t xml:space="preserve">հաստատված փաստ հավելված </w:t>
      </w:r>
      <w:r w:rsidR="004B22D7" w:rsidRPr="00FA5BB9">
        <w:rPr>
          <w:rFonts w:ascii="GHEA Grapalat" w:eastAsia="MS Mincho" w:hAnsi="GHEA Grapalat" w:cs="MS Mincho"/>
          <w:b/>
          <w:bCs/>
          <w:lang w:val="hy-AM"/>
        </w:rPr>
        <w:t>թերթ</w:t>
      </w:r>
      <w:r w:rsidR="004B22D7" w:rsidRPr="00FA5BB9">
        <w:rPr>
          <w:rFonts w:ascii="GHEA Grapalat" w:hAnsi="GHEA Grapalat" w:cs="Sylfaen"/>
          <w:b/>
          <w:bCs/>
          <w:lang w:val="hy-AM"/>
        </w:rPr>
        <w:t xml:space="preserve"> </w:t>
      </w:r>
      <w:r w:rsidR="004B22D7" w:rsidRPr="00FA5BB9">
        <w:rPr>
          <w:rFonts w:ascii="GHEA Grapalat" w:eastAsia="MS Mincho" w:hAnsi="GHEA Grapalat" w:cs="MS Mincho"/>
          <w:b/>
          <w:bCs/>
          <w:lang w:val="hy-AM"/>
        </w:rPr>
        <w:t>17-28</w:t>
      </w:r>
      <w:r w:rsidR="004B22D7" w:rsidRPr="00062420">
        <w:rPr>
          <w:rFonts w:ascii="GHEA Grapalat" w:hAnsi="GHEA Grapalat" w:cs="Sylfaen"/>
          <w:b/>
          <w:bCs/>
          <w:lang w:val="hy-AM"/>
        </w:rPr>
        <w:t>)</w:t>
      </w:r>
      <w:r w:rsidR="004B22D7" w:rsidRPr="00062420">
        <w:rPr>
          <w:rFonts w:ascii="GHEA Grapalat" w:hAnsi="GHEA Grapalat"/>
          <w:b/>
          <w:shd w:val="clear" w:color="auto" w:fill="FFFFFF"/>
          <w:lang w:val="hy-AM"/>
        </w:rPr>
        <w:t xml:space="preserve">։ </w:t>
      </w:r>
    </w:p>
    <w:p w14:paraId="08A3D2E2" w14:textId="62759FE3" w:rsidR="00921DB9" w:rsidRPr="00FA5BB9" w:rsidRDefault="00921DB9" w:rsidP="00062420">
      <w:pPr>
        <w:pStyle w:val="a4"/>
        <w:tabs>
          <w:tab w:val="left" w:pos="0"/>
          <w:tab w:val="left" w:pos="540"/>
        </w:tabs>
        <w:spacing w:before="0" w:beforeAutospacing="0" w:after="0" w:afterAutospacing="0"/>
        <w:ind w:left="90" w:firstLine="540"/>
        <w:jc w:val="both"/>
        <w:rPr>
          <w:rFonts w:ascii="GHEA Grapalat" w:hAnsi="GHEA Grapalat"/>
          <w:b/>
          <w:shd w:val="clear" w:color="auto" w:fill="FFFFFF"/>
          <w:lang w:val="hy-AM"/>
        </w:rPr>
      </w:pPr>
      <w:r w:rsidRPr="00FA5BB9">
        <w:rPr>
          <w:rFonts w:ascii="GHEA Grapalat" w:hAnsi="GHEA Grapalat"/>
          <w:shd w:val="clear" w:color="auto" w:fill="FFFFFF"/>
          <w:lang w:val="hy-AM"/>
        </w:rPr>
        <w:t>Բանկի</w:t>
      </w:r>
      <w:r w:rsidR="00D93157" w:rsidRPr="00062420">
        <w:rPr>
          <w:rFonts w:ascii="GHEA Grapalat" w:hAnsi="GHEA Grapalat"/>
          <w:shd w:val="clear" w:color="auto" w:fill="FFFFFF"/>
          <w:lang w:val="hy-AM"/>
        </w:rPr>
        <w:t xml:space="preserve"> և Հաշտարարի միջև վերջինիս </w:t>
      </w:r>
      <w:r w:rsidRPr="00FA5BB9">
        <w:rPr>
          <w:rFonts w:ascii="GHEA Grapalat" w:hAnsi="GHEA Grapalat"/>
          <w:shd w:val="clear" w:color="auto" w:fill="FFFFFF"/>
          <w:lang w:val="hy-AM"/>
        </w:rPr>
        <w:t xml:space="preserve"> որոշումները վիճարկելու իրավունքից հրաժարվելու վերաբերյալ 19.08.2009 թվականի համաձայնագրի 4 կետի համաձայն՝ այն  տարածվում  է միայն այն պահանջների վրա, որոնց գույքային պահանջի չափը չի գերազանցում 250.000 ՀՀ դրամը կամ դրան համարժեք արտարժույթը և գործարքի  գումարի չափը չի գերազանցում 500.000 ՀՀ դրամը </w:t>
      </w:r>
      <w:r w:rsidRPr="00062420">
        <w:rPr>
          <w:rFonts w:ascii="GHEA Grapalat" w:hAnsi="GHEA Grapalat" w:cs="Sylfaen"/>
          <w:b/>
          <w:bCs/>
          <w:lang w:val="hy-AM"/>
        </w:rPr>
        <w:t>(</w:t>
      </w:r>
      <w:r w:rsidRPr="00FA5BB9">
        <w:rPr>
          <w:rFonts w:ascii="GHEA Grapalat" w:hAnsi="GHEA Grapalat" w:cs="Sylfaen"/>
          <w:b/>
          <w:bCs/>
          <w:lang w:val="hy-AM"/>
        </w:rPr>
        <w:t>Դատարան</w:t>
      </w:r>
      <w:r w:rsidR="004B22D7" w:rsidRPr="00FA5BB9">
        <w:rPr>
          <w:rFonts w:ascii="GHEA Grapalat" w:hAnsi="GHEA Grapalat" w:cs="Sylfaen"/>
          <w:b/>
          <w:bCs/>
          <w:lang w:val="hy-AM"/>
        </w:rPr>
        <w:t xml:space="preserve">ի </w:t>
      </w:r>
      <w:r w:rsidR="004B22D7" w:rsidRPr="00FA5BB9">
        <w:rPr>
          <w:rFonts w:ascii="GHEA Grapalat" w:hAnsi="GHEA Grapalat" w:cs="Sylfaen"/>
          <w:b/>
          <w:shd w:val="clear" w:color="auto" w:fill="FFFFFF"/>
          <w:lang w:val="hy-AM"/>
        </w:rPr>
        <w:t>18.01</w:t>
      </w:r>
      <w:r w:rsidR="004B22D7" w:rsidRPr="00062420">
        <w:rPr>
          <w:rFonts w:ascii="GHEA Grapalat" w:hAnsi="GHEA Grapalat"/>
          <w:b/>
          <w:shd w:val="clear" w:color="auto" w:fill="FFFFFF"/>
          <w:lang w:val="hy-AM"/>
        </w:rPr>
        <w:t xml:space="preserve">.2021 թվականի որոշմամբ </w:t>
      </w:r>
      <w:r w:rsidRPr="00FA5BB9">
        <w:rPr>
          <w:rFonts w:ascii="GHEA Grapalat" w:hAnsi="GHEA Grapalat" w:cs="Sylfaen"/>
          <w:b/>
          <w:bCs/>
          <w:lang w:val="hy-AM"/>
        </w:rPr>
        <w:t>հաստատված փաստ</w:t>
      </w:r>
      <w:r w:rsidR="004B22D7" w:rsidRPr="00FA5BB9">
        <w:rPr>
          <w:rFonts w:ascii="GHEA Grapalat" w:hAnsi="GHEA Grapalat" w:cs="Sylfaen"/>
          <w:b/>
          <w:bCs/>
          <w:lang w:val="hy-AM"/>
        </w:rPr>
        <w:t xml:space="preserve"> հավելված </w:t>
      </w:r>
      <w:r w:rsidR="004B22D7" w:rsidRPr="00FA5BB9">
        <w:rPr>
          <w:rFonts w:ascii="GHEA Grapalat" w:eastAsia="MS Mincho" w:hAnsi="GHEA Grapalat" w:cs="MS Mincho"/>
          <w:b/>
          <w:bCs/>
          <w:lang w:val="hy-AM"/>
        </w:rPr>
        <w:t>թերթ 17-28</w:t>
      </w:r>
      <w:r w:rsidRPr="00062420">
        <w:rPr>
          <w:rFonts w:ascii="GHEA Grapalat" w:hAnsi="GHEA Grapalat" w:cs="Sylfaen"/>
          <w:b/>
          <w:bCs/>
          <w:lang w:val="hy-AM"/>
        </w:rPr>
        <w:t>)</w:t>
      </w:r>
      <w:r w:rsidRPr="00062420">
        <w:rPr>
          <w:rFonts w:ascii="GHEA Grapalat" w:hAnsi="GHEA Grapalat"/>
          <w:b/>
          <w:shd w:val="clear" w:color="auto" w:fill="FFFFFF"/>
          <w:lang w:val="hy-AM"/>
        </w:rPr>
        <w:t xml:space="preserve">։ </w:t>
      </w:r>
    </w:p>
    <w:p w14:paraId="0FDDDB6E" w14:textId="77777777" w:rsidR="00B15D96" w:rsidRPr="00062420" w:rsidRDefault="00D93157" w:rsidP="00062420">
      <w:pPr>
        <w:pStyle w:val="a4"/>
        <w:tabs>
          <w:tab w:val="left" w:pos="0"/>
          <w:tab w:val="left" w:pos="540"/>
        </w:tabs>
        <w:spacing w:before="0" w:beforeAutospacing="0" w:after="0" w:afterAutospacing="0"/>
        <w:ind w:left="90" w:firstLine="540"/>
        <w:jc w:val="both"/>
        <w:rPr>
          <w:rFonts w:ascii="GHEA Grapalat" w:hAnsi="GHEA Grapalat" w:cs="Sylfaen"/>
          <w:b/>
          <w:bCs/>
          <w:lang w:val="hy-AM"/>
        </w:rPr>
      </w:pPr>
      <w:r w:rsidRPr="00062420">
        <w:rPr>
          <w:rFonts w:ascii="GHEA Grapalat" w:hAnsi="GHEA Grapalat" w:cs="Sylfaen"/>
          <w:shd w:val="clear" w:color="auto" w:fill="FFFFFF"/>
          <w:lang w:val="hy-AM"/>
        </w:rPr>
        <w:t>Դատարանի</w:t>
      </w:r>
      <w:r w:rsidR="006C30E5" w:rsidRPr="00FA5BB9">
        <w:rPr>
          <w:rFonts w:ascii="GHEA Grapalat" w:hAnsi="GHEA Grapalat" w:cs="Sylfaen"/>
          <w:shd w:val="clear" w:color="auto" w:fill="FFFFFF"/>
          <w:lang w:val="hy-AM"/>
        </w:rPr>
        <w:t xml:space="preserve"> 18.01</w:t>
      </w:r>
      <w:r w:rsidRPr="00062420">
        <w:rPr>
          <w:rFonts w:ascii="GHEA Grapalat" w:hAnsi="GHEA Grapalat"/>
          <w:shd w:val="clear" w:color="auto" w:fill="FFFFFF"/>
          <w:lang w:val="hy-AM"/>
        </w:rPr>
        <w:t xml:space="preserve">.2021 թվականի որոշմամբ </w:t>
      </w:r>
      <w:r w:rsidR="006C30E5" w:rsidRPr="00FA5BB9">
        <w:rPr>
          <w:rFonts w:ascii="GHEA Grapalat" w:hAnsi="GHEA Grapalat"/>
          <w:shd w:val="clear" w:color="auto" w:fill="FFFFFF"/>
          <w:lang w:val="hy-AM"/>
        </w:rPr>
        <w:t>Բանկի</w:t>
      </w:r>
      <w:r w:rsidRPr="00062420">
        <w:rPr>
          <w:rFonts w:ascii="GHEA Grapalat" w:hAnsi="GHEA Grapalat"/>
          <w:shd w:val="clear" w:color="auto" w:fill="FFFFFF"/>
          <w:lang w:val="hy-AM"/>
        </w:rPr>
        <w:t xml:space="preserve"> դիմումը </w:t>
      </w:r>
      <w:r w:rsidR="001E560A" w:rsidRPr="00062420">
        <w:rPr>
          <w:rFonts w:ascii="GHEA Grapalat" w:hAnsi="GHEA Grapalat"/>
          <w:shd w:val="clear" w:color="auto" w:fill="FFFFFF"/>
          <w:lang w:val="hy-AM"/>
        </w:rPr>
        <w:t xml:space="preserve"> </w:t>
      </w:r>
      <w:r w:rsidRPr="00062420">
        <w:rPr>
          <w:rFonts w:ascii="GHEA Grapalat" w:hAnsi="GHEA Grapalat"/>
          <w:shd w:val="clear" w:color="auto" w:fill="FFFFFF"/>
          <w:lang w:val="hy-AM"/>
        </w:rPr>
        <w:t xml:space="preserve">բավարարվել է և չեղյալ է ճանաչվել Հաշտարարի </w:t>
      </w:r>
      <w:r w:rsidR="006C30E5" w:rsidRPr="00FA5BB9">
        <w:rPr>
          <w:rFonts w:ascii="GHEA Grapalat" w:hAnsi="GHEA Grapalat"/>
          <w:shd w:val="clear" w:color="auto" w:fill="FFFFFF"/>
          <w:lang w:val="hy-AM"/>
        </w:rPr>
        <w:t xml:space="preserve">11.01.2019 թվականի թիվ 15-99/19 </w:t>
      </w:r>
      <w:r w:rsidRPr="00062420">
        <w:rPr>
          <w:rFonts w:ascii="GHEA Grapalat" w:hAnsi="GHEA Grapalat"/>
          <w:shd w:val="clear" w:color="auto" w:fill="FFFFFF"/>
          <w:lang w:val="hy-AM"/>
        </w:rPr>
        <w:t xml:space="preserve">որոշումը </w:t>
      </w:r>
      <w:r w:rsidRPr="00062420">
        <w:rPr>
          <w:rFonts w:ascii="GHEA Grapalat" w:hAnsi="GHEA Grapalat" w:cs="Sylfaen"/>
          <w:b/>
          <w:bCs/>
          <w:lang w:val="hy-AM"/>
        </w:rPr>
        <w:t>(</w:t>
      </w:r>
      <w:r w:rsidR="006C30E5" w:rsidRPr="00FA5BB9">
        <w:rPr>
          <w:rFonts w:ascii="GHEA Grapalat" w:hAnsi="GHEA Grapalat" w:cs="Sylfaen"/>
          <w:b/>
          <w:bCs/>
          <w:lang w:val="hy-AM"/>
        </w:rPr>
        <w:t xml:space="preserve">հավելված </w:t>
      </w:r>
      <w:r w:rsidR="006C30E5" w:rsidRPr="00FA5BB9">
        <w:rPr>
          <w:rFonts w:ascii="GHEA Grapalat" w:eastAsia="MS Mincho" w:hAnsi="GHEA Grapalat" w:cs="MS Mincho"/>
          <w:b/>
          <w:bCs/>
          <w:lang w:val="hy-AM"/>
        </w:rPr>
        <w:t>թերթ 17-28</w:t>
      </w:r>
      <w:r w:rsidRPr="00062420">
        <w:rPr>
          <w:rFonts w:ascii="GHEA Grapalat" w:hAnsi="GHEA Grapalat" w:cs="Sylfaen"/>
          <w:b/>
          <w:bCs/>
          <w:lang w:val="hy-AM"/>
        </w:rPr>
        <w:t>):</w:t>
      </w:r>
    </w:p>
    <w:p w14:paraId="4D37CEB2" w14:textId="77777777" w:rsidR="007C3E63" w:rsidRPr="007C3E63" w:rsidRDefault="00D93157" w:rsidP="007C3E63">
      <w:pPr>
        <w:pStyle w:val="a4"/>
        <w:tabs>
          <w:tab w:val="left" w:pos="0"/>
          <w:tab w:val="left" w:pos="540"/>
        </w:tabs>
        <w:spacing w:before="0" w:beforeAutospacing="0" w:after="0" w:afterAutospacing="0"/>
        <w:ind w:left="90" w:firstLine="540"/>
        <w:jc w:val="both"/>
        <w:rPr>
          <w:rFonts w:ascii="GHEA Grapalat" w:hAnsi="GHEA Grapalat" w:cs="Sylfaen"/>
          <w:b/>
          <w:bCs/>
          <w:lang w:val="hy-AM"/>
        </w:rPr>
      </w:pPr>
      <w:r w:rsidRPr="00062420">
        <w:rPr>
          <w:rFonts w:ascii="GHEA Grapalat" w:hAnsi="GHEA Grapalat" w:cs="Sylfaen"/>
          <w:lang w:val="hy-AM"/>
        </w:rPr>
        <w:t xml:space="preserve">Վերաքննիչ դատարանի </w:t>
      </w:r>
      <w:r w:rsidR="00322719" w:rsidRPr="00062420">
        <w:rPr>
          <w:rFonts w:ascii="GHEA Grapalat" w:hAnsi="GHEA Grapalat" w:cs="Sylfaen"/>
          <w:lang w:val="hy-AM"/>
        </w:rPr>
        <w:t>10.02.</w:t>
      </w:r>
      <w:r w:rsidRPr="00062420">
        <w:rPr>
          <w:rFonts w:ascii="GHEA Grapalat" w:hAnsi="GHEA Grapalat"/>
          <w:lang w:val="hy-AM"/>
        </w:rPr>
        <w:t>2021</w:t>
      </w:r>
      <w:r w:rsidRPr="00062420">
        <w:rPr>
          <w:rFonts w:ascii="GHEA Grapalat" w:hAnsi="GHEA Grapalat" w:cs="Sylfaen"/>
          <w:lang w:val="hy-AM"/>
        </w:rPr>
        <w:t xml:space="preserve"> թվականի որոշմամբ Հաշտարարի վերաքննիչ բողոքի ընդունումը մերժվել է այն պատճառաբանությամբ, որ Հաշտարարը սույն գործով դատավարության կողմ չի հանդիսացել, ուստի </w:t>
      </w:r>
      <w:r w:rsidR="00322719" w:rsidRPr="00062420">
        <w:rPr>
          <w:rFonts w:ascii="GHEA Grapalat" w:hAnsi="GHEA Grapalat" w:cs="Sylfaen"/>
          <w:lang w:val="hy-AM"/>
        </w:rPr>
        <w:t xml:space="preserve">             </w:t>
      </w:r>
      <w:r w:rsidRPr="00062420">
        <w:rPr>
          <w:rFonts w:ascii="GHEA Grapalat" w:hAnsi="GHEA Grapalat" w:cs="Sylfaen"/>
          <w:lang w:val="hy-AM"/>
        </w:rPr>
        <w:t>վերաքննիչ բողոք բերելու իրավունք չունի</w:t>
      </w:r>
      <w:r w:rsidR="00322719" w:rsidRPr="00062420">
        <w:rPr>
          <w:rFonts w:ascii="GHEA Grapalat" w:hAnsi="GHEA Grapalat" w:cs="Sylfaen"/>
          <w:lang w:val="hy-AM"/>
        </w:rPr>
        <w:t xml:space="preserve"> </w:t>
      </w:r>
      <w:r w:rsidR="00322719" w:rsidRPr="00062420">
        <w:rPr>
          <w:rFonts w:ascii="GHEA Grapalat" w:hAnsi="GHEA Grapalat" w:cs="Sylfaen"/>
          <w:b/>
          <w:bCs/>
          <w:lang w:val="hy-AM"/>
        </w:rPr>
        <w:t xml:space="preserve">(հավելված </w:t>
      </w:r>
      <w:r w:rsidR="00322719" w:rsidRPr="00062420">
        <w:rPr>
          <w:rFonts w:ascii="GHEA Grapalat" w:eastAsia="MS Mincho" w:hAnsi="GHEA Grapalat" w:cs="MS Mincho"/>
          <w:b/>
          <w:bCs/>
          <w:lang w:val="hy-AM"/>
        </w:rPr>
        <w:t>թերթ 52-54</w:t>
      </w:r>
      <w:r w:rsidR="00322719" w:rsidRPr="00062420">
        <w:rPr>
          <w:rFonts w:ascii="GHEA Grapalat" w:hAnsi="GHEA Grapalat" w:cs="Sylfaen"/>
          <w:b/>
          <w:bCs/>
          <w:lang w:val="hy-AM"/>
        </w:rPr>
        <w:t>):</w:t>
      </w:r>
    </w:p>
    <w:p w14:paraId="7101644B" w14:textId="77777777" w:rsidR="007C3E63" w:rsidRPr="007C3E63" w:rsidRDefault="00D93157" w:rsidP="007C3E63">
      <w:pPr>
        <w:pStyle w:val="a4"/>
        <w:tabs>
          <w:tab w:val="left" w:pos="0"/>
          <w:tab w:val="left" w:pos="540"/>
        </w:tabs>
        <w:spacing w:before="0" w:beforeAutospacing="0" w:after="0" w:afterAutospacing="0"/>
        <w:ind w:left="90" w:firstLine="540"/>
        <w:jc w:val="both"/>
        <w:rPr>
          <w:rFonts w:ascii="GHEA Grapalat" w:hAnsi="GHEA Grapalat" w:cs="Sylfaen"/>
          <w:lang w:val="hy-AM"/>
        </w:rPr>
      </w:pPr>
      <w:r w:rsidRPr="00062420">
        <w:rPr>
          <w:rFonts w:ascii="GHEA Grapalat" w:hAnsi="GHEA Grapalat" w:cs="Sylfaen"/>
          <w:lang w:val="hy-AM"/>
        </w:rPr>
        <w:t>Վերոնշյալ իրավական դիրքորոշումների լույսի ներքո գնահատելով Վերաքննիչ դատարանի վերլուծությունները և դրանք համադրելով սույն գործի փաստերի հետ՝ Վճռաբեկ դատարանը հարկ է համարում արձանագրել հետևյալը.</w:t>
      </w:r>
    </w:p>
    <w:p w14:paraId="5D718515" w14:textId="77777777" w:rsidR="00D93157" w:rsidRPr="007C3E63" w:rsidRDefault="00D93157" w:rsidP="007C3E63">
      <w:pPr>
        <w:pStyle w:val="a4"/>
        <w:tabs>
          <w:tab w:val="left" w:pos="0"/>
          <w:tab w:val="left" w:pos="540"/>
        </w:tabs>
        <w:spacing w:before="0" w:beforeAutospacing="0" w:after="0" w:afterAutospacing="0"/>
        <w:ind w:left="90" w:firstLine="540"/>
        <w:jc w:val="both"/>
        <w:rPr>
          <w:rFonts w:ascii="GHEA Grapalat" w:hAnsi="GHEA Grapalat" w:cs="Sylfaen"/>
          <w:b/>
          <w:bCs/>
          <w:lang w:val="hy-AM"/>
        </w:rPr>
      </w:pPr>
      <w:r w:rsidRPr="00062420">
        <w:rPr>
          <w:rFonts w:ascii="GHEA Grapalat" w:hAnsi="GHEA Grapalat" w:cs="Sylfaen"/>
          <w:lang w:val="hy-AM"/>
        </w:rPr>
        <w:t>Տվյալ դեպքու</w:t>
      </w:r>
      <w:r w:rsidR="007C3E63">
        <w:rPr>
          <w:rFonts w:ascii="GHEA Grapalat" w:hAnsi="GHEA Grapalat" w:cs="Sylfaen"/>
          <w:lang w:val="hy-AM"/>
        </w:rPr>
        <w:t>մ Վերաքննիչ դատարանը, վերաքննիչ</w:t>
      </w:r>
      <w:r w:rsidRPr="00062420">
        <w:rPr>
          <w:rFonts w:ascii="GHEA Grapalat" w:hAnsi="GHEA Grapalat" w:cs="Sylfaen"/>
          <w:lang w:val="hy-AM"/>
        </w:rPr>
        <w:t xml:space="preserve"> բողոք</w:t>
      </w:r>
      <w:r w:rsidR="007C3E63" w:rsidRPr="007C3E63">
        <w:rPr>
          <w:rFonts w:ascii="GHEA Grapalat" w:hAnsi="GHEA Grapalat" w:cs="Sylfaen"/>
          <w:lang w:val="hy-AM"/>
        </w:rPr>
        <w:t xml:space="preserve">ի ընդունումը  </w:t>
      </w:r>
      <w:r w:rsidRPr="00062420">
        <w:rPr>
          <w:rFonts w:ascii="GHEA Grapalat" w:hAnsi="GHEA Grapalat" w:cs="Sylfaen"/>
          <w:lang w:val="hy-AM"/>
        </w:rPr>
        <w:t>մերժելով այն հիմքով, որ բողոքաբերը գործին մասնակցող անձ չի հանդիսանում, հետևաբար վերաքննիչ բողոք ներկայացնելու իրավունք չունի, անտեսել է այն հանգամանքը,</w:t>
      </w:r>
      <w:r w:rsidR="007C3E63" w:rsidRPr="007C3E63">
        <w:rPr>
          <w:rFonts w:ascii="GHEA Grapalat" w:hAnsi="GHEA Grapalat" w:cs="Sylfaen"/>
          <w:lang w:val="hy-AM"/>
        </w:rPr>
        <w:t xml:space="preserve"> </w:t>
      </w:r>
      <w:r w:rsidRPr="00062420">
        <w:rPr>
          <w:rFonts w:ascii="GHEA Grapalat" w:hAnsi="GHEA Grapalat" w:cs="Sylfaen"/>
          <w:lang w:val="hy-AM"/>
        </w:rPr>
        <w:t xml:space="preserve">որ թեև օրենսդիրը հստակ չի նախատեսել Հաշտարարի դատավարական կարգավիճակը՝ Ֆինանսական համակարգի հաշտարարի որոշումները չեղյալ ճանաչելու պահանջով գործերի վարույթում, այնուամենայնիվ, հաշվի առնելով սույն որոշմամբ արտահայտած իրավական դիրքորոշումը, Վճռաբեկ </w:t>
      </w:r>
      <w:r w:rsidRPr="00062420">
        <w:rPr>
          <w:rFonts w:ascii="GHEA Grapalat" w:hAnsi="GHEA Grapalat" w:cs="Sylfaen"/>
          <w:lang w:val="hy-AM"/>
        </w:rPr>
        <w:lastRenderedPageBreak/>
        <w:t xml:space="preserve">դատարանը գտնում է, որ Հաշտարարը սույն գործով դիմումի քննության ելքով ունի իրավական շահագրգռվածություն, հանդիսանում է շահագրգիռ անձ, քանի որ Հաշտարարի գրասենյակը, ՀՀ քաղաքացիական դատավարության օրենսգրքով սահմանված կարգով, ծանուցվում է դատական նիստի մասին, </w:t>
      </w:r>
      <w:r w:rsidRPr="00062420">
        <w:rPr>
          <w:rFonts w:ascii="GHEA Grapalat" w:hAnsi="GHEA Grapalat"/>
          <w:iCs/>
          <w:lang w:val="hy-AM"/>
        </w:rPr>
        <w:t>անհրաժեշտության դեպքում տալիս է պարզաբանումներ գործում առկա ապացույցների, ինչպես նաև գործի լուծման համար նշանակություն ունեցող հանգամանքների վերաբերյալ,</w:t>
      </w:r>
      <w:r w:rsidRPr="00062420">
        <w:rPr>
          <w:rFonts w:ascii="GHEA Grapalat" w:hAnsi="GHEA Grapalat" w:cs="Sylfaen"/>
          <w:lang w:val="hy-AM"/>
        </w:rPr>
        <w:t xml:space="preserve"> ստանում է </w:t>
      </w:r>
      <w:r w:rsidRPr="00062420">
        <w:rPr>
          <w:rFonts w:ascii="GHEA Grapalat" w:hAnsi="GHEA Grapalat"/>
          <w:iCs/>
          <w:lang w:val="hy-AM"/>
        </w:rPr>
        <w:t xml:space="preserve">տվյալ գործով կայացված եզրափակիչ դատական ակտը, </w:t>
      </w:r>
      <w:r w:rsidRPr="00062420">
        <w:rPr>
          <w:rFonts w:ascii="GHEA Grapalat" w:hAnsi="GHEA Grapalat" w:cs="Sylfaen"/>
          <w:lang w:val="hy-AM"/>
        </w:rPr>
        <w:t>այսինքն համարվում է դատավարության մասնակից, հետևաբար կարող է մասնակցել իր որոշումները չեղյալ ճանաչելու վերաբերյալ գործերով դատական նիստերին։</w:t>
      </w:r>
    </w:p>
    <w:p w14:paraId="670B6FF0" w14:textId="77777777" w:rsidR="00062420" w:rsidRPr="00062420" w:rsidRDefault="00D93157" w:rsidP="00062420">
      <w:pPr>
        <w:spacing w:line="240" w:lineRule="auto"/>
        <w:ind w:left="90" w:firstLine="540"/>
        <w:contextualSpacing/>
        <w:jc w:val="both"/>
        <w:rPr>
          <w:rFonts w:ascii="GHEA Grapalat" w:hAnsi="GHEA Grapalat" w:cs="Sylfaen"/>
          <w:sz w:val="24"/>
          <w:szCs w:val="24"/>
          <w:lang w:val="hy-AM"/>
        </w:rPr>
      </w:pPr>
      <w:r w:rsidRPr="00062420">
        <w:rPr>
          <w:rFonts w:ascii="GHEA Grapalat" w:hAnsi="GHEA Grapalat" w:cs="Sylfaen"/>
          <w:sz w:val="24"/>
          <w:szCs w:val="24"/>
          <w:lang w:val="hy-AM"/>
        </w:rPr>
        <w:t>Վճռաբեկ դատարան</w:t>
      </w:r>
      <w:r w:rsidR="00B15D96" w:rsidRPr="00062420">
        <w:rPr>
          <w:rFonts w:ascii="GHEA Grapalat" w:hAnsi="GHEA Grapalat" w:cs="Sylfaen"/>
          <w:sz w:val="24"/>
          <w:szCs w:val="24"/>
          <w:lang w:val="hy-AM"/>
        </w:rPr>
        <w:t>ն</w:t>
      </w:r>
      <w:r w:rsidRPr="00062420">
        <w:rPr>
          <w:rFonts w:ascii="GHEA Grapalat" w:hAnsi="GHEA Grapalat" w:cs="Sylfaen"/>
          <w:sz w:val="24"/>
          <w:szCs w:val="24"/>
          <w:lang w:val="hy-AM"/>
        </w:rPr>
        <w:t xml:space="preserve"> արձանագրում է, որ տվյալ դեպքում վիճարկվում է Հաշտարարի կողմից կայացված </w:t>
      </w:r>
      <w:r w:rsidR="004B22D7" w:rsidRPr="00062420">
        <w:rPr>
          <w:rFonts w:ascii="GHEA Grapalat" w:hAnsi="GHEA Grapalat"/>
          <w:sz w:val="24"/>
          <w:szCs w:val="24"/>
          <w:shd w:val="clear" w:color="auto" w:fill="FFFFFF"/>
          <w:lang w:val="hy-AM"/>
        </w:rPr>
        <w:t xml:space="preserve">11.01.2019 թվականի թիվ 15-99/19 </w:t>
      </w:r>
      <w:r w:rsidRPr="00062420">
        <w:rPr>
          <w:rFonts w:ascii="GHEA Grapalat" w:hAnsi="GHEA Grapalat" w:cs="Sylfaen"/>
          <w:sz w:val="24"/>
          <w:szCs w:val="24"/>
          <w:lang w:val="hy-AM"/>
        </w:rPr>
        <w:t xml:space="preserve">որոշումը, հետևաբար </w:t>
      </w:r>
      <w:r w:rsidRPr="00062420">
        <w:rPr>
          <w:rFonts w:ascii="GHEA Grapalat" w:hAnsi="GHEA Grapalat"/>
          <w:sz w:val="24"/>
          <w:szCs w:val="24"/>
          <w:lang w:val="hy-AM" w:eastAsia="ru-RU"/>
        </w:rPr>
        <w:t xml:space="preserve">Հաշտարարը սույն գործով դիմումի քննության ելքով </w:t>
      </w:r>
      <w:r w:rsidRPr="00062420">
        <w:rPr>
          <w:rFonts w:ascii="GHEA Grapalat" w:hAnsi="GHEA Grapalat" w:cs="Sylfaen"/>
          <w:sz w:val="24"/>
          <w:szCs w:val="24"/>
          <w:lang w:val="hy-AM"/>
        </w:rPr>
        <w:t xml:space="preserve">հանդիսանում է շահագրգիռ անձ և ունի դատավարության մասնակիցների համար օրենքով սահմանված իրավունքներ, մասնավորապես՝ վերաքննիչ և վճռաբեկ բողոքներ բերելու իրավունք, ինչն անտեսվել է Վերաքննիչ դատարանի կողմից: Հետևաբար Հաշտարարը վերոհիշյալ որոշումը չեղյալ ճանաչելու պահանջի մասին Դատարանի </w:t>
      </w:r>
      <w:r w:rsidR="004B22D7" w:rsidRPr="00062420">
        <w:rPr>
          <w:rFonts w:ascii="GHEA Grapalat" w:hAnsi="GHEA Grapalat" w:cs="Sylfaen"/>
          <w:sz w:val="24"/>
          <w:szCs w:val="24"/>
          <w:shd w:val="clear" w:color="auto" w:fill="FFFFFF"/>
          <w:lang w:val="hy-AM"/>
        </w:rPr>
        <w:t>18.01</w:t>
      </w:r>
      <w:r w:rsidRPr="00062420">
        <w:rPr>
          <w:rFonts w:ascii="GHEA Grapalat" w:hAnsi="GHEA Grapalat"/>
          <w:sz w:val="24"/>
          <w:szCs w:val="24"/>
          <w:shd w:val="clear" w:color="auto" w:fill="FFFFFF"/>
          <w:lang w:val="hy-AM"/>
        </w:rPr>
        <w:t xml:space="preserve">.2021 </w:t>
      </w:r>
      <w:r w:rsidRPr="00062420">
        <w:rPr>
          <w:rFonts w:ascii="GHEA Grapalat" w:hAnsi="GHEA Grapalat" w:cs="Sylfaen"/>
          <w:sz w:val="24"/>
          <w:szCs w:val="24"/>
          <w:lang w:val="hy-AM"/>
        </w:rPr>
        <w:t>թվականի որոշումը բողոքարկելու իրավունք օրենքի ուժով ունի:</w:t>
      </w:r>
    </w:p>
    <w:p w14:paraId="3CD226F3" w14:textId="77777777" w:rsidR="00D93157" w:rsidRPr="00062420" w:rsidRDefault="00D93157" w:rsidP="00062420">
      <w:pPr>
        <w:spacing w:line="240" w:lineRule="auto"/>
        <w:ind w:left="90" w:firstLine="540"/>
        <w:contextualSpacing/>
        <w:jc w:val="both"/>
        <w:rPr>
          <w:rFonts w:ascii="GHEA Grapalat" w:hAnsi="GHEA Grapalat" w:cs="Sylfaen"/>
          <w:sz w:val="24"/>
          <w:szCs w:val="24"/>
          <w:lang w:val="hy-AM"/>
        </w:rPr>
      </w:pPr>
      <w:r w:rsidRPr="00062420">
        <w:rPr>
          <w:rFonts w:ascii="GHEA Grapalat" w:hAnsi="GHEA Grapalat" w:cs="Sylfaen"/>
          <w:sz w:val="24"/>
          <w:szCs w:val="24"/>
          <w:lang w:val="hy-AM"/>
        </w:rPr>
        <w:t xml:space="preserve">Նման պայմաններում համադրելով </w:t>
      </w:r>
      <w:r w:rsidRPr="00062420">
        <w:rPr>
          <w:rFonts w:ascii="GHEA Grapalat" w:hAnsi="GHEA Grapalat" w:cs="Sylfaen"/>
          <w:iCs/>
          <w:sz w:val="24"/>
          <w:szCs w:val="24"/>
          <w:lang w:val="hy-AM"/>
        </w:rPr>
        <w:t>ՀՀ Սահմանադրական դատարանի 08</w:t>
      </w:r>
      <w:r w:rsidR="004B22D7" w:rsidRPr="00062420">
        <w:rPr>
          <w:rFonts w:ascii="GHEA Grapalat" w:eastAsia="MS Mincho" w:hAnsi="MS Mincho" w:cs="MS Mincho"/>
          <w:iCs/>
          <w:sz w:val="24"/>
          <w:szCs w:val="24"/>
          <w:lang w:val="hy-AM"/>
        </w:rPr>
        <w:t>.</w:t>
      </w:r>
      <w:r w:rsidRPr="00062420">
        <w:rPr>
          <w:rFonts w:ascii="GHEA Grapalat" w:hAnsi="GHEA Grapalat"/>
          <w:iCs/>
          <w:sz w:val="24"/>
          <w:szCs w:val="24"/>
          <w:lang w:val="hy-AM"/>
        </w:rPr>
        <w:t>12</w:t>
      </w:r>
      <w:r w:rsidR="004B22D7" w:rsidRPr="00062420">
        <w:rPr>
          <w:rFonts w:ascii="GHEA Grapalat" w:eastAsia="MS Mincho" w:hAnsi="MS Mincho" w:cs="MS Mincho"/>
          <w:iCs/>
          <w:sz w:val="24"/>
          <w:szCs w:val="24"/>
          <w:lang w:val="hy-AM"/>
        </w:rPr>
        <w:t>.</w:t>
      </w:r>
      <w:r w:rsidRPr="00062420">
        <w:rPr>
          <w:rFonts w:ascii="GHEA Grapalat" w:hAnsi="GHEA Grapalat"/>
          <w:iCs/>
          <w:sz w:val="24"/>
          <w:szCs w:val="24"/>
          <w:lang w:val="hy-AM"/>
        </w:rPr>
        <w:t xml:space="preserve">2020 </w:t>
      </w:r>
      <w:r w:rsidRPr="00062420">
        <w:rPr>
          <w:rFonts w:ascii="GHEA Grapalat" w:hAnsi="GHEA Grapalat" w:cs="Sylfaen"/>
          <w:iCs/>
          <w:sz w:val="24"/>
          <w:szCs w:val="24"/>
          <w:lang w:val="hy-AM"/>
        </w:rPr>
        <w:t>թվականի</w:t>
      </w:r>
      <w:r w:rsidRPr="00062420">
        <w:rPr>
          <w:rFonts w:ascii="GHEA Grapalat" w:hAnsi="GHEA Grapalat"/>
          <w:iCs/>
          <w:sz w:val="24"/>
          <w:szCs w:val="24"/>
          <w:lang w:val="hy-AM"/>
        </w:rPr>
        <w:t xml:space="preserve"> </w:t>
      </w:r>
      <w:r w:rsidRPr="00062420">
        <w:rPr>
          <w:rFonts w:ascii="GHEA Grapalat" w:hAnsi="GHEA Grapalat" w:cs="Sylfaen"/>
          <w:iCs/>
          <w:sz w:val="24"/>
          <w:szCs w:val="24"/>
          <w:lang w:val="hy-AM"/>
        </w:rPr>
        <w:t>թիվ</w:t>
      </w:r>
      <w:r w:rsidRPr="00062420">
        <w:rPr>
          <w:rFonts w:ascii="GHEA Grapalat" w:hAnsi="GHEA Grapalat"/>
          <w:iCs/>
          <w:sz w:val="24"/>
          <w:szCs w:val="24"/>
          <w:lang w:val="hy-AM"/>
        </w:rPr>
        <w:t xml:space="preserve"> </w:t>
      </w:r>
      <w:r w:rsidRPr="00062420">
        <w:rPr>
          <w:rFonts w:ascii="GHEA Grapalat" w:hAnsi="GHEA Grapalat" w:cs="Sylfaen"/>
          <w:iCs/>
          <w:sz w:val="24"/>
          <w:szCs w:val="24"/>
          <w:lang w:val="hy-AM"/>
        </w:rPr>
        <w:t>ՍԴՈ</w:t>
      </w:r>
      <w:r w:rsidRPr="00062420">
        <w:rPr>
          <w:rFonts w:ascii="GHEA Grapalat" w:hAnsi="GHEA Grapalat"/>
          <w:iCs/>
          <w:sz w:val="24"/>
          <w:szCs w:val="24"/>
          <w:lang w:val="hy-AM"/>
        </w:rPr>
        <w:t xml:space="preserve">-1571 </w:t>
      </w:r>
      <w:r w:rsidRPr="00062420">
        <w:rPr>
          <w:rFonts w:ascii="GHEA Grapalat" w:hAnsi="GHEA Grapalat" w:cs="Sylfaen"/>
          <w:iCs/>
          <w:sz w:val="24"/>
          <w:szCs w:val="24"/>
          <w:lang w:val="hy-AM"/>
        </w:rPr>
        <w:t xml:space="preserve">որոշումը բովանդակային իմաստով </w:t>
      </w:r>
      <w:r w:rsidR="004B22D7" w:rsidRPr="00062420">
        <w:rPr>
          <w:rFonts w:ascii="GHEA Grapalat" w:hAnsi="GHEA Grapalat" w:cs="Sylfaen"/>
          <w:iCs/>
          <w:sz w:val="24"/>
          <w:szCs w:val="24"/>
          <w:lang w:val="hy-AM"/>
        </w:rPr>
        <w:t xml:space="preserve"> </w:t>
      </w:r>
      <w:r w:rsidRPr="00062420">
        <w:rPr>
          <w:rFonts w:ascii="GHEA Grapalat" w:hAnsi="GHEA Grapalat" w:cs="Sylfaen"/>
          <w:iCs/>
          <w:sz w:val="24"/>
          <w:szCs w:val="24"/>
          <w:lang w:val="hy-AM"/>
        </w:rPr>
        <w:t>Հաշտարարի որոշումը ըստ էության վիճարկելու համատեքստում և</w:t>
      </w:r>
      <w:r w:rsidRPr="00062420">
        <w:rPr>
          <w:rFonts w:ascii="GHEA Grapalat" w:hAnsi="GHEA Grapalat"/>
          <w:iCs/>
          <w:sz w:val="24"/>
          <w:szCs w:val="24"/>
          <w:lang w:val="hy-AM"/>
        </w:rPr>
        <w:t xml:space="preserve"> </w:t>
      </w:r>
      <w:r w:rsidRPr="00062420">
        <w:rPr>
          <w:rFonts w:ascii="GHEA Grapalat" w:hAnsi="GHEA Grapalat" w:cs="Sylfaen"/>
          <w:sz w:val="24"/>
          <w:szCs w:val="24"/>
          <w:lang w:val="hy-AM"/>
        </w:rPr>
        <w:t xml:space="preserve">վերը նշվածը հաշվի առնելով՝ Վճռաբեկ դատարանը գտնում է, որ Վերաքննիչ դատարանը սույն գործով առաջին հերթին պետք է առաջնորդվեր անձի արդարադատության մատչելիության իրավունքի ապահովման սկզբունքով և ելներ այդ իրավունքը ոչ միայն տեսականորեն, այլև գործնականում ապահովելու նպատակից: </w:t>
      </w:r>
    </w:p>
    <w:p w14:paraId="652D0D2B" w14:textId="77777777" w:rsidR="003014B7" w:rsidRPr="007C3E63" w:rsidRDefault="00D93157" w:rsidP="00062420">
      <w:pPr>
        <w:spacing w:line="240" w:lineRule="auto"/>
        <w:ind w:left="90" w:firstLine="540"/>
        <w:contextualSpacing/>
        <w:jc w:val="both"/>
        <w:rPr>
          <w:rFonts w:ascii="GHEA Grapalat" w:hAnsi="GHEA Grapalat" w:cs="Sylfaen"/>
          <w:sz w:val="24"/>
          <w:szCs w:val="24"/>
          <w:lang w:val="hy-AM"/>
        </w:rPr>
      </w:pPr>
      <w:r w:rsidRPr="00062420">
        <w:rPr>
          <w:rFonts w:ascii="GHEA Grapalat" w:hAnsi="GHEA Grapalat" w:cs="Sylfaen"/>
          <w:sz w:val="24"/>
          <w:szCs w:val="24"/>
          <w:lang w:val="hy-AM"/>
        </w:rPr>
        <w:t>Հետևաբար Վերաքննիչ դատարանի կողմից թույլ է տրվել ՀՀ քաղաքացիական դատավարության օրենսգրքի 372-րդ հոդվածի 1-ին մասի 4-րդ կետի և 360-րդ               հոդվածի 1-ին մասի խախտում, որը խաթարել է արդարադատության բուն էությունը, քանի որ ոչ ի</w:t>
      </w:r>
      <w:r w:rsidR="007C3E63">
        <w:rPr>
          <w:rFonts w:ascii="GHEA Grapalat" w:hAnsi="GHEA Grapalat" w:cs="Sylfaen"/>
          <w:sz w:val="24"/>
          <w:szCs w:val="24"/>
          <w:lang w:val="hy-AM"/>
        </w:rPr>
        <w:t>րավաչափորեն մերժելով Հաշտարարի</w:t>
      </w:r>
      <w:r w:rsidR="007C3E63" w:rsidRPr="007C3E63">
        <w:rPr>
          <w:rFonts w:ascii="GHEA Grapalat" w:hAnsi="GHEA Grapalat" w:cs="Sylfaen"/>
          <w:sz w:val="24"/>
          <w:szCs w:val="24"/>
          <w:lang w:val="hy-AM"/>
        </w:rPr>
        <w:t xml:space="preserve">  </w:t>
      </w:r>
      <w:r w:rsidRPr="00062420">
        <w:rPr>
          <w:rFonts w:ascii="GHEA Grapalat" w:hAnsi="GHEA Grapalat" w:cs="Sylfaen"/>
          <w:sz w:val="24"/>
          <w:szCs w:val="24"/>
          <w:lang w:val="hy-AM"/>
        </w:rPr>
        <w:t>վերաքննիչ</w:t>
      </w:r>
      <w:r w:rsidR="007C3E63" w:rsidRPr="007C3E63">
        <w:rPr>
          <w:rFonts w:ascii="GHEA Grapalat" w:hAnsi="GHEA Grapalat" w:cs="Sylfaen"/>
          <w:sz w:val="24"/>
          <w:szCs w:val="24"/>
          <w:lang w:val="hy-AM"/>
        </w:rPr>
        <w:t xml:space="preserve"> </w:t>
      </w:r>
      <w:r w:rsidRPr="00062420">
        <w:rPr>
          <w:rFonts w:ascii="GHEA Grapalat" w:hAnsi="GHEA Grapalat" w:cs="Sylfaen"/>
          <w:sz w:val="24"/>
          <w:szCs w:val="24"/>
          <w:lang w:val="hy-AM"/>
        </w:rPr>
        <w:t xml:space="preserve"> բողոքի</w:t>
      </w:r>
      <w:r w:rsidR="007C3E63" w:rsidRPr="007C3E63">
        <w:rPr>
          <w:rFonts w:ascii="GHEA Grapalat" w:hAnsi="GHEA Grapalat" w:cs="Sylfaen"/>
          <w:sz w:val="24"/>
          <w:szCs w:val="24"/>
          <w:lang w:val="hy-AM"/>
        </w:rPr>
        <w:t xml:space="preserve"> </w:t>
      </w:r>
      <w:r w:rsidRPr="00062420">
        <w:rPr>
          <w:rFonts w:ascii="GHEA Grapalat" w:hAnsi="GHEA Grapalat" w:cs="Sylfaen"/>
          <w:sz w:val="24"/>
          <w:szCs w:val="24"/>
          <w:lang w:val="hy-AM"/>
        </w:rPr>
        <w:t xml:space="preserve"> ընդունումը՝ Վերաքննիչ դատարանը սահմանափակել է Հաշտարարի՝ բողոքարկման իրավունքի իրականացման հնարավորությունը՝ արդյունքում զրկելով վերջինիս վերադաս դատարանի մատչելիության իրավունքից:</w:t>
      </w:r>
      <w:r w:rsidR="001E560A" w:rsidRPr="00062420">
        <w:rPr>
          <w:rFonts w:ascii="GHEA Grapalat" w:hAnsi="GHEA Grapalat" w:cs="Sylfaen"/>
          <w:sz w:val="24"/>
          <w:szCs w:val="24"/>
          <w:lang w:val="hy-AM"/>
        </w:rPr>
        <w:t xml:space="preserve"> </w:t>
      </w:r>
    </w:p>
    <w:p w14:paraId="0C5F231C" w14:textId="77777777" w:rsidR="003014B7" w:rsidRPr="007C3E63" w:rsidRDefault="001E560A" w:rsidP="00062420">
      <w:pPr>
        <w:spacing w:line="240" w:lineRule="auto"/>
        <w:ind w:left="90" w:firstLine="540"/>
        <w:contextualSpacing/>
        <w:jc w:val="both"/>
        <w:rPr>
          <w:rFonts w:ascii="GHEA Grapalat" w:hAnsi="GHEA Grapalat" w:cs="Sylfaen"/>
          <w:sz w:val="24"/>
          <w:szCs w:val="24"/>
          <w:lang w:val="hy-AM"/>
        </w:rPr>
      </w:pPr>
      <w:r w:rsidRPr="00062420">
        <w:rPr>
          <w:rFonts w:ascii="GHEA Grapalat" w:hAnsi="GHEA Grapalat" w:cs="Sylfaen"/>
          <w:sz w:val="24"/>
          <w:szCs w:val="24"/>
          <w:lang w:val="hy-AM"/>
        </w:rPr>
        <w:t>Այսպիսով վճռաբեկ բողոքի հիմքի</w:t>
      </w:r>
      <w:r w:rsidR="003014B7" w:rsidRPr="00062420">
        <w:rPr>
          <w:rFonts w:ascii="GHEA Grapalat" w:hAnsi="GHEA Grapalat" w:cs="Sylfaen"/>
          <w:sz w:val="24"/>
          <w:szCs w:val="24"/>
          <w:lang w:val="hy-AM"/>
        </w:rPr>
        <w:t xml:space="preserve"> առկայությունը Վճռաբեկ դատարանը </w:t>
      </w:r>
      <w:r w:rsidRPr="00062420">
        <w:rPr>
          <w:rFonts w:ascii="GHEA Grapalat" w:hAnsi="GHEA Grapalat" w:cs="Sylfaen"/>
          <w:sz w:val="24"/>
          <w:szCs w:val="24"/>
          <w:lang w:val="hy-AM"/>
        </w:rPr>
        <w:t xml:space="preserve">դիտում է բավարար՝ </w:t>
      </w:r>
      <w:r w:rsidR="00D93157" w:rsidRPr="00062420">
        <w:rPr>
          <w:rFonts w:ascii="GHEA Grapalat" w:hAnsi="GHEA Grapalat" w:cs="Sylfaen"/>
          <w:sz w:val="24"/>
          <w:szCs w:val="24"/>
          <w:lang w:val="hy-AM"/>
        </w:rPr>
        <w:t>ՀՀ</w:t>
      </w:r>
      <w:r w:rsidR="00D93157" w:rsidRPr="00062420">
        <w:rPr>
          <w:rFonts w:ascii="Sylfaen" w:hAnsi="Sylfaen" w:cs="Sylfaen"/>
          <w:sz w:val="24"/>
          <w:szCs w:val="24"/>
          <w:lang w:val="hy-AM"/>
        </w:rPr>
        <w:t> </w:t>
      </w:r>
      <w:r w:rsidR="00D93157" w:rsidRPr="00062420">
        <w:rPr>
          <w:rFonts w:ascii="GHEA Grapalat" w:hAnsi="GHEA Grapalat" w:cs="Sylfaen"/>
          <w:sz w:val="24"/>
          <w:szCs w:val="24"/>
          <w:lang w:val="hy-AM"/>
        </w:rPr>
        <w:t>քաղաքացիական</w:t>
      </w:r>
      <w:r w:rsidR="00D93157" w:rsidRPr="00062420">
        <w:rPr>
          <w:rFonts w:ascii="Sylfaen" w:hAnsi="Sylfaen" w:cs="Sylfaen"/>
          <w:sz w:val="24"/>
          <w:szCs w:val="24"/>
          <w:lang w:val="hy-AM"/>
        </w:rPr>
        <w:t> </w:t>
      </w:r>
      <w:r w:rsidR="00D93157" w:rsidRPr="00062420">
        <w:rPr>
          <w:rFonts w:ascii="GHEA Grapalat" w:hAnsi="GHEA Grapalat" w:cs="Sylfaen"/>
          <w:sz w:val="24"/>
          <w:szCs w:val="24"/>
          <w:lang w:val="hy-AM"/>
        </w:rPr>
        <w:t>դատավարության</w:t>
      </w:r>
      <w:r w:rsidR="00D93157" w:rsidRPr="00062420">
        <w:rPr>
          <w:rFonts w:ascii="Sylfaen" w:hAnsi="Sylfaen" w:cs="Sylfaen"/>
          <w:sz w:val="24"/>
          <w:szCs w:val="24"/>
          <w:lang w:val="hy-AM"/>
        </w:rPr>
        <w:t> </w:t>
      </w:r>
      <w:r w:rsidR="00D93157" w:rsidRPr="00062420">
        <w:rPr>
          <w:rFonts w:ascii="GHEA Grapalat" w:hAnsi="GHEA Grapalat" w:cs="Sylfaen"/>
          <w:sz w:val="24"/>
          <w:szCs w:val="24"/>
          <w:lang w:val="hy-AM"/>
        </w:rPr>
        <w:t>օրենսգրքի</w:t>
      </w:r>
      <w:r w:rsidR="007C3E63" w:rsidRPr="007C3E63">
        <w:rPr>
          <w:rFonts w:ascii="Sylfaen" w:hAnsi="Sylfaen" w:cs="Sylfaen"/>
          <w:sz w:val="24"/>
          <w:szCs w:val="24"/>
          <w:lang w:val="hy-AM"/>
        </w:rPr>
        <w:t xml:space="preserve"> </w:t>
      </w:r>
      <w:r w:rsidR="00D93157" w:rsidRPr="00062420">
        <w:rPr>
          <w:rFonts w:ascii="GHEA Grapalat" w:hAnsi="GHEA Grapalat" w:cs="Sylfaen"/>
          <w:sz w:val="24"/>
          <w:szCs w:val="24"/>
          <w:lang w:val="hy-AM"/>
        </w:rPr>
        <w:t>390-րդ</w:t>
      </w:r>
      <w:r w:rsidR="00D93157" w:rsidRPr="00062420">
        <w:rPr>
          <w:rFonts w:ascii="Sylfaen" w:hAnsi="Sylfaen" w:cs="Sylfaen"/>
          <w:sz w:val="24"/>
          <w:szCs w:val="24"/>
          <w:lang w:val="hy-AM"/>
        </w:rPr>
        <w:t> </w:t>
      </w:r>
      <w:r w:rsidR="00D93157" w:rsidRPr="00062420">
        <w:rPr>
          <w:rFonts w:ascii="GHEA Grapalat" w:hAnsi="GHEA Grapalat" w:cs="Sylfaen"/>
          <w:sz w:val="24"/>
          <w:szCs w:val="24"/>
          <w:lang w:val="hy-AM"/>
        </w:rPr>
        <w:t>հոդվածի</w:t>
      </w:r>
      <w:r w:rsidR="00D93157" w:rsidRPr="00062420">
        <w:rPr>
          <w:rFonts w:ascii="Sylfaen" w:hAnsi="Sylfaen" w:cs="Sylfaen"/>
          <w:sz w:val="24"/>
          <w:szCs w:val="24"/>
          <w:lang w:val="hy-AM"/>
        </w:rPr>
        <w:t> </w:t>
      </w:r>
      <w:r w:rsidR="003014B7" w:rsidRPr="007C3E63">
        <w:rPr>
          <w:rFonts w:ascii="Sylfaen" w:hAnsi="Sylfaen" w:cs="Sylfaen"/>
          <w:sz w:val="24"/>
          <w:szCs w:val="24"/>
          <w:lang w:val="hy-AM"/>
        </w:rPr>
        <w:t xml:space="preserve">          </w:t>
      </w:r>
      <w:r w:rsidR="00D93157" w:rsidRPr="00062420">
        <w:rPr>
          <w:rFonts w:ascii="GHEA Grapalat" w:hAnsi="GHEA Grapalat" w:cs="Sylfaen"/>
          <w:sz w:val="24"/>
          <w:szCs w:val="24"/>
          <w:lang w:val="hy-AM"/>
        </w:rPr>
        <w:t>3-րդ մասի ուժով Վերաքննիչ դատարանի 01.07.2021 թվականի «Վերաքննիչ բողոքի ընդունումը մերժելու մասին» որոշումը վերացնելու համար։</w:t>
      </w:r>
    </w:p>
    <w:p w14:paraId="38D29FA5" w14:textId="77777777" w:rsidR="001E560A" w:rsidRPr="00062420" w:rsidRDefault="00D93157" w:rsidP="00062420">
      <w:pPr>
        <w:spacing w:line="240" w:lineRule="auto"/>
        <w:ind w:left="90" w:firstLine="540"/>
        <w:contextualSpacing/>
        <w:jc w:val="both"/>
        <w:rPr>
          <w:rFonts w:ascii="GHEA Grapalat" w:hAnsi="GHEA Grapalat" w:cs="Sylfaen"/>
          <w:sz w:val="24"/>
          <w:szCs w:val="24"/>
          <w:lang w:val="hy-AM"/>
        </w:rPr>
      </w:pPr>
      <w:r w:rsidRPr="00062420">
        <w:rPr>
          <w:rFonts w:ascii="GHEA Grapalat" w:hAnsi="GHEA Grapalat" w:cs="Sylfaen"/>
          <w:sz w:val="24"/>
          <w:szCs w:val="24"/>
          <w:lang w:val="hy-AM"/>
        </w:rPr>
        <w:t>Ընդ որում Վճռաբեկ դատարանն անհրաժեշտ է համարում նշել, որ գործող օրենսդրությունը բողոքարկվող դատական ակտի դեմ վճռաբեկ բողոք բերելու համար պետական տուրքի վճարում չի նախատեսում: Ուստի վճռաբեկ բողոքին կից ներկայացված 19.07</w:t>
      </w:r>
      <w:r w:rsidRPr="00062420">
        <w:rPr>
          <w:rFonts w:ascii="GHEA Grapalat" w:eastAsia="MS Mincho" w:hAnsi="MS Mincho" w:cs="MS Mincho"/>
          <w:sz w:val="24"/>
          <w:szCs w:val="24"/>
          <w:lang w:val="hy-AM"/>
        </w:rPr>
        <w:t>․</w:t>
      </w:r>
      <w:r w:rsidRPr="00062420">
        <w:rPr>
          <w:rFonts w:ascii="GHEA Grapalat" w:hAnsi="GHEA Grapalat"/>
          <w:sz w:val="24"/>
          <w:szCs w:val="24"/>
          <w:lang w:val="hy-AM"/>
        </w:rPr>
        <w:t>2021</w:t>
      </w:r>
      <w:r w:rsidRPr="00062420">
        <w:rPr>
          <w:rFonts w:ascii="GHEA Grapalat" w:hAnsi="GHEA Grapalat" w:cs="Sylfaen"/>
          <w:sz w:val="24"/>
          <w:szCs w:val="24"/>
          <w:lang w:val="hy-AM"/>
        </w:rPr>
        <w:t xml:space="preserve"> թվականին վճարված 20.000 ՀՀ դրամ պետական տուրքի գումարը ենթակա է վերադարձման բողոքաբերին: </w:t>
      </w:r>
    </w:p>
    <w:p w14:paraId="034358CF" w14:textId="77777777" w:rsidR="001E560A" w:rsidRPr="007C3E63" w:rsidRDefault="001E560A" w:rsidP="00062420">
      <w:pPr>
        <w:spacing w:after="0" w:line="240" w:lineRule="auto"/>
        <w:ind w:left="90" w:firstLine="450"/>
        <w:jc w:val="both"/>
        <w:rPr>
          <w:rFonts w:ascii="GHEA Grapalat" w:hAnsi="GHEA Grapalat" w:cs="Sylfaen"/>
          <w:sz w:val="24"/>
          <w:szCs w:val="24"/>
          <w:lang w:val="hy-AM"/>
        </w:rPr>
      </w:pPr>
    </w:p>
    <w:p w14:paraId="49B2A4D6" w14:textId="77777777" w:rsidR="00062420" w:rsidRPr="007C3E63" w:rsidRDefault="00062420" w:rsidP="00062420">
      <w:pPr>
        <w:spacing w:after="0" w:line="240" w:lineRule="auto"/>
        <w:ind w:left="90" w:firstLine="450"/>
        <w:jc w:val="both"/>
        <w:rPr>
          <w:rFonts w:ascii="GHEA Grapalat" w:hAnsi="GHEA Grapalat" w:cs="Sylfaen"/>
          <w:sz w:val="14"/>
          <w:szCs w:val="24"/>
          <w:lang w:val="hy-AM"/>
        </w:rPr>
      </w:pPr>
    </w:p>
    <w:p w14:paraId="656A82F4" w14:textId="77777777" w:rsidR="00062420" w:rsidRPr="00FA5BB9" w:rsidRDefault="00D93157" w:rsidP="007C3E63">
      <w:pPr>
        <w:spacing w:line="240" w:lineRule="auto"/>
        <w:ind w:left="90" w:firstLine="540"/>
        <w:jc w:val="both"/>
        <w:rPr>
          <w:rFonts w:ascii="GHEA Grapalat" w:hAnsi="GHEA Grapalat" w:cs="Sylfaen"/>
          <w:sz w:val="24"/>
          <w:szCs w:val="24"/>
          <w:lang w:val="hy-AM"/>
        </w:rPr>
      </w:pPr>
      <w:r w:rsidRPr="00062420">
        <w:rPr>
          <w:rFonts w:ascii="GHEA Grapalat" w:hAnsi="GHEA Grapalat" w:cs="Sylfaen"/>
          <w:sz w:val="24"/>
          <w:szCs w:val="24"/>
          <w:lang w:val="hy-AM"/>
        </w:rPr>
        <w:t>Ելնելով</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վերոգրյալից</w:t>
      </w:r>
      <w:r w:rsidRPr="00062420">
        <w:rPr>
          <w:rFonts w:ascii="GHEA Grapalat" w:hAnsi="GHEA Grapalat"/>
          <w:sz w:val="24"/>
          <w:szCs w:val="24"/>
          <w:lang w:val="hy-AM"/>
        </w:rPr>
        <w:t xml:space="preserve"> </w:t>
      </w:r>
      <w:r w:rsidRPr="00062420">
        <w:rPr>
          <w:rFonts w:ascii="GHEA Grapalat" w:hAnsi="GHEA Grapalat" w:cs="Sylfaen"/>
          <w:sz w:val="24"/>
          <w:szCs w:val="24"/>
          <w:lang w:val="hy-AM"/>
        </w:rPr>
        <w:t>և</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ղեկավարվելով</w:t>
      </w:r>
      <w:r w:rsidRPr="00062420">
        <w:rPr>
          <w:rFonts w:ascii="GHEA Grapalat" w:hAnsi="GHEA Grapalat"/>
          <w:sz w:val="24"/>
          <w:szCs w:val="24"/>
          <w:lang w:val="af-ZA"/>
        </w:rPr>
        <w:t xml:space="preserve"> ՀՀ քաղաքացիական դատավարության օ</w:t>
      </w:r>
      <w:r w:rsidRPr="00062420">
        <w:rPr>
          <w:rFonts w:ascii="GHEA Grapalat" w:hAnsi="GHEA Grapalat" w:cs="Sylfaen"/>
          <w:sz w:val="24"/>
          <w:szCs w:val="24"/>
          <w:lang w:val="hy-AM"/>
        </w:rPr>
        <w:t>րենսգրքի</w:t>
      </w:r>
      <w:r w:rsidRPr="00062420">
        <w:rPr>
          <w:rFonts w:ascii="GHEA Grapalat" w:hAnsi="GHEA Grapalat" w:cs="Sylfaen"/>
          <w:sz w:val="24"/>
          <w:szCs w:val="24"/>
          <w:lang w:val="af-ZA"/>
        </w:rPr>
        <w:t xml:space="preserve"> </w:t>
      </w:r>
      <w:r w:rsidRPr="00062420">
        <w:rPr>
          <w:rFonts w:ascii="GHEA Grapalat" w:hAnsi="GHEA Grapalat" w:cs="Sylfaen"/>
          <w:sz w:val="24"/>
          <w:szCs w:val="24"/>
          <w:lang w:val="hy-AM"/>
        </w:rPr>
        <w:t>405</w:t>
      </w:r>
      <w:r w:rsidRPr="00062420">
        <w:rPr>
          <w:rFonts w:ascii="GHEA Grapalat" w:hAnsi="GHEA Grapalat"/>
          <w:sz w:val="24"/>
          <w:szCs w:val="24"/>
          <w:lang w:val="hy-AM"/>
        </w:rPr>
        <w:t>-րդ, 406-րդ և 408-</w:t>
      </w:r>
      <w:r w:rsidRPr="00062420">
        <w:rPr>
          <w:rFonts w:ascii="GHEA Grapalat" w:hAnsi="GHEA Grapalat" w:cs="Sylfaen"/>
          <w:sz w:val="24"/>
          <w:szCs w:val="24"/>
          <w:lang w:val="hy-AM"/>
        </w:rPr>
        <w:t>րդ</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հոդվածներով</w:t>
      </w:r>
      <w:r w:rsidRPr="00062420">
        <w:rPr>
          <w:rFonts w:ascii="GHEA Grapalat" w:hAnsi="GHEA Grapalat" w:cs="Sylfaen"/>
          <w:sz w:val="24"/>
          <w:szCs w:val="24"/>
          <w:lang w:val="af-ZA"/>
        </w:rPr>
        <w:t>`</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Վճռաբեկ</w:t>
      </w:r>
      <w:r w:rsidRPr="00062420">
        <w:rPr>
          <w:rFonts w:ascii="GHEA Grapalat" w:hAnsi="GHEA Grapalat"/>
          <w:sz w:val="24"/>
          <w:szCs w:val="24"/>
          <w:lang w:val="hy-AM"/>
        </w:rPr>
        <w:t xml:space="preserve"> </w:t>
      </w:r>
      <w:r w:rsidRPr="00062420">
        <w:rPr>
          <w:rFonts w:ascii="GHEA Grapalat" w:hAnsi="GHEA Grapalat" w:cs="Sylfaen"/>
          <w:sz w:val="24"/>
          <w:szCs w:val="24"/>
          <w:lang w:val="hy-AM"/>
        </w:rPr>
        <w:t>դատարանը</w:t>
      </w:r>
    </w:p>
    <w:p w14:paraId="422EB9FC" w14:textId="77777777" w:rsidR="00B15D96" w:rsidRPr="00062420" w:rsidRDefault="00D93157" w:rsidP="00062420">
      <w:pPr>
        <w:spacing w:line="240" w:lineRule="auto"/>
        <w:ind w:left="270" w:right="90" w:firstLine="540"/>
        <w:rPr>
          <w:rFonts w:ascii="GHEA Grapalat" w:hAnsi="GHEA Grapalat"/>
          <w:b/>
          <w:sz w:val="28"/>
          <w:szCs w:val="28"/>
          <w:lang w:val="hy-AM"/>
        </w:rPr>
      </w:pPr>
      <w:r w:rsidRPr="00062420">
        <w:rPr>
          <w:rFonts w:ascii="GHEA Grapalat" w:hAnsi="GHEA Grapalat" w:cs="Sylfaen"/>
          <w:sz w:val="24"/>
          <w:szCs w:val="24"/>
          <w:lang w:val="hy-AM"/>
        </w:rPr>
        <w:lastRenderedPageBreak/>
        <w:t xml:space="preserve">                                             </w:t>
      </w:r>
      <w:r w:rsidRPr="00062420">
        <w:rPr>
          <w:rFonts w:ascii="GHEA Grapalat" w:hAnsi="GHEA Grapalat"/>
          <w:b/>
          <w:sz w:val="28"/>
          <w:szCs w:val="28"/>
          <w:lang w:val="hy-AM"/>
        </w:rPr>
        <w:t>Ո Ր Ո Շ Ե Ց</w:t>
      </w:r>
    </w:p>
    <w:p w14:paraId="15A1CF3E" w14:textId="77777777" w:rsidR="007C3E63" w:rsidRPr="007C3E63" w:rsidRDefault="00D93157" w:rsidP="007C3E63">
      <w:pPr>
        <w:spacing w:after="0" w:line="240" w:lineRule="auto"/>
        <w:ind w:left="90" w:firstLine="540"/>
        <w:jc w:val="both"/>
        <w:rPr>
          <w:rFonts w:ascii="GHEA Grapalat" w:hAnsi="GHEA Grapalat" w:cs="Sylfaen"/>
          <w:sz w:val="24"/>
          <w:szCs w:val="24"/>
          <w:lang w:val="hy-AM"/>
        </w:rPr>
      </w:pPr>
      <w:r w:rsidRPr="00062420">
        <w:rPr>
          <w:rFonts w:ascii="GHEA Grapalat" w:hAnsi="GHEA Grapalat" w:cs="Sylfaen"/>
          <w:sz w:val="24"/>
          <w:szCs w:val="24"/>
          <w:lang w:val="hy-AM"/>
        </w:rPr>
        <w:t xml:space="preserve">  1.Վճռաբեկ բողոքը բավարարել։ Վերացնել ՀՀ վերաքննիչ քաղաքացիական դատարանի </w:t>
      </w:r>
      <w:r w:rsidR="003014B7" w:rsidRPr="00062420">
        <w:rPr>
          <w:rFonts w:ascii="GHEA Grapalat" w:hAnsi="GHEA Grapalat" w:cs="Sylfaen"/>
          <w:sz w:val="24"/>
          <w:szCs w:val="24"/>
          <w:lang w:val="hy-AM"/>
        </w:rPr>
        <w:t>10.02</w:t>
      </w:r>
      <w:r w:rsidRPr="00062420">
        <w:rPr>
          <w:rFonts w:ascii="GHEA Grapalat" w:hAnsi="GHEA Grapalat" w:cs="Sylfaen"/>
          <w:sz w:val="24"/>
          <w:szCs w:val="24"/>
          <w:lang w:val="hy-AM"/>
        </w:rPr>
        <w:t>.2021 թվականի «Վերաքննիչ բողոքի ընդունումը մերժելու մասին» որոշումը:</w:t>
      </w:r>
    </w:p>
    <w:p w14:paraId="7B983711" w14:textId="77777777" w:rsidR="00D93157" w:rsidRPr="00062420" w:rsidRDefault="007C3E63" w:rsidP="007C3E63">
      <w:pPr>
        <w:spacing w:after="0" w:line="240" w:lineRule="auto"/>
        <w:ind w:left="90" w:firstLine="540"/>
        <w:jc w:val="both"/>
        <w:rPr>
          <w:rFonts w:ascii="GHEA Grapalat" w:hAnsi="GHEA Grapalat" w:cs="Sylfaen"/>
          <w:sz w:val="24"/>
          <w:szCs w:val="24"/>
          <w:lang w:val="hy-AM"/>
        </w:rPr>
      </w:pPr>
      <w:r w:rsidRPr="007C3E63">
        <w:rPr>
          <w:rFonts w:ascii="GHEA Grapalat" w:hAnsi="GHEA Grapalat" w:cs="Sylfaen"/>
          <w:sz w:val="24"/>
          <w:szCs w:val="24"/>
          <w:lang w:val="hy-AM"/>
        </w:rPr>
        <w:t xml:space="preserve">  </w:t>
      </w:r>
      <w:r w:rsidR="00D93157" w:rsidRPr="00062420">
        <w:rPr>
          <w:rFonts w:ascii="GHEA Grapalat" w:hAnsi="GHEA Grapalat" w:cs="Sylfaen"/>
          <w:sz w:val="24"/>
          <w:szCs w:val="24"/>
          <w:lang w:val="hy-AM"/>
        </w:rPr>
        <w:t>2. Որոշումն օրինական ուժի մեջ է մտնում կայացման պահից, վերջնական է և ենթակա չէ բողոքարկման:</w:t>
      </w:r>
    </w:p>
    <w:p w14:paraId="19857433" w14:textId="77777777" w:rsidR="00D93157" w:rsidRPr="00062420" w:rsidRDefault="00D93157" w:rsidP="00062420">
      <w:pPr>
        <w:spacing w:after="0" w:line="240" w:lineRule="auto"/>
        <w:ind w:right="-5" w:firstLine="567"/>
        <w:jc w:val="both"/>
        <w:rPr>
          <w:rFonts w:ascii="GHEA Grapalat" w:hAnsi="GHEA Grapalat"/>
          <w:sz w:val="24"/>
          <w:szCs w:val="24"/>
          <w:lang w:val="hy-AM"/>
        </w:rPr>
      </w:pPr>
    </w:p>
    <w:p w14:paraId="2FC78718" w14:textId="77777777" w:rsidR="00D93157" w:rsidRPr="00062420" w:rsidRDefault="00D93157" w:rsidP="00062420">
      <w:pPr>
        <w:pStyle w:val="1"/>
        <w:spacing w:before="0" w:after="0"/>
        <w:jc w:val="both"/>
        <w:rPr>
          <w:rFonts w:ascii="GHEA Grapalat" w:hAnsi="GHEA Grapalat" w:cs="Arial"/>
          <w:sz w:val="27"/>
          <w:szCs w:val="27"/>
          <w:lang w:val="hy-AM"/>
        </w:rPr>
      </w:pPr>
    </w:p>
    <w:p w14:paraId="149670E6" w14:textId="77777777" w:rsidR="004C1C19" w:rsidRPr="00062420" w:rsidRDefault="004C1C19" w:rsidP="00062420">
      <w:pPr>
        <w:spacing w:line="240" w:lineRule="auto"/>
        <w:ind w:left="720" w:firstLine="720"/>
        <w:contextualSpacing/>
        <w:rPr>
          <w:rFonts w:ascii="GHEA Grapalat" w:hAnsi="GHEA Grapalat"/>
          <w:b/>
          <w:bCs/>
          <w:i/>
          <w:sz w:val="24"/>
          <w:u w:val="single"/>
          <w:lang w:val="fr-FR"/>
        </w:rPr>
      </w:pPr>
      <w:r w:rsidRPr="00062420">
        <w:rPr>
          <w:rFonts w:ascii="GHEA Grapalat" w:hAnsi="GHEA Grapalat" w:cs="Sylfaen"/>
          <w:bCs/>
          <w:i/>
          <w:sz w:val="24"/>
          <w:lang w:val="fr-FR"/>
        </w:rPr>
        <w:t xml:space="preserve">                    </w:t>
      </w:r>
    </w:p>
    <w:p w14:paraId="51DE8568" w14:textId="77777777" w:rsidR="00FA5BB9" w:rsidRPr="00154FA4" w:rsidRDefault="004C1C19" w:rsidP="00FA5BB9">
      <w:pPr>
        <w:spacing w:line="720" w:lineRule="auto"/>
        <w:ind w:left="720" w:firstLine="720"/>
        <w:contextualSpacing/>
        <w:rPr>
          <w:rFonts w:ascii="GHEA Grapalat" w:hAnsi="GHEA Grapalat" w:cs="Sylfaen"/>
          <w:b/>
          <w:bCs/>
          <w:i/>
          <w:sz w:val="24"/>
          <w:u w:val="single"/>
          <w:lang w:val="fr-FR"/>
        </w:rPr>
      </w:pPr>
      <w:r w:rsidRPr="00062420">
        <w:rPr>
          <w:rFonts w:ascii="GHEA Grapalat" w:hAnsi="GHEA Grapalat" w:cs="Sylfaen"/>
          <w:bCs/>
          <w:i/>
          <w:sz w:val="28"/>
          <w:lang w:val="fr-FR"/>
        </w:rPr>
        <w:t xml:space="preserve">                 </w:t>
      </w:r>
      <w:r w:rsidR="00FA5BB9" w:rsidRPr="00154FA4">
        <w:rPr>
          <w:rFonts w:ascii="GHEA Grapalat" w:hAnsi="GHEA Grapalat" w:cs="Sylfaen"/>
          <w:bCs/>
          <w:i/>
          <w:sz w:val="24"/>
          <w:lang w:val="fr-FR"/>
        </w:rPr>
        <w:t xml:space="preserve">Նախագահող </w:t>
      </w:r>
      <w:r w:rsidR="00FA5BB9" w:rsidRPr="00154FA4">
        <w:rPr>
          <w:rFonts w:ascii="GHEA Grapalat" w:hAnsi="GHEA Grapalat" w:cs="Sylfaen"/>
          <w:b/>
          <w:bCs/>
          <w:i/>
          <w:sz w:val="24"/>
          <w:lang w:val="fr-FR"/>
        </w:rPr>
        <w:t xml:space="preserve"> </w:t>
      </w:r>
      <w:r w:rsidR="00FA5BB9" w:rsidRPr="00154FA4">
        <w:rPr>
          <w:rFonts w:ascii="GHEA Grapalat" w:hAnsi="GHEA Grapalat" w:cs="Times Armenian"/>
          <w:b/>
          <w:bCs/>
          <w:i/>
          <w:sz w:val="24"/>
          <w:lang w:val="fr-FR"/>
        </w:rPr>
        <w:t xml:space="preserve"> </w:t>
      </w:r>
      <w:r w:rsidR="00FA5BB9" w:rsidRPr="00154FA4">
        <w:rPr>
          <w:rFonts w:ascii="GHEA Grapalat" w:hAnsi="GHEA Grapalat" w:cs="Times Armenian"/>
          <w:b/>
          <w:bCs/>
          <w:i/>
          <w:sz w:val="24"/>
          <w:u w:val="single"/>
          <w:lang w:val="fr-FR"/>
        </w:rPr>
        <w:t xml:space="preserve">  </w:t>
      </w:r>
      <w:r w:rsidR="00FA5BB9" w:rsidRPr="00154FA4">
        <w:rPr>
          <w:rFonts w:ascii="GHEA Grapalat" w:hAnsi="GHEA Grapalat"/>
          <w:b/>
          <w:bCs/>
          <w:i/>
          <w:sz w:val="24"/>
          <w:u w:val="single"/>
          <w:lang w:val="fr-FR"/>
        </w:rPr>
        <w:t xml:space="preserve">                                      </w:t>
      </w:r>
      <w:r w:rsidR="00FA5BB9" w:rsidRPr="00154FA4">
        <w:rPr>
          <w:rFonts w:ascii="GHEA Grapalat" w:hAnsi="GHEA Grapalat" w:cs="Sylfaen"/>
          <w:b/>
          <w:bCs/>
          <w:i/>
          <w:sz w:val="24"/>
          <w:u w:val="single"/>
          <w:lang w:val="fr-FR"/>
        </w:rPr>
        <w:t>Գ. ՀԱԿՈԲՅԱՆ</w:t>
      </w:r>
    </w:p>
    <w:p w14:paraId="60B0C0C5" w14:textId="3D87D289" w:rsidR="00FA5BB9" w:rsidRPr="00154FA4" w:rsidRDefault="00FA5BB9" w:rsidP="00FA5BB9">
      <w:pPr>
        <w:spacing w:line="720" w:lineRule="auto"/>
        <w:ind w:left="1530"/>
        <w:contextualSpacing/>
        <w:rPr>
          <w:rFonts w:ascii="GHEA Grapalat" w:hAnsi="GHEA Grapalat"/>
          <w:b/>
          <w:bCs/>
          <w:i/>
          <w:sz w:val="24"/>
          <w:u w:val="single"/>
          <w:lang w:val="fr-FR"/>
        </w:rPr>
      </w:pPr>
      <w:r w:rsidRPr="00154FA4">
        <w:rPr>
          <w:rFonts w:ascii="GHEA Grapalat" w:hAnsi="GHEA Grapalat"/>
          <w:bCs/>
          <w:i/>
          <w:sz w:val="24"/>
          <w:lang w:val="fr-FR"/>
        </w:rPr>
        <w:t xml:space="preserve">              </w:t>
      </w:r>
      <w:r>
        <w:rPr>
          <w:rFonts w:ascii="GHEA Grapalat" w:hAnsi="GHEA Grapalat"/>
          <w:bCs/>
          <w:i/>
          <w:sz w:val="24"/>
          <w:lang w:val="hy-AM"/>
        </w:rPr>
        <w:t xml:space="preserve">   </w:t>
      </w:r>
      <w:r w:rsidRPr="00154FA4">
        <w:rPr>
          <w:rFonts w:ascii="GHEA Grapalat" w:hAnsi="GHEA Grapalat"/>
          <w:bCs/>
          <w:i/>
          <w:sz w:val="24"/>
          <w:lang w:val="fr-FR"/>
        </w:rPr>
        <w:t xml:space="preserve"> </w:t>
      </w:r>
      <w:r w:rsidRPr="00154FA4">
        <w:rPr>
          <w:rFonts w:ascii="GHEA Grapalat" w:hAnsi="GHEA Grapalat" w:cs="Sylfaen"/>
          <w:bCs/>
          <w:i/>
          <w:sz w:val="24"/>
          <w:lang w:val="fr-FR"/>
        </w:rPr>
        <w:t>Զեկուցող</w:t>
      </w:r>
      <w:r w:rsidRPr="00154FA4">
        <w:rPr>
          <w:rFonts w:ascii="GHEA Grapalat" w:hAnsi="GHEA Grapalat" w:cs="Times Armenian"/>
          <w:bCs/>
          <w:i/>
          <w:sz w:val="24"/>
          <w:lang w:val="fr-FR"/>
        </w:rPr>
        <w:t xml:space="preserve"> </w:t>
      </w:r>
      <w:r w:rsidRPr="00154FA4">
        <w:rPr>
          <w:rFonts w:ascii="GHEA Grapalat" w:hAnsi="GHEA Grapalat" w:cs="Times Armenian"/>
          <w:b/>
          <w:bCs/>
          <w:i/>
          <w:sz w:val="24"/>
          <w:lang w:val="fr-FR"/>
        </w:rPr>
        <w:t xml:space="preserve">        </w:t>
      </w:r>
      <w:r>
        <w:rPr>
          <w:rFonts w:ascii="GHEA Grapalat" w:hAnsi="GHEA Grapalat" w:cs="Times Armenian"/>
          <w:b/>
          <w:bCs/>
          <w:i/>
          <w:sz w:val="24"/>
          <w:lang w:val="hy-AM"/>
        </w:rPr>
        <w:t xml:space="preserve"> </w:t>
      </w:r>
      <w:r w:rsidRPr="00154FA4">
        <w:rPr>
          <w:rFonts w:ascii="GHEA Grapalat" w:hAnsi="GHEA Grapalat" w:cs="Times Armenian"/>
          <w:b/>
          <w:bCs/>
          <w:i/>
          <w:sz w:val="24"/>
          <w:u w:val="single"/>
          <w:lang w:val="fr-FR"/>
        </w:rPr>
        <w:t xml:space="preserve">                      </w:t>
      </w:r>
      <w:r w:rsidRPr="00154FA4">
        <w:rPr>
          <w:rFonts w:ascii="GHEA Grapalat" w:hAnsi="GHEA Grapalat" w:cs="Times Armenian"/>
          <w:b/>
          <w:bCs/>
          <w:i/>
          <w:sz w:val="24"/>
          <w:u w:val="single"/>
          <w:lang w:val="fr-FR"/>
        </w:rPr>
        <w:tab/>
      </w:r>
      <w:r w:rsidRPr="00154FA4">
        <w:rPr>
          <w:rFonts w:ascii="GHEA Grapalat" w:hAnsi="GHEA Grapalat" w:cs="Times Armenian"/>
          <w:b/>
          <w:bCs/>
          <w:i/>
          <w:sz w:val="24"/>
          <w:u w:val="single"/>
          <w:lang w:val="fr-FR"/>
        </w:rPr>
        <w:tab/>
        <w:t xml:space="preserve">   </w:t>
      </w:r>
      <w:r w:rsidRPr="00154FA4">
        <w:rPr>
          <w:rFonts w:ascii="GHEA Grapalat" w:hAnsi="GHEA Grapalat" w:cs="Sylfaen"/>
          <w:b/>
          <w:bCs/>
          <w:i/>
          <w:sz w:val="24"/>
          <w:u w:val="single"/>
          <w:lang w:val="fr-FR"/>
        </w:rPr>
        <w:t xml:space="preserve">Տ. </w:t>
      </w:r>
      <w:r w:rsidRPr="00154FA4">
        <w:rPr>
          <w:rFonts w:ascii="GHEA Grapalat" w:hAnsi="GHEA Grapalat" w:cs="Times Armenian"/>
          <w:b/>
          <w:bCs/>
          <w:i/>
          <w:sz w:val="24"/>
          <w:u w:val="single"/>
          <w:lang w:val="fr-FR"/>
        </w:rPr>
        <w:t xml:space="preserve"> </w:t>
      </w:r>
      <w:r w:rsidRPr="00154FA4">
        <w:rPr>
          <w:rFonts w:ascii="GHEA Grapalat" w:hAnsi="GHEA Grapalat" w:cs="Sylfaen"/>
          <w:b/>
          <w:bCs/>
          <w:i/>
          <w:sz w:val="24"/>
          <w:u w:val="single"/>
          <w:lang w:val="fr-FR"/>
        </w:rPr>
        <w:t>ՊԵՏՐՈՍՅԱՆ</w:t>
      </w:r>
    </w:p>
    <w:p w14:paraId="77E0252C" w14:textId="2B691A65" w:rsidR="00FA5BB9" w:rsidRPr="00154FA4" w:rsidRDefault="00FA5BB9" w:rsidP="00FA5BB9">
      <w:pPr>
        <w:tabs>
          <w:tab w:val="left" w:pos="3060"/>
        </w:tabs>
        <w:spacing w:line="720" w:lineRule="auto"/>
        <w:ind w:left="3600"/>
        <w:contextualSpacing/>
        <w:rPr>
          <w:rFonts w:ascii="GHEA Grapalat" w:hAnsi="GHEA Grapalat" w:cs="Sylfaen"/>
          <w:b/>
          <w:bCs/>
          <w:i/>
          <w:sz w:val="24"/>
          <w:u w:val="single"/>
          <w:lang w:val="fr-FR"/>
        </w:rPr>
      </w:pPr>
      <w:r w:rsidRPr="00154FA4">
        <w:rPr>
          <w:rFonts w:ascii="GHEA Grapalat" w:hAnsi="GHEA Grapalat"/>
          <w:b/>
          <w:bCs/>
          <w:i/>
          <w:sz w:val="24"/>
          <w:lang w:val="fr-FR"/>
        </w:rPr>
        <w:t xml:space="preserve">     </w:t>
      </w:r>
      <w:r>
        <w:rPr>
          <w:rFonts w:ascii="GHEA Grapalat" w:hAnsi="GHEA Grapalat"/>
          <w:b/>
          <w:bCs/>
          <w:i/>
          <w:sz w:val="24"/>
          <w:lang w:val="hy-AM"/>
        </w:rPr>
        <w:t xml:space="preserve">        </w:t>
      </w:r>
      <w:r w:rsidRPr="00154FA4">
        <w:rPr>
          <w:rFonts w:ascii="GHEA Grapalat" w:hAnsi="GHEA Grapalat"/>
          <w:b/>
          <w:bCs/>
          <w:i/>
          <w:sz w:val="24"/>
          <w:u w:val="single"/>
          <w:lang w:val="fr-FR"/>
        </w:rPr>
        <w:t xml:space="preserve">                                     </w:t>
      </w:r>
      <w:r w:rsidRPr="00154FA4">
        <w:rPr>
          <w:rFonts w:ascii="GHEA Grapalat" w:hAnsi="GHEA Grapalat" w:cs="Sylfaen"/>
          <w:b/>
          <w:bCs/>
          <w:i/>
          <w:sz w:val="24"/>
          <w:u w:val="single"/>
          <w:lang w:val="fr-FR"/>
        </w:rPr>
        <w:t>Ա</w:t>
      </w:r>
      <w:r w:rsidRPr="00154FA4">
        <w:rPr>
          <w:rFonts w:ascii="GHEA Grapalat" w:hAnsi="GHEA Grapalat" w:cs="Times Armenian"/>
          <w:b/>
          <w:bCs/>
          <w:i/>
          <w:sz w:val="24"/>
          <w:u w:val="single"/>
          <w:lang w:val="fr-FR"/>
        </w:rPr>
        <w:t xml:space="preserve">. </w:t>
      </w:r>
      <w:r w:rsidRPr="00154FA4">
        <w:rPr>
          <w:rFonts w:ascii="GHEA Grapalat" w:hAnsi="GHEA Grapalat" w:cs="Sylfaen"/>
          <w:b/>
          <w:bCs/>
          <w:i/>
          <w:sz w:val="24"/>
          <w:u w:val="single"/>
          <w:lang w:val="fr-FR"/>
        </w:rPr>
        <w:t>ԲԱՐՍԵՂՅԱՆ</w:t>
      </w:r>
    </w:p>
    <w:p w14:paraId="6CFF007E" w14:textId="0846348C" w:rsidR="00FA5BB9" w:rsidRPr="00154FA4" w:rsidRDefault="00FA5BB9" w:rsidP="00FA5BB9">
      <w:pPr>
        <w:tabs>
          <w:tab w:val="left" w:pos="6663"/>
        </w:tabs>
        <w:spacing w:line="720" w:lineRule="auto"/>
        <w:ind w:left="2970" w:firstLine="630"/>
        <w:contextualSpacing/>
        <w:rPr>
          <w:rFonts w:ascii="GHEA Grapalat" w:hAnsi="GHEA Grapalat" w:cs="Sylfaen"/>
          <w:b/>
          <w:bCs/>
          <w:i/>
          <w:sz w:val="24"/>
          <w:u w:val="single"/>
          <w:lang w:val="fr-FR"/>
        </w:rPr>
      </w:pPr>
      <w:r w:rsidRPr="00154FA4">
        <w:rPr>
          <w:rFonts w:ascii="GHEA Grapalat" w:hAnsi="GHEA Grapalat"/>
          <w:b/>
          <w:bCs/>
          <w:i/>
          <w:sz w:val="24"/>
          <w:lang w:val="fr-FR"/>
        </w:rPr>
        <w:t xml:space="preserve">     </w:t>
      </w:r>
      <w:r>
        <w:rPr>
          <w:rFonts w:ascii="GHEA Grapalat" w:hAnsi="GHEA Grapalat"/>
          <w:b/>
          <w:bCs/>
          <w:i/>
          <w:sz w:val="24"/>
          <w:lang w:val="hy-AM"/>
        </w:rPr>
        <w:t xml:space="preserve">   </w:t>
      </w:r>
      <w:r w:rsidRPr="00FA5BB9">
        <w:rPr>
          <w:rFonts w:ascii="GHEA Grapalat" w:hAnsi="GHEA Grapalat"/>
          <w:b/>
          <w:bCs/>
          <w:i/>
          <w:sz w:val="24"/>
          <w:lang w:val="fr-FR"/>
        </w:rPr>
        <w:t xml:space="preserve">    </w:t>
      </w:r>
      <w:r w:rsidRPr="00154FA4">
        <w:rPr>
          <w:rFonts w:ascii="GHEA Grapalat" w:hAnsi="GHEA Grapalat"/>
          <w:b/>
          <w:bCs/>
          <w:i/>
          <w:sz w:val="24"/>
          <w:u w:val="single"/>
          <w:lang w:val="fr-FR"/>
        </w:rPr>
        <w:t xml:space="preserve">                                      </w:t>
      </w:r>
      <w:r w:rsidRPr="00154FA4">
        <w:rPr>
          <w:rFonts w:ascii="GHEA Grapalat" w:hAnsi="GHEA Grapalat" w:cs="Sylfaen"/>
          <w:b/>
          <w:bCs/>
          <w:i/>
          <w:sz w:val="24"/>
          <w:u w:val="single"/>
          <w:lang w:val="fr-FR"/>
        </w:rPr>
        <w:t>Ս</w:t>
      </w:r>
      <w:r w:rsidRPr="00154FA4">
        <w:rPr>
          <w:rFonts w:ascii="GHEA Grapalat" w:hAnsi="GHEA Grapalat" w:cs="Times Armenian"/>
          <w:b/>
          <w:bCs/>
          <w:i/>
          <w:sz w:val="24"/>
          <w:u w:val="single"/>
          <w:lang w:val="fr-FR"/>
        </w:rPr>
        <w:t xml:space="preserve">. </w:t>
      </w:r>
      <w:r w:rsidRPr="00154FA4">
        <w:rPr>
          <w:rFonts w:ascii="GHEA Grapalat" w:hAnsi="GHEA Grapalat" w:cs="Sylfaen"/>
          <w:b/>
          <w:bCs/>
          <w:i/>
          <w:sz w:val="24"/>
          <w:u w:val="single"/>
          <w:lang w:val="fr-FR"/>
        </w:rPr>
        <w:t>ՄԻՔԱՅԵԼՅԱՆ</w:t>
      </w:r>
    </w:p>
    <w:p w14:paraId="06C61832" w14:textId="77777777" w:rsidR="00FA5BB9" w:rsidRPr="00154FA4" w:rsidRDefault="00FA5BB9" w:rsidP="00FA5BB9">
      <w:pPr>
        <w:spacing w:line="720" w:lineRule="auto"/>
        <w:ind w:left="3690"/>
        <w:contextualSpacing/>
        <w:rPr>
          <w:rFonts w:ascii="GHEA Grapalat" w:hAnsi="GHEA Grapalat"/>
          <w:b/>
          <w:bCs/>
          <w:i/>
          <w:sz w:val="24"/>
          <w:u w:val="single"/>
          <w:lang w:val="fr-FR"/>
        </w:rPr>
      </w:pPr>
      <w:r w:rsidRPr="00154FA4">
        <w:rPr>
          <w:rFonts w:ascii="GHEA Grapalat" w:hAnsi="GHEA Grapalat" w:cs="Sylfaen"/>
          <w:b/>
          <w:bCs/>
          <w:i/>
          <w:sz w:val="24"/>
          <w:lang w:val="fr-FR"/>
        </w:rPr>
        <w:t xml:space="preserve">    </w:t>
      </w:r>
      <w:r w:rsidRPr="00FA5BB9">
        <w:rPr>
          <w:rFonts w:ascii="GHEA Grapalat" w:hAnsi="GHEA Grapalat" w:cs="Sylfaen"/>
          <w:b/>
          <w:bCs/>
          <w:i/>
          <w:sz w:val="24"/>
          <w:lang w:val="fr-FR"/>
        </w:rPr>
        <w:t xml:space="preserve">       </w:t>
      </w:r>
      <w:r w:rsidRPr="00154FA4">
        <w:rPr>
          <w:rFonts w:ascii="GHEA Grapalat" w:hAnsi="GHEA Grapalat" w:cs="Sylfaen"/>
          <w:b/>
          <w:bCs/>
          <w:i/>
          <w:sz w:val="24"/>
          <w:u w:val="single"/>
          <w:lang w:val="fr-FR"/>
        </w:rPr>
        <w:t xml:space="preserve">                                    Է. ՍԵԴՐԱԿՅԱՆ</w:t>
      </w:r>
    </w:p>
    <w:p w14:paraId="54BDDF5C" w14:textId="789ADBC6" w:rsidR="00D93157" w:rsidRPr="00062420" w:rsidRDefault="00D93157" w:rsidP="00FA5BB9">
      <w:pPr>
        <w:spacing w:line="720" w:lineRule="auto"/>
        <w:ind w:left="720" w:firstLine="720"/>
        <w:contextualSpacing/>
        <w:rPr>
          <w:rFonts w:ascii="GHEA Grapalat" w:hAnsi="GHEA Grapalat" w:cs="Sylfaen"/>
          <w:sz w:val="24"/>
          <w:szCs w:val="24"/>
          <w:lang w:val="hy-AM"/>
        </w:rPr>
      </w:pPr>
    </w:p>
    <w:p w14:paraId="132E9CD3" w14:textId="77777777" w:rsidR="005A2169" w:rsidRPr="00576C00" w:rsidRDefault="005A2169" w:rsidP="00062420">
      <w:pPr>
        <w:spacing w:line="240" w:lineRule="auto"/>
        <w:rPr>
          <w:rFonts w:ascii="GHEA Grapalat" w:hAnsi="GHEA Grapalat"/>
          <w:lang w:val="fr-FR"/>
        </w:rPr>
      </w:pPr>
    </w:p>
    <w:sectPr w:rsidR="005A2169" w:rsidRPr="00576C00" w:rsidSect="00062420">
      <w:headerReference w:type="default" r:id="rId11"/>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EE22" w14:textId="77777777" w:rsidR="002F1AAB" w:rsidRDefault="002F1AAB" w:rsidP="001E560A">
      <w:pPr>
        <w:spacing w:after="0" w:line="240" w:lineRule="auto"/>
      </w:pPr>
      <w:r>
        <w:separator/>
      </w:r>
    </w:p>
  </w:endnote>
  <w:endnote w:type="continuationSeparator" w:id="0">
    <w:p w14:paraId="4B6A53D1" w14:textId="77777777" w:rsidR="002F1AAB" w:rsidRDefault="002F1AAB" w:rsidP="001E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476D" w14:textId="77777777" w:rsidR="002F1AAB" w:rsidRDefault="002F1AAB" w:rsidP="001E560A">
      <w:pPr>
        <w:spacing w:after="0" w:line="240" w:lineRule="auto"/>
      </w:pPr>
      <w:r>
        <w:separator/>
      </w:r>
    </w:p>
  </w:footnote>
  <w:footnote w:type="continuationSeparator" w:id="0">
    <w:p w14:paraId="6E7C0BEA" w14:textId="77777777" w:rsidR="002F1AAB" w:rsidRDefault="002F1AAB" w:rsidP="001E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5422"/>
      <w:docPartObj>
        <w:docPartGallery w:val="Page Numbers (Top of Page)"/>
        <w:docPartUnique/>
      </w:docPartObj>
    </w:sdtPr>
    <w:sdtEndPr/>
    <w:sdtContent>
      <w:p w14:paraId="490E53CC" w14:textId="77777777" w:rsidR="001E560A" w:rsidRDefault="00D416B5">
        <w:pPr>
          <w:pStyle w:val="a9"/>
          <w:jc w:val="right"/>
        </w:pPr>
        <w:r>
          <w:fldChar w:fldCharType="begin"/>
        </w:r>
        <w:r>
          <w:instrText xml:space="preserve"> PAGE   \* MERGEFORMAT </w:instrText>
        </w:r>
        <w:r>
          <w:fldChar w:fldCharType="separate"/>
        </w:r>
        <w:r w:rsidR="007C3E63">
          <w:rPr>
            <w:noProof/>
          </w:rPr>
          <w:t>10</w:t>
        </w:r>
        <w:r>
          <w:rPr>
            <w:noProof/>
          </w:rPr>
          <w:fldChar w:fldCharType="end"/>
        </w:r>
      </w:p>
    </w:sdtContent>
  </w:sdt>
  <w:p w14:paraId="45B18F94" w14:textId="77777777" w:rsidR="001E560A" w:rsidRDefault="001E560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Ներմուծեք նկարագրությունը_19954" style="width:14.25pt;height:14.25pt;visibility:visible;mso-wrap-style:square" o:bullet="t">
        <v:imagedata r:id="rId1" o:title="Ներմուծեք նկարագրությունը_19954"/>
      </v:shape>
    </w:pict>
  </w:numPicBullet>
  <w:abstractNum w:abstractNumId="0" w15:restartNumberingAfterBreak="0">
    <w:nsid w:val="65AE0FEA"/>
    <w:multiLevelType w:val="hybridMultilevel"/>
    <w:tmpl w:val="D460197C"/>
    <w:lvl w:ilvl="0" w:tplc="412EDC24">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3157"/>
    <w:rsid w:val="00052670"/>
    <w:rsid w:val="00062420"/>
    <w:rsid w:val="000E6829"/>
    <w:rsid w:val="000F5E96"/>
    <w:rsid w:val="00134601"/>
    <w:rsid w:val="00175334"/>
    <w:rsid w:val="001E560A"/>
    <w:rsid w:val="0021593F"/>
    <w:rsid w:val="002F1AAB"/>
    <w:rsid w:val="003014B7"/>
    <w:rsid w:val="00322719"/>
    <w:rsid w:val="00351D64"/>
    <w:rsid w:val="003B58C6"/>
    <w:rsid w:val="003D721B"/>
    <w:rsid w:val="004679FE"/>
    <w:rsid w:val="0047646E"/>
    <w:rsid w:val="004B22D7"/>
    <w:rsid w:val="004C1C19"/>
    <w:rsid w:val="004E7BE3"/>
    <w:rsid w:val="0052215F"/>
    <w:rsid w:val="00576C00"/>
    <w:rsid w:val="005A2169"/>
    <w:rsid w:val="005C6511"/>
    <w:rsid w:val="006C30E5"/>
    <w:rsid w:val="007103D5"/>
    <w:rsid w:val="007A23A8"/>
    <w:rsid w:val="007C3E63"/>
    <w:rsid w:val="007E3909"/>
    <w:rsid w:val="00921DB9"/>
    <w:rsid w:val="00974332"/>
    <w:rsid w:val="009B1038"/>
    <w:rsid w:val="00AE2B51"/>
    <w:rsid w:val="00B15D96"/>
    <w:rsid w:val="00C93B60"/>
    <w:rsid w:val="00CE2789"/>
    <w:rsid w:val="00D416B5"/>
    <w:rsid w:val="00D81546"/>
    <w:rsid w:val="00D93157"/>
    <w:rsid w:val="00DC0A79"/>
    <w:rsid w:val="00EA3ACE"/>
    <w:rsid w:val="00EB0BF9"/>
    <w:rsid w:val="00F21E89"/>
    <w:rsid w:val="00FA3654"/>
    <w:rsid w:val="00FA5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307A"/>
  <w15:docId w15:val="{558AA4C4-147C-4B31-B1E8-FC4787ED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157"/>
    <w:rPr>
      <w:rFonts w:ascii="Calibri" w:eastAsia="Times New Roman" w:hAnsi="Calibri" w:cs="Times New Roman"/>
      <w:lang w:val="en-US"/>
    </w:rPr>
  </w:style>
  <w:style w:type="paragraph" w:styleId="1">
    <w:name w:val="heading 1"/>
    <w:basedOn w:val="a"/>
    <w:next w:val="a"/>
    <w:link w:val="10"/>
    <w:uiPriority w:val="9"/>
    <w:qFormat/>
    <w:rsid w:val="00D93157"/>
    <w:pPr>
      <w:keepNext/>
      <w:spacing w:before="240" w:after="60" w:line="240" w:lineRule="auto"/>
      <w:outlineLvl w:val="0"/>
    </w:pPr>
    <w:rPr>
      <w:rFonts w:ascii="Cambria" w:hAnsi="Cambria"/>
      <w:b/>
      <w:bCs/>
      <w:noProof/>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157"/>
    <w:rPr>
      <w:rFonts w:ascii="Cambria" w:eastAsia="Times New Roman" w:hAnsi="Cambria" w:cs="Times New Roman"/>
      <w:b/>
      <w:bCs/>
      <w:noProof/>
      <w:kern w:val="32"/>
      <w:sz w:val="32"/>
      <w:szCs w:val="32"/>
      <w:lang w:val="en-US"/>
    </w:rPr>
  </w:style>
  <w:style w:type="character" w:customStyle="1" w:styleId="a3">
    <w:name w:val="Обычный (Интернет) Знак"/>
    <w:link w:val="a4"/>
    <w:uiPriority w:val="99"/>
    <w:locked/>
    <w:rsid w:val="00D93157"/>
    <w:rPr>
      <w:rFonts w:ascii="Times New Roman" w:hAnsi="Times New Roman" w:cs="Times New Roman"/>
      <w:sz w:val="24"/>
      <w:szCs w:val="24"/>
      <w:lang w:val="en-US"/>
    </w:rPr>
  </w:style>
  <w:style w:type="paragraph" w:styleId="a4">
    <w:name w:val="Normal (Web)"/>
    <w:basedOn w:val="a"/>
    <w:link w:val="a3"/>
    <w:uiPriority w:val="99"/>
    <w:unhideWhenUsed/>
    <w:rsid w:val="00D93157"/>
    <w:pPr>
      <w:spacing w:before="100" w:beforeAutospacing="1" w:after="100" w:afterAutospacing="1" w:line="240" w:lineRule="auto"/>
    </w:pPr>
    <w:rPr>
      <w:rFonts w:ascii="Times New Roman" w:eastAsiaTheme="minorHAnsi" w:hAnsi="Times New Roman"/>
      <w:sz w:val="24"/>
      <w:szCs w:val="24"/>
    </w:rPr>
  </w:style>
  <w:style w:type="paragraph" w:styleId="a5">
    <w:name w:val="List Paragraph"/>
    <w:basedOn w:val="a"/>
    <w:uiPriority w:val="99"/>
    <w:qFormat/>
    <w:rsid w:val="00D93157"/>
    <w:pPr>
      <w:ind w:left="720"/>
      <w:contextualSpacing/>
    </w:pPr>
  </w:style>
  <w:style w:type="character" w:styleId="a6">
    <w:name w:val="Hyperlink"/>
    <w:basedOn w:val="a0"/>
    <w:uiPriority w:val="99"/>
    <w:semiHidden/>
    <w:unhideWhenUsed/>
    <w:rsid w:val="00D93157"/>
    <w:rPr>
      <w:color w:val="0000FF"/>
      <w:u w:val="single"/>
    </w:rPr>
  </w:style>
  <w:style w:type="paragraph" w:styleId="a7">
    <w:name w:val="Balloon Text"/>
    <w:basedOn w:val="a"/>
    <w:link w:val="a8"/>
    <w:uiPriority w:val="99"/>
    <w:semiHidden/>
    <w:unhideWhenUsed/>
    <w:rsid w:val="00D931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3157"/>
    <w:rPr>
      <w:rFonts w:ascii="Tahoma" w:eastAsia="Times New Roman" w:hAnsi="Tahoma" w:cs="Tahoma"/>
      <w:sz w:val="16"/>
      <w:szCs w:val="16"/>
      <w:lang w:val="en-US"/>
    </w:rPr>
  </w:style>
  <w:style w:type="paragraph" w:styleId="a9">
    <w:name w:val="header"/>
    <w:basedOn w:val="a"/>
    <w:link w:val="aa"/>
    <w:uiPriority w:val="99"/>
    <w:unhideWhenUsed/>
    <w:rsid w:val="001E56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E560A"/>
    <w:rPr>
      <w:rFonts w:ascii="Calibri" w:eastAsia="Times New Roman" w:hAnsi="Calibri" w:cs="Times New Roman"/>
      <w:lang w:val="en-US"/>
    </w:rPr>
  </w:style>
  <w:style w:type="paragraph" w:styleId="ab">
    <w:name w:val="footer"/>
    <w:basedOn w:val="a"/>
    <w:link w:val="ac"/>
    <w:uiPriority w:val="99"/>
    <w:semiHidden/>
    <w:unhideWhenUsed/>
    <w:rsid w:val="001E560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E560A"/>
    <w:rPr>
      <w:rFonts w:ascii="Calibri" w:eastAsia="Times New Roman" w:hAnsi="Calibri" w:cs="Times New Roman"/>
      <w:lang w:val="en-US"/>
    </w:rPr>
  </w:style>
  <w:style w:type="character" w:customStyle="1" w:styleId="apple-converted-space">
    <w:name w:val="apple-converted-space"/>
    <w:basedOn w:val="a0"/>
    <w:rsid w:val="00D81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sites/eng/Pages/search.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10</Pages>
  <Words>3450</Words>
  <Characters>19666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Court RA</Company>
  <LinksUpToDate>false</LinksUpToDate>
  <CharactersWithSpaces>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Beatrisa</dc:creator>
  <cp:keywords/>
  <dc:description/>
  <cp:lastModifiedBy>Manukyan Monika</cp:lastModifiedBy>
  <cp:revision>27</cp:revision>
  <cp:lastPrinted>2023-02-20T08:07:00Z</cp:lastPrinted>
  <dcterms:created xsi:type="dcterms:W3CDTF">2022-12-12T12:43:00Z</dcterms:created>
  <dcterms:modified xsi:type="dcterms:W3CDTF">2023-03-02T13:15:00Z</dcterms:modified>
</cp:coreProperties>
</file>