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5EE0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en-US"/>
        </w:rPr>
      </w:pPr>
      <w:r w:rsidRPr="00FF7854">
        <w:rPr>
          <w:rFonts w:ascii="GHEA Grapalat" w:hAnsi="GHEA Grapalat"/>
          <w:noProof/>
        </w:rPr>
        <w:drawing>
          <wp:anchor distT="0" distB="0" distL="114300" distR="114300" simplePos="0" relativeHeight="251659264" behindDoc="0" locked="0" layoutInCell="1" allowOverlap="1" wp14:anchorId="699DBA48" wp14:editId="76E9F429">
            <wp:simplePos x="0" y="0"/>
            <wp:positionH relativeFrom="column">
              <wp:posOffset>2541270</wp:posOffset>
            </wp:positionH>
            <wp:positionV relativeFrom="paragraph">
              <wp:posOffset>-408731</wp:posOffset>
            </wp:positionV>
            <wp:extent cx="1200647" cy="1086726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108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47D95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/>
        <w:jc w:val="both"/>
        <w:rPr>
          <w:rFonts w:ascii="GHEA Grapalat" w:hAnsi="GHEA Grapalat"/>
          <w:sz w:val="32"/>
          <w:lang w:val="en-US"/>
        </w:rPr>
      </w:pPr>
    </w:p>
    <w:p w14:paraId="4C529E89" w14:textId="77777777" w:rsidR="00B85474" w:rsidRPr="00FF7854" w:rsidRDefault="00B8547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/>
        <w:jc w:val="both"/>
        <w:rPr>
          <w:rFonts w:ascii="GHEA Grapalat" w:hAnsi="GHEA Grapalat"/>
          <w:sz w:val="18"/>
          <w:lang w:val="en-US"/>
        </w:rPr>
      </w:pPr>
    </w:p>
    <w:p w14:paraId="1898CCB5" w14:textId="77777777" w:rsidR="00F03606" w:rsidRPr="00FF7854" w:rsidRDefault="00F03606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/>
        <w:jc w:val="both"/>
        <w:rPr>
          <w:rFonts w:ascii="GHEA Grapalat" w:hAnsi="GHEA Grapalat"/>
          <w:sz w:val="18"/>
          <w:lang w:val="en-US"/>
        </w:rPr>
      </w:pPr>
    </w:p>
    <w:p w14:paraId="38F1F48D" w14:textId="77777777" w:rsidR="001D77CB" w:rsidRPr="00FF7854" w:rsidRDefault="001D77CB" w:rsidP="00B85474">
      <w:pPr>
        <w:spacing w:after="0"/>
        <w:ind w:firstLine="540"/>
        <w:jc w:val="center"/>
        <w:rPr>
          <w:rFonts w:ascii="GHEA Grapalat" w:hAnsi="GHEA Grapalat"/>
          <w:b/>
          <w:bCs/>
          <w:sz w:val="32"/>
          <w:szCs w:val="32"/>
          <w:lang w:val="en-US"/>
        </w:rPr>
      </w:pPr>
      <w:r w:rsidRPr="00FF7854">
        <w:rPr>
          <w:rFonts w:ascii="GHEA Grapalat" w:hAnsi="GHEA Grapalat" w:cs="Sylfaen"/>
          <w:b/>
          <w:bCs/>
          <w:sz w:val="32"/>
          <w:szCs w:val="32"/>
        </w:rPr>
        <w:t>ՀԱՅԱՍՏԱՆԻ</w:t>
      </w:r>
      <w:r w:rsidRPr="00FF7854">
        <w:rPr>
          <w:rFonts w:ascii="GHEA Grapalat" w:hAnsi="GHEA Grapalat"/>
          <w:b/>
          <w:bCs/>
          <w:sz w:val="32"/>
          <w:szCs w:val="32"/>
          <w:lang w:val="en-US"/>
        </w:rPr>
        <w:t xml:space="preserve"> </w:t>
      </w:r>
      <w:r w:rsidRPr="00FF7854">
        <w:rPr>
          <w:rFonts w:ascii="GHEA Grapalat" w:hAnsi="GHEA Grapalat" w:cs="Sylfaen"/>
          <w:b/>
          <w:bCs/>
          <w:sz w:val="32"/>
          <w:szCs w:val="32"/>
        </w:rPr>
        <w:t>ՀԱՆՐԱՊԵՏՈՒԹՅՈՒՆ</w:t>
      </w:r>
    </w:p>
    <w:p w14:paraId="353F92ED" w14:textId="77777777" w:rsidR="001D77CB" w:rsidRPr="00FF7854" w:rsidRDefault="00B85474" w:rsidP="00B85474">
      <w:pPr>
        <w:spacing w:after="0"/>
        <w:ind w:firstLine="540"/>
        <w:rPr>
          <w:rFonts w:ascii="GHEA Grapalat" w:hAnsi="GHEA Grapalat"/>
          <w:b/>
          <w:bCs/>
          <w:sz w:val="32"/>
          <w:szCs w:val="24"/>
          <w:lang w:val="en-US"/>
        </w:rPr>
      </w:pPr>
      <w:r w:rsidRPr="00FF7854">
        <w:rPr>
          <w:rFonts w:ascii="GHEA Grapalat" w:hAnsi="GHEA Grapalat" w:cs="Sylfaen"/>
          <w:b/>
          <w:bCs/>
          <w:sz w:val="32"/>
          <w:szCs w:val="24"/>
          <w:lang w:val="en-US"/>
        </w:rPr>
        <w:t xml:space="preserve">                              </w:t>
      </w:r>
      <w:r w:rsidR="001D77CB" w:rsidRPr="00FF7854">
        <w:rPr>
          <w:rFonts w:ascii="GHEA Grapalat" w:hAnsi="GHEA Grapalat" w:cs="Sylfaen"/>
          <w:b/>
          <w:bCs/>
          <w:sz w:val="32"/>
          <w:szCs w:val="24"/>
        </w:rPr>
        <w:t>ՎՃՌԱԲԵԿ</w:t>
      </w:r>
      <w:r w:rsidR="001D77CB" w:rsidRPr="00FF7854">
        <w:rPr>
          <w:rFonts w:ascii="GHEA Grapalat" w:hAnsi="GHEA Grapalat"/>
          <w:b/>
          <w:bCs/>
          <w:sz w:val="32"/>
          <w:szCs w:val="24"/>
          <w:lang w:val="en-US"/>
        </w:rPr>
        <w:t xml:space="preserve"> </w:t>
      </w:r>
      <w:r w:rsidR="001D77CB" w:rsidRPr="00FF7854">
        <w:rPr>
          <w:rFonts w:ascii="GHEA Grapalat" w:hAnsi="GHEA Grapalat" w:cs="Sylfaen"/>
          <w:b/>
          <w:bCs/>
          <w:sz w:val="32"/>
          <w:szCs w:val="24"/>
        </w:rPr>
        <w:t>ԴԱՏԱՐԱՆ</w:t>
      </w:r>
    </w:p>
    <w:p w14:paraId="62F44F6F" w14:textId="77777777" w:rsidR="00164854" w:rsidRPr="00FF7854" w:rsidRDefault="00164854" w:rsidP="00B85474">
      <w:pPr>
        <w:spacing w:after="0"/>
        <w:ind w:firstLine="540"/>
        <w:rPr>
          <w:rFonts w:ascii="GHEA Grapalat" w:hAnsi="GHEA Grapalat"/>
          <w:b/>
          <w:bCs/>
          <w:sz w:val="14"/>
          <w:szCs w:val="24"/>
          <w:lang w:val="en-US"/>
        </w:rPr>
      </w:pPr>
    </w:p>
    <w:p w14:paraId="51983E26" w14:textId="77777777" w:rsidR="00B85474" w:rsidRPr="00FF7854" w:rsidRDefault="00B85474" w:rsidP="00B85474">
      <w:pPr>
        <w:spacing w:after="0"/>
        <w:ind w:firstLine="540"/>
        <w:rPr>
          <w:rFonts w:ascii="GHEA Grapalat" w:hAnsi="GHEA Grapalat"/>
          <w:b/>
          <w:bCs/>
          <w:sz w:val="14"/>
          <w:szCs w:val="24"/>
          <w:lang w:val="en-US"/>
        </w:rPr>
      </w:pPr>
    </w:p>
    <w:p w14:paraId="58951610" w14:textId="50529E1D" w:rsidR="001D77CB" w:rsidRPr="00FF7854" w:rsidRDefault="001D77CB" w:rsidP="00B85474">
      <w:pPr>
        <w:spacing w:after="0"/>
        <w:rPr>
          <w:rFonts w:ascii="GHEA Grapalat" w:hAnsi="GHEA Grapalat" w:cs="Sylfaen"/>
          <w:sz w:val="24"/>
          <w:szCs w:val="24"/>
          <w:lang w:val="en-US"/>
        </w:rPr>
      </w:pPr>
      <w:r w:rsidRPr="00FF7854">
        <w:rPr>
          <w:rFonts w:ascii="GHEA Grapalat" w:hAnsi="GHEA Grapalat" w:cs="Sylfaen"/>
          <w:sz w:val="24"/>
          <w:szCs w:val="24"/>
          <w:lang w:val="hy-AM"/>
        </w:rPr>
        <w:t>ՀՀ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/>
          <w:sz w:val="24"/>
          <w:szCs w:val="24"/>
          <w:lang w:val="de-DE"/>
        </w:rPr>
        <w:t>վերաքննիչ</w:t>
      </w:r>
      <w:r w:rsidRPr="00FF7854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FF7854">
        <w:rPr>
          <w:rFonts w:ascii="GHEA Grapalat" w:hAnsi="GHEA Grapalat"/>
          <w:sz w:val="24"/>
          <w:szCs w:val="24"/>
          <w:lang w:val="de-DE"/>
        </w:rPr>
        <w:t>քաղաքացիական</w:t>
      </w:r>
      <w:r w:rsidRPr="00FF7854">
        <w:rPr>
          <w:rFonts w:ascii="GHEA Grapalat" w:hAnsi="GHEA Grapalat" w:cs="Sylfaen"/>
          <w:sz w:val="24"/>
          <w:szCs w:val="24"/>
          <w:lang w:val="en-US"/>
        </w:rPr>
        <w:t xml:space="preserve">       </w:t>
      </w:r>
      <w:r w:rsidR="004B0A9D" w:rsidRPr="00FF78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F7854">
        <w:rPr>
          <w:rFonts w:ascii="GHEA Grapalat" w:hAnsi="GHEA Grapalat"/>
          <w:sz w:val="24"/>
          <w:szCs w:val="24"/>
        </w:rPr>
        <w:t>Քաղաքացիական</w:t>
      </w:r>
      <w:r w:rsidRPr="00FF785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F7854">
        <w:rPr>
          <w:rFonts w:ascii="GHEA Grapalat" w:hAnsi="GHEA Grapalat"/>
          <w:sz w:val="24"/>
          <w:szCs w:val="24"/>
        </w:rPr>
        <w:t>գործ</w:t>
      </w:r>
      <w:r w:rsidRPr="00FF785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F7854">
        <w:rPr>
          <w:rFonts w:ascii="GHEA Grapalat" w:hAnsi="GHEA Grapalat"/>
          <w:sz w:val="24"/>
          <w:szCs w:val="24"/>
        </w:rPr>
        <w:t>թիվ</w:t>
      </w:r>
      <w:r w:rsidRPr="00FF7854">
        <w:rPr>
          <w:rFonts w:ascii="GHEA Grapalat" w:hAnsi="GHEA Grapalat"/>
          <w:sz w:val="24"/>
          <w:szCs w:val="24"/>
          <w:lang w:val="en-US"/>
        </w:rPr>
        <w:t xml:space="preserve"> </w:t>
      </w:r>
      <w:r w:rsidR="008317E5" w:rsidRPr="00FF7854">
        <w:rPr>
          <w:rFonts w:ascii="GHEA Grapalat" w:hAnsi="GHEA Grapalat"/>
          <w:b/>
          <w:sz w:val="24"/>
          <w:szCs w:val="24"/>
          <w:u w:val="single"/>
          <w:lang w:val="en-US"/>
        </w:rPr>
        <w:t>ԱՐԴ1/4818/02/21</w:t>
      </w:r>
    </w:p>
    <w:p w14:paraId="6A7C50FB" w14:textId="3B8F8A2F" w:rsidR="001D77CB" w:rsidRPr="00FF7854" w:rsidRDefault="001D77CB" w:rsidP="00B85474">
      <w:pPr>
        <w:spacing w:after="0"/>
        <w:rPr>
          <w:rFonts w:ascii="GHEA Grapalat" w:hAnsi="GHEA Grapalat"/>
          <w:sz w:val="24"/>
          <w:szCs w:val="24"/>
          <w:lang w:val="en-US"/>
        </w:rPr>
      </w:pP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դատարանի որոշում </w:t>
      </w:r>
      <w:r w:rsidRPr="00FF785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</w:t>
      </w:r>
      <w:r w:rsidR="002E64FB">
        <w:rPr>
          <w:rFonts w:ascii="GHEA Grapalat" w:hAnsi="GHEA Grapalat"/>
          <w:sz w:val="24"/>
          <w:szCs w:val="24"/>
          <w:lang w:val="hy-AM"/>
        </w:rPr>
        <w:t xml:space="preserve">  </w:t>
      </w:r>
      <w:r w:rsidR="004B0A9D" w:rsidRPr="00FF7854">
        <w:rPr>
          <w:rFonts w:ascii="GHEA Grapalat" w:hAnsi="GHEA Grapalat"/>
          <w:sz w:val="24"/>
          <w:szCs w:val="24"/>
          <w:lang w:val="en-US"/>
        </w:rPr>
        <w:t xml:space="preserve">  </w:t>
      </w:r>
      <w:r w:rsidR="004B0A9D" w:rsidRPr="00FF7854">
        <w:rPr>
          <w:rFonts w:ascii="GHEA Grapalat" w:hAnsi="GHEA Grapalat"/>
          <w:b/>
          <w:bCs/>
          <w:sz w:val="24"/>
          <w:szCs w:val="24"/>
          <w:lang w:val="en-US"/>
        </w:rPr>
        <w:t>2023</w:t>
      </w:r>
      <w:r w:rsidRPr="00FF7854">
        <w:rPr>
          <w:rFonts w:ascii="GHEA Grapalat" w:hAnsi="GHEA Grapalat"/>
          <w:b/>
          <w:bCs/>
          <w:sz w:val="24"/>
          <w:szCs w:val="24"/>
        </w:rPr>
        <w:t>թ</w:t>
      </w:r>
      <w:r w:rsidRPr="00FF7854">
        <w:rPr>
          <w:rFonts w:ascii="GHEA Grapalat" w:hAnsi="GHEA Grapalat"/>
          <w:b/>
          <w:bCs/>
          <w:sz w:val="24"/>
          <w:szCs w:val="24"/>
          <w:lang w:val="en-US"/>
        </w:rPr>
        <w:t>.</w:t>
      </w:r>
      <w:r w:rsidRPr="00FF7854">
        <w:rPr>
          <w:rFonts w:ascii="GHEA Grapalat" w:hAnsi="GHEA Grapalat"/>
          <w:sz w:val="24"/>
          <w:szCs w:val="24"/>
          <w:lang w:val="en-US"/>
        </w:rPr>
        <w:t xml:space="preserve">                            </w:t>
      </w:r>
    </w:p>
    <w:p w14:paraId="3E3B9FF9" w14:textId="77777777" w:rsidR="001D77CB" w:rsidRPr="00FF7854" w:rsidRDefault="001D77CB" w:rsidP="00B85474">
      <w:pPr>
        <w:spacing w:after="0"/>
        <w:rPr>
          <w:rFonts w:ascii="GHEA Grapalat" w:hAnsi="GHEA Grapalat"/>
          <w:sz w:val="24"/>
          <w:szCs w:val="24"/>
          <w:lang w:val="en-US"/>
        </w:rPr>
      </w:pPr>
      <w:r w:rsidRPr="00FF7854">
        <w:rPr>
          <w:rFonts w:ascii="GHEA Grapalat" w:hAnsi="GHEA Grapalat"/>
          <w:sz w:val="24"/>
          <w:szCs w:val="24"/>
        </w:rPr>
        <w:t>Քաղաքացիական</w:t>
      </w:r>
      <w:r w:rsidRPr="00FF7854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FF7854">
        <w:rPr>
          <w:rFonts w:ascii="GHEA Grapalat" w:hAnsi="GHEA Grapalat" w:cs="Sylfaen"/>
          <w:sz w:val="24"/>
          <w:szCs w:val="24"/>
        </w:rPr>
        <w:t>գործ</w:t>
      </w:r>
      <w:r w:rsidRPr="00FF785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թիվ</w:t>
      </w:r>
      <w:r w:rsidRPr="00FF7854">
        <w:rPr>
          <w:rFonts w:ascii="GHEA Grapalat" w:hAnsi="GHEA Grapalat"/>
          <w:sz w:val="24"/>
          <w:szCs w:val="24"/>
          <w:lang w:val="en-US"/>
        </w:rPr>
        <w:t xml:space="preserve"> </w:t>
      </w:r>
      <w:r w:rsidR="008317E5" w:rsidRPr="00FF7854">
        <w:rPr>
          <w:rFonts w:ascii="GHEA Grapalat" w:hAnsi="GHEA Grapalat"/>
          <w:sz w:val="24"/>
          <w:szCs w:val="24"/>
          <w:lang w:val="en-US"/>
        </w:rPr>
        <w:t>ԱՐԴ1/4818/02/21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2520"/>
      </w:tblGrid>
      <w:tr w:rsidR="001D77CB" w:rsidRPr="00FF7854" w14:paraId="13BD551B" w14:textId="77777777" w:rsidTr="008317E5">
        <w:trPr>
          <w:trHeight w:val="504"/>
        </w:trPr>
        <w:tc>
          <w:tcPr>
            <w:tcW w:w="3261" w:type="dxa"/>
            <w:hideMark/>
          </w:tcPr>
          <w:p w14:paraId="1074F7CA" w14:textId="77777777" w:rsidR="001D77CB" w:rsidRPr="00FF7854" w:rsidRDefault="001D77CB" w:rsidP="00B85474">
            <w:pPr>
              <w:tabs>
                <w:tab w:val="left" w:pos="744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FF7854">
              <w:rPr>
                <w:rFonts w:ascii="GHEA Grapalat" w:hAnsi="GHEA Grapalat" w:cs="Sylfaen"/>
                <w:sz w:val="24"/>
                <w:szCs w:val="24"/>
              </w:rPr>
              <w:t>Նախագահող</w:t>
            </w:r>
            <w:r w:rsidRPr="00FF78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F7854">
              <w:rPr>
                <w:rFonts w:ascii="GHEA Grapalat" w:hAnsi="GHEA Grapalat" w:cs="Sylfaen"/>
                <w:sz w:val="24"/>
                <w:szCs w:val="24"/>
              </w:rPr>
              <w:t>դատավոր`</w:t>
            </w:r>
          </w:p>
          <w:p w14:paraId="7252BC2C" w14:textId="77777777" w:rsidR="001D77CB" w:rsidRPr="00FF7854" w:rsidRDefault="001D77CB" w:rsidP="00B85474">
            <w:pPr>
              <w:tabs>
                <w:tab w:val="left" w:pos="744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hideMark/>
          </w:tcPr>
          <w:p w14:paraId="6B09E23C" w14:textId="77777777" w:rsidR="001D77CB" w:rsidRPr="00FF7854" w:rsidRDefault="00ED1BEA" w:rsidP="00B85474">
            <w:pPr>
              <w:pStyle w:val="a3"/>
              <w:tabs>
                <w:tab w:val="left" w:pos="176"/>
                <w:tab w:val="left" w:pos="425"/>
              </w:tabs>
              <w:spacing w:after="0" w:afterAutospacing="0" w:line="276" w:lineRule="auto"/>
              <w:ind w:right="-144"/>
              <w:rPr>
                <w:rFonts w:ascii="GHEA Grapalat" w:eastAsia="Calibri" w:hAnsi="GHEA Grapalat"/>
                <w:i/>
                <w:iCs/>
                <w:lang w:val="fr-FR"/>
              </w:rPr>
            </w:pPr>
            <w:r w:rsidRPr="00FF7854">
              <w:rPr>
                <w:rFonts w:ascii="GHEA Grapalat" w:eastAsia="Calibri" w:hAnsi="GHEA Grapalat"/>
                <w:lang w:val="fr-FR"/>
              </w:rPr>
              <w:t>Ս. Գրիգորյան</w:t>
            </w:r>
          </w:p>
          <w:p w14:paraId="75391A8B" w14:textId="77777777" w:rsidR="001D77CB" w:rsidRPr="00FF7854" w:rsidRDefault="001D77CB" w:rsidP="00B85474">
            <w:pPr>
              <w:spacing w:after="0"/>
              <w:rPr>
                <w:rFonts w:ascii="GHEA Grapalat" w:hAnsi="GHEA Grapalat"/>
                <w:sz w:val="8"/>
                <w:szCs w:val="24"/>
                <w:lang w:val="fr-FR" w:eastAsia="ru-RU"/>
              </w:rPr>
            </w:pPr>
          </w:p>
          <w:p w14:paraId="2ABC455A" w14:textId="77777777" w:rsidR="001D77CB" w:rsidRPr="00FF7854" w:rsidRDefault="001D77CB" w:rsidP="00B85474">
            <w:pPr>
              <w:spacing w:after="0"/>
              <w:rPr>
                <w:rFonts w:ascii="GHEA Grapalat" w:hAnsi="GHEA Grapalat"/>
                <w:sz w:val="14"/>
                <w:szCs w:val="24"/>
                <w:lang w:val="fr-FR" w:eastAsia="ru-RU"/>
              </w:rPr>
            </w:pPr>
          </w:p>
        </w:tc>
      </w:tr>
    </w:tbl>
    <w:p w14:paraId="6176A441" w14:textId="77777777" w:rsidR="001D77CB" w:rsidRPr="00FF7854" w:rsidRDefault="00ED1BEA" w:rsidP="00B85474">
      <w:pPr>
        <w:spacing w:after="0"/>
        <w:ind w:right="535" w:firstLine="54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FF7854">
        <w:rPr>
          <w:rFonts w:ascii="GHEA Grapalat" w:hAnsi="GHEA Grapalat" w:cs="Sylfaen"/>
          <w:b/>
          <w:sz w:val="32"/>
          <w:szCs w:val="24"/>
          <w:lang w:val="fr-FR"/>
        </w:rPr>
        <w:t xml:space="preserve">  </w:t>
      </w:r>
      <w:r w:rsidR="001D77CB" w:rsidRPr="00FF7854">
        <w:rPr>
          <w:rFonts w:ascii="GHEA Grapalat" w:hAnsi="GHEA Grapalat" w:cs="Sylfaen"/>
          <w:b/>
          <w:sz w:val="28"/>
          <w:szCs w:val="24"/>
          <w:lang w:val="hy-AM"/>
        </w:rPr>
        <w:t>Ո</w:t>
      </w:r>
      <w:r w:rsidR="001D77CB" w:rsidRPr="00FF7854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="001D77CB" w:rsidRPr="00FF7854">
        <w:rPr>
          <w:rFonts w:ascii="GHEA Grapalat" w:hAnsi="GHEA Grapalat" w:cs="Sylfaen"/>
          <w:b/>
          <w:sz w:val="28"/>
          <w:szCs w:val="24"/>
          <w:lang w:val="hy-AM"/>
        </w:rPr>
        <w:t>Ր</w:t>
      </w:r>
      <w:r w:rsidR="001D77CB" w:rsidRPr="00FF7854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="001D77CB" w:rsidRPr="00FF7854">
        <w:rPr>
          <w:rFonts w:ascii="GHEA Grapalat" w:hAnsi="GHEA Grapalat" w:cs="Sylfaen"/>
          <w:b/>
          <w:sz w:val="28"/>
          <w:szCs w:val="24"/>
          <w:lang w:val="hy-AM"/>
        </w:rPr>
        <w:t>Ո</w:t>
      </w:r>
      <w:r w:rsidR="001D77CB" w:rsidRPr="00FF7854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="001D77CB" w:rsidRPr="00FF7854">
        <w:rPr>
          <w:rFonts w:ascii="GHEA Grapalat" w:hAnsi="GHEA Grapalat" w:cs="Sylfaen"/>
          <w:b/>
          <w:sz w:val="28"/>
          <w:szCs w:val="24"/>
          <w:lang w:val="hy-AM"/>
        </w:rPr>
        <w:t>Շ</w:t>
      </w:r>
      <w:r w:rsidR="001D77CB" w:rsidRPr="00FF7854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="001D77CB" w:rsidRPr="00FF7854">
        <w:rPr>
          <w:rFonts w:ascii="GHEA Grapalat" w:hAnsi="GHEA Grapalat" w:cs="Sylfaen"/>
          <w:b/>
          <w:sz w:val="28"/>
          <w:szCs w:val="24"/>
          <w:lang w:val="hy-AM"/>
        </w:rPr>
        <w:t>ՈՒ</w:t>
      </w:r>
      <w:r w:rsidR="001D77CB" w:rsidRPr="00FF7854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="001D77CB" w:rsidRPr="00FF7854">
        <w:rPr>
          <w:rFonts w:ascii="GHEA Grapalat" w:hAnsi="GHEA Grapalat" w:cs="Sylfaen"/>
          <w:b/>
          <w:sz w:val="28"/>
          <w:szCs w:val="24"/>
          <w:lang w:val="hy-AM"/>
        </w:rPr>
        <w:t>Մ</w:t>
      </w:r>
    </w:p>
    <w:p w14:paraId="1F883B57" w14:textId="77777777" w:rsidR="001D77CB" w:rsidRPr="00FF7854" w:rsidRDefault="001D77CB" w:rsidP="00B85474">
      <w:pPr>
        <w:spacing w:after="0"/>
        <w:ind w:right="-5" w:firstLine="540"/>
        <w:jc w:val="center"/>
        <w:rPr>
          <w:rFonts w:ascii="GHEA Grapalat" w:hAnsi="GHEA Grapalat" w:cs="Sylfaen"/>
          <w:b/>
          <w:sz w:val="28"/>
          <w:szCs w:val="24"/>
          <w:lang w:val="en-US"/>
        </w:rPr>
      </w:pPr>
      <w:r w:rsidRPr="00FF7854">
        <w:rPr>
          <w:rFonts w:ascii="GHEA Grapalat" w:hAnsi="GHEA Grapalat" w:cs="Sylfaen"/>
          <w:b/>
          <w:sz w:val="28"/>
          <w:szCs w:val="24"/>
          <w:lang w:val="hy-AM"/>
        </w:rPr>
        <w:t>ՀԱՅԱՍՏԱՆԻ</w:t>
      </w:r>
      <w:r w:rsidRPr="00FF7854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b/>
          <w:sz w:val="28"/>
          <w:szCs w:val="24"/>
          <w:lang w:val="hy-AM"/>
        </w:rPr>
        <w:t>ՀԱՆՐԱՊԵՏՈՒԹՅԱՆ ԱՆՈՒՆ</w:t>
      </w:r>
      <w:r w:rsidRPr="00FF7854">
        <w:rPr>
          <w:rFonts w:ascii="GHEA Grapalat" w:hAnsi="GHEA Grapalat" w:cs="Sylfaen"/>
          <w:b/>
          <w:sz w:val="28"/>
          <w:szCs w:val="24"/>
        </w:rPr>
        <w:t>ԻՑ</w:t>
      </w:r>
    </w:p>
    <w:p w14:paraId="21AEFFC6" w14:textId="77777777" w:rsidR="001D77CB" w:rsidRPr="00FF7854" w:rsidRDefault="001D77CB" w:rsidP="00B85474">
      <w:pPr>
        <w:spacing w:after="0"/>
        <w:ind w:right="-5" w:firstLine="540"/>
        <w:jc w:val="center"/>
        <w:rPr>
          <w:rFonts w:ascii="GHEA Grapalat" w:hAnsi="GHEA Grapalat"/>
          <w:sz w:val="24"/>
          <w:szCs w:val="24"/>
          <w:lang w:val="hy-AM"/>
        </w:rPr>
      </w:pPr>
      <w:r w:rsidRPr="00FF785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FF7854">
        <w:rPr>
          <w:rFonts w:ascii="GHEA Grapalat" w:hAnsi="GHEA Grapalat" w:cs="Sylfaen"/>
          <w:sz w:val="24"/>
          <w:szCs w:val="24"/>
          <w:lang w:val="hy-AM"/>
        </w:rPr>
        <w:t>ճռաբեկ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դատարանի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քաղաքացիական</w:t>
      </w:r>
    </w:p>
    <w:p w14:paraId="51971FDA" w14:textId="77777777" w:rsidR="00B85474" w:rsidRPr="00FF7854" w:rsidRDefault="001D77CB" w:rsidP="00F03606">
      <w:pPr>
        <w:spacing w:after="0"/>
        <w:ind w:right="-5" w:firstLine="540"/>
        <w:jc w:val="center"/>
        <w:rPr>
          <w:rFonts w:ascii="GHEA Grapalat" w:hAnsi="GHEA Grapalat"/>
          <w:sz w:val="24"/>
          <w:szCs w:val="24"/>
          <w:lang w:val="hy-AM"/>
        </w:rPr>
      </w:pPr>
      <w:r w:rsidRPr="00FF7854">
        <w:rPr>
          <w:rFonts w:ascii="GHEA Grapalat" w:hAnsi="GHEA Grapalat" w:cs="Sylfaen"/>
          <w:sz w:val="24"/>
          <w:szCs w:val="24"/>
          <w:lang w:val="hy-AM"/>
        </w:rPr>
        <w:t>պալատը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7854">
        <w:rPr>
          <w:rFonts w:ascii="GHEA Grapalat" w:hAnsi="GHEA Grapalat" w:cs="Sylfaen"/>
          <w:sz w:val="24"/>
          <w:szCs w:val="24"/>
          <w:lang w:val="hy-AM"/>
        </w:rPr>
        <w:t>այսուհետ`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Վճռաբեկ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դատարան</w:t>
      </w:r>
      <w:r w:rsidRPr="00FF7854">
        <w:rPr>
          <w:rFonts w:ascii="GHEA Grapalat" w:hAnsi="GHEA Grapalat"/>
          <w:sz w:val="24"/>
          <w:szCs w:val="24"/>
          <w:lang w:val="hy-AM"/>
        </w:rPr>
        <w:t>) հետևյալ կազմով՝</w:t>
      </w:r>
    </w:p>
    <w:p w14:paraId="2DADCEA1" w14:textId="77777777" w:rsidR="00F03606" w:rsidRPr="00FF7854" w:rsidRDefault="00F03606" w:rsidP="00F03606">
      <w:pPr>
        <w:ind w:right="-5"/>
        <w:rPr>
          <w:rFonts w:ascii="GHEA Grapalat" w:hAnsi="GHEA Grapalat"/>
          <w:sz w:val="6"/>
          <w:szCs w:val="24"/>
          <w:lang w:val="fr-FR"/>
        </w:rPr>
      </w:pPr>
    </w:p>
    <w:tbl>
      <w:tblPr>
        <w:tblpPr w:leftFromText="180" w:rightFromText="180" w:bottomFromText="200" w:vertAnchor="text" w:horzAnchor="page" w:tblpX="5929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2350"/>
        <w:gridCol w:w="2690"/>
      </w:tblGrid>
      <w:tr w:rsidR="004B0A9D" w:rsidRPr="00FF7854" w14:paraId="01D9D518" w14:textId="77777777" w:rsidTr="007F66EC">
        <w:trPr>
          <w:trHeight w:val="1196"/>
        </w:trPr>
        <w:tc>
          <w:tcPr>
            <w:tcW w:w="2350" w:type="dxa"/>
            <w:hideMark/>
          </w:tcPr>
          <w:p w14:paraId="7FDCC78F" w14:textId="77777777" w:rsidR="004B0A9D" w:rsidRPr="00FF7854" w:rsidRDefault="004B0A9D" w:rsidP="00F03606">
            <w:pPr>
              <w:tabs>
                <w:tab w:val="left" w:pos="7440"/>
              </w:tabs>
              <w:spacing w:after="0"/>
              <w:jc w:val="both"/>
              <w:rPr>
                <w:rFonts w:ascii="GHEA Grapalat" w:hAnsi="GHEA Grapalat"/>
                <w:bCs/>
                <w:i/>
                <w:sz w:val="24"/>
                <w:szCs w:val="24"/>
              </w:rPr>
            </w:pPr>
            <w:r w:rsidRPr="00FF7854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նախագա</w:t>
            </w:r>
            <w:r w:rsidRPr="00FF7854">
              <w:rPr>
                <w:rFonts w:ascii="GHEA Grapalat" w:hAnsi="GHEA Grapalat"/>
                <w:bCs/>
                <w:i/>
                <w:sz w:val="24"/>
                <w:szCs w:val="24"/>
              </w:rPr>
              <w:t>հող</w:t>
            </w:r>
          </w:p>
          <w:p w14:paraId="53E0A751" w14:textId="77777777" w:rsidR="004B0A9D" w:rsidRPr="00FF7854" w:rsidRDefault="004B0A9D" w:rsidP="00F03606">
            <w:pPr>
              <w:tabs>
                <w:tab w:val="left" w:pos="7440"/>
              </w:tabs>
              <w:spacing w:after="0"/>
              <w:jc w:val="both"/>
              <w:rPr>
                <w:rFonts w:ascii="GHEA Grapalat" w:hAnsi="GHEA Grapalat" w:cs="Sylfaen"/>
                <w:bCs/>
                <w:i/>
                <w:sz w:val="24"/>
                <w:szCs w:val="24"/>
              </w:rPr>
            </w:pPr>
            <w:r w:rsidRPr="00FF7854">
              <w:rPr>
                <w:rFonts w:ascii="GHEA Grapalat" w:hAnsi="GHEA Grapalat"/>
                <w:bCs/>
                <w:i/>
                <w:sz w:val="24"/>
                <w:szCs w:val="24"/>
              </w:rPr>
              <w:t>զեկուցող</w:t>
            </w:r>
          </w:p>
        </w:tc>
        <w:tc>
          <w:tcPr>
            <w:tcW w:w="2690" w:type="dxa"/>
            <w:hideMark/>
          </w:tcPr>
          <w:p w14:paraId="6C7FBDB1" w14:textId="77777777" w:rsidR="004B0A9D" w:rsidRPr="00FF7854" w:rsidRDefault="004B0A9D" w:rsidP="00F03606">
            <w:pPr>
              <w:tabs>
                <w:tab w:val="left" w:pos="720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FF7854">
              <w:rPr>
                <w:rFonts w:ascii="GHEA Grapalat" w:hAnsi="GHEA Grapalat"/>
                <w:sz w:val="24"/>
                <w:szCs w:val="24"/>
                <w:lang w:val="fr-FR"/>
              </w:rPr>
              <w:t>Գ. ՀԱԿՈԲՅԱՆ</w:t>
            </w:r>
          </w:p>
          <w:p w14:paraId="7B9D2562" w14:textId="77777777" w:rsidR="004B0A9D" w:rsidRPr="00FF7854" w:rsidRDefault="004B0A9D" w:rsidP="00F03606">
            <w:pPr>
              <w:tabs>
                <w:tab w:val="left" w:pos="720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FF7854">
              <w:rPr>
                <w:rFonts w:ascii="GHEA Grapalat" w:hAnsi="GHEA Grapalat" w:cs="Sylfaen"/>
                <w:sz w:val="24"/>
                <w:szCs w:val="24"/>
              </w:rPr>
              <w:t>Տ. ՊԵՏՐՈՍ</w:t>
            </w:r>
            <w:r w:rsidRPr="00FF7854">
              <w:rPr>
                <w:rFonts w:ascii="GHEA Grapalat" w:hAnsi="GHEA Grapalat" w:cs="Sylfaen"/>
                <w:sz w:val="24"/>
                <w:szCs w:val="24"/>
                <w:lang w:val="fr-FR"/>
              </w:rPr>
              <w:t>ՅԱՆ</w:t>
            </w:r>
          </w:p>
          <w:p w14:paraId="56B02AFE" w14:textId="77777777" w:rsidR="004B0A9D" w:rsidRPr="00FF7854" w:rsidRDefault="004B0A9D" w:rsidP="00F03606">
            <w:pPr>
              <w:tabs>
                <w:tab w:val="left" w:pos="720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FF7854">
              <w:rPr>
                <w:rFonts w:ascii="GHEA Grapalat" w:hAnsi="GHEA Grapalat"/>
                <w:sz w:val="24"/>
                <w:szCs w:val="24"/>
                <w:lang w:val="fr-FR"/>
              </w:rPr>
              <w:t>Ա</w:t>
            </w:r>
            <w:r w:rsidRPr="00FF7854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FF7854">
              <w:rPr>
                <w:rFonts w:ascii="GHEA Grapalat" w:hAnsi="GHEA Grapalat"/>
                <w:sz w:val="24"/>
                <w:szCs w:val="24"/>
                <w:lang w:val="fr-FR"/>
              </w:rPr>
              <w:t>ԲԱՐՍԵՂՅԱՆ</w:t>
            </w:r>
          </w:p>
          <w:p w14:paraId="3F6E3EFF" w14:textId="77777777" w:rsidR="004B0A9D" w:rsidRPr="00FF7854" w:rsidRDefault="004B0A9D" w:rsidP="00F03606">
            <w:pPr>
              <w:tabs>
                <w:tab w:val="left" w:pos="720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FF7854">
              <w:rPr>
                <w:rFonts w:ascii="GHEA Grapalat" w:hAnsi="GHEA Grapalat" w:cs="Sylfaen"/>
                <w:sz w:val="24"/>
                <w:szCs w:val="24"/>
                <w:lang w:val="fr-FR"/>
              </w:rPr>
              <w:t>Ա. ՄԿՐՏՉՅԱՆ</w:t>
            </w:r>
          </w:p>
          <w:p w14:paraId="0373859F" w14:textId="77777777" w:rsidR="004B0A9D" w:rsidRPr="00FF7854" w:rsidRDefault="004B0A9D" w:rsidP="00F03606">
            <w:pPr>
              <w:tabs>
                <w:tab w:val="left" w:pos="720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FF7854">
              <w:rPr>
                <w:rFonts w:ascii="GHEA Grapalat" w:hAnsi="GHEA Grapalat" w:cs="Sylfaen"/>
                <w:sz w:val="24"/>
                <w:szCs w:val="24"/>
                <w:lang w:val="fr-FR"/>
              </w:rPr>
              <w:t>Է. ՍԵԴՐԱԿՅԱՆ</w:t>
            </w:r>
          </w:p>
        </w:tc>
      </w:tr>
    </w:tbl>
    <w:p w14:paraId="1CD0B344" w14:textId="77777777" w:rsidR="001D77CB" w:rsidRPr="00FF7854" w:rsidRDefault="001D77CB" w:rsidP="00B85474">
      <w:pPr>
        <w:spacing w:after="0"/>
        <w:ind w:right="-1" w:firstLine="540"/>
        <w:jc w:val="both"/>
        <w:rPr>
          <w:rFonts w:ascii="GHEA Grapalat" w:hAnsi="GHEA Grapalat"/>
          <w:sz w:val="24"/>
          <w:szCs w:val="24"/>
          <w:lang w:val="fr-FR"/>
        </w:rPr>
      </w:pPr>
    </w:p>
    <w:p w14:paraId="0D79FE5E" w14:textId="77777777" w:rsidR="001D77CB" w:rsidRPr="00FF7854" w:rsidRDefault="001D77CB" w:rsidP="00B85474">
      <w:pPr>
        <w:ind w:right="-1" w:firstLine="540"/>
        <w:jc w:val="both"/>
        <w:rPr>
          <w:rFonts w:ascii="GHEA Grapalat" w:hAnsi="GHEA Grapalat"/>
          <w:sz w:val="24"/>
          <w:szCs w:val="24"/>
          <w:lang w:val="de-DE"/>
        </w:rPr>
      </w:pPr>
    </w:p>
    <w:p w14:paraId="1C200B48" w14:textId="77777777" w:rsidR="004B0A9D" w:rsidRPr="00FF7854" w:rsidRDefault="004B0A9D" w:rsidP="00B85474">
      <w:pPr>
        <w:ind w:right="-1"/>
        <w:jc w:val="both"/>
        <w:rPr>
          <w:rFonts w:ascii="GHEA Grapalat" w:hAnsi="GHEA Grapalat"/>
          <w:sz w:val="24"/>
          <w:szCs w:val="24"/>
          <w:lang w:val="de-DE"/>
        </w:rPr>
      </w:pPr>
    </w:p>
    <w:p w14:paraId="145D864D" w14:textId="77777777" w:rsidR="00B85474" w:rsidRPr="00FF7854" w:rsidRDefault="00B85474" w:rsidP="00B85474">
      <w:pPr>
        <w:ind w:right="-1"/>
        <w:jc w:val="both"/>
        <w:rPr>
          <w:rFonts w:ascii="GHEA Grapalat" w:hAnsi="GHEA Grapalat"/>
          <w:sz w:val="14"/>
          <w:szCs w:val="24"/>
          <w:lang w:val="de-DE"/>
        </w:rPr>
      </w:pPr>
    </w:p>
    <w:p w14:paraId="10985DF8" w14:textId="2947DE0A" w:rsidR="001D77CB" w:rsidRPr="00FF7854" w:rsidRDefault="001D77CB" w:rsidP="00B85474">
      <w:pPr>
        <w:spacing w:after="0"/>
        <w:ind w:right="-1" w:firstLine="540"/>
        <w:jc w:val="both"/>
        <w:rPr>
          <w:rFonts w:ascii="GHEA Grapalat" w:hAnsi="GHEA Grapalat" w:cs="Sylfaen"/>
          <w:sz w:val="24"/>
          <w:szCs w:val="24"/>
          <w:lang w:val="de-DE"/>
        </w:rPr>
      </w:pPr>
      <w:r w:rsidRPr="00FF7854">
        <w:rPr>
          <w:rFonts w:ascii="GHEA Grapalat" w:hAnsi="GHEA Grapalat"/>
          <w:sz w:val="24"/>
          <w:szCs w:val="24"/>
          <w:lang w:val="de-DE"/>
        </w:rPr>
        <w:t>202</w:t>
      </w:r>
      <w:r w:rsidR="004B0A9D" w:rsidRPr="00FF7854">
        <w:rPr>
          <w:rFonts w:ascii="GHEA Grapalat" w:hAnsi="GHEA Grapalat"/>
          <w:sz w:val="24"/>
          <w:szCs w:val="24"/>
          <w:lang w:val="de-DE"/>
        </w:rPr>
        <w:t>3</w:t>
      </w:r>
      <w:r w:rsidRPr="00FF7854">
        <w:rPr>
          <w:rFonts w:ascii="GHEA Grapalat" w:hAnsi="GHEA Grapalat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de-DE"/>
        </w:rPr>
        <w:t>թվականի</w:t>
      </w:r>
      <w:r w:rsidRPr="00FF7854">
        <w:rPr>
          <w:rFonts w:ascii="GHEA Grapalat" w:hAnsi="GHEA Grapalat"/>
          <w:sz w:val="24"/>
          <w:szCs w:val="24"/>
          <w:lang w:val="de-DE"/>
        </w:rPr>
        <w:t xml:space="preserve"> </w:t>
      </w:r>
      <w:r w:rsidR="00712C7E">
        <w:rPr>
          <w:rFonts w:ascii="GHEA Grapalat" w:hAnsi="GHEA Grapalat"/>
          <w:sz w:val="24"/>
          <w:szCs w:val="24"/>
          <w:lang w:val="hy-AM"/>
        </w:rPr>
        <w:t xml:space="preserve">մայիսի </w:t>
      </w:r>
      <w:r w:rsidR="00654713">
        <w:rPr>
          <w:rFonts w:ascii="GHEA Grapalat" w:hAnsi="GHEA Grapalat"/>
          <w:sz w:val="24"/>
          <w:szCs w:val="24"/>
        </w:rPr>
        <w:t>30</w:t>
      </w:r>
      <w:r w:rsidRPr="00FF7854">
        <w:rPr>
          <w:rFonts w:ascii="GHEA Grapalat" w:hAnsi="GHEA Grapalat"/>
          <w:sz w:val="24"/>
          <w:szCs w:val="24"/>
          <w:lang w:val="de-DE"/>
        </w:rPr>
        <w:t>-</w:t>
      </w:r>
      <w:r w:rsidRPr="00FF7854">
        <w:rPr>
          <w:rFonts w:ascii="GHEA Grapalat" w:hAnsi="GHEA Grapalat" w:cs="Sylfaen"/>
          <w:sz w:val="24"/>
          <w:szCs w:val="24"/>
          <w:lang w:val="de-DE"/>
        </w:rPr>
        <w:t>ին</w:t>
      </w:r>
    </w:p>
    <w:p w14:paraId="4059A4EC" w14:textId="31763DBC" w:rsidR="00F03606" w:rsidRPr="00FF7854" w:rsidRDefault="001D77CB" w:rsidP="00F03606">
      <w:pPr>
        <w:tabs>
          <w:tab w:val="left" w:pos="0"/>
          <w:tab w:val="left" w:pos="540"/>
        </w:tabs>
        <w:ind w:right="-1" w:firstLine="540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FF7854">
        <w:rPr>
          <w:rFonts w:ascii="GHEA Grapalat" w:hAnsi="GHEA Grapalat" w:cs="Sylfaen"/>
          <w:sz w:val="24"/>
          <w:szCs w:val="24"/>
          <w:lang w:val="de-DE"/>
        </w:rPr>
        <w:t>գրավոր</w:t>
      </w:r>
      <w:r w:rsidRPr="00FF785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de-DE"/>
        </w:rPr>
        <w:t>ընթացակարգով</w:t>
      </w:r>
      <w:r w:rsidRPr="00FF785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de-DE"/>
        </w:rPr>
        <w:t>քննելով</w:t>
      </w:r>
      <w:r w:rsidRPr="00FF7854">
        <w:rPr>
          <w:rFonts w:ascii="GHEA Grapalat" w:hAnsi="GHEA Grapalat" w:cs="Sylfaen"/>
          <w:sz w:val="24"/>
          <w:szCs w:val="24"/>
          <w:lang w:val="fr-FR"/>
        </w:rPr>
        <w:t xml:space="preserve"> ըստ </w:t>
      </w:r>
      <w:r w:rsidRPr="00FF7854">
        <w:rPr>
          <w:rFonts w:ascii="GHEA Grapalat" w:hAnsi="GHEA Grapalat" w:cs="Sylfaen"/>
          <w:sz w:val="24"/>
          <w:szCs w:val="24"/>
        </w:rPr>
        <w:t>հայցի</w:t>
      </w:r>
      <w:r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Արմավիրի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Ֆերիկ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lang w:val="de-DE"/>
        </w:rPr>
        <w:t>(</w:t>
      </w:r>
      <w:r w:rsidR="001036E2" w:rsidRPr="00FF7854">
        <w:rPr>
          <w:rFonts w:ascii="GHEA Grapalat" w:hAnsi="GHEA Grapalat"/>
          <w:sz w:val="24"/>
          <w:szCs w:val="24"/>
        </w:rPr>
        <w:t>այսուհետ</w:t>
      </w:r>
      <w:r w:rsidR="001036E2" w:rsidRPr="00FF7854">
        <w:rPr>
          <w:rFonts w:ascii="GHEA Grapalat" w:hAnsi="GHEA Grapalat"/>
          <w:sz w:val="24"/>
          <w:szCs w:val="24"/>
          <w:lang w:val="de-DE"/>
        </w:rPr>
        <w:t xml:space="preserve">` </w:t>
      </w:r>
      <w:r w:rsidR="001036E2" w:rsidRPr="00FF7854">
        <w:rPr>
          <w:rFonts w:ascii="GHEA Grapalat" w:hAnsi="GHEA Grapalat"/>
          <w:sz w:val="24"/>
          <w:szCs w:val="24"/>
          <w:lang w:val="en-US"/>
        </w:rPr>
        <w:t>Համայնք</w:t>
      </w:r>
      <w:r w:rsidR="001036E2" w:rsidRPr="00FF7854">
        <w:rPr>
          <w:rFonts w:ascii="GHEA Grapalat" w:hAnsi="GHEA Grapalat"/>
          <w:sz w:val="24"/>
          <w:szCs w:val="24"/>
          <w:lang w:val="de-DE"/>
        </w:rPr>
        <w:t>)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ընդդեմ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Արա</w:t>
      </w:r>
      <w:r w:rsidR="00D20DC6" w:rsidRPr="00D20DC6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D20D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Արի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Մհեր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Տագէսեան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en-US"/>
        </w:rPr>
        <w:t>ներ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ի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,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Հրանտ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,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Կարինե</w:t>
      </w:r>
      <w:r w:rsidR="00D20D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ու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Թամարա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Գրիգորյան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en-US"/>
        </w:rPr>
        <w:t>ներ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ի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,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Նորիկ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Հայրապետյանի՝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հողամասերը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վաճառելու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աճուրդներ</w:t>
      </w:r>
      <w:r w:rsidR="00D20D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 անվավեր ճանաչելու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,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որպես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E04BF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անվավերության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հետևանք՝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առուվաճառքի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պայմանագրերը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սեփականության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գրանցումներն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անվավեր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ճանաչելու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պահանջների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FF7854">
        <w:rPr>
          <w:rFonts w:ascii="GHEA Grapalat" w:hAnsi="GHEA Grapalat"/>
          <w:sz w:val="24"/>
          <w:szCs w:val="24"/>
          <w:shd w:val="clear" w:color="auto" w:fill="FFFFFF"/>
          <w:lang w:val="de-DE"/>
        </w:rPr>
        <w:t>,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քաղաքացիական</w:t>
      </w:r>
      <w:r w:rsidR="00E04B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գործով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ՀՀ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վերաքննիչ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քաղաքացիական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դատարանի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1036E2" w:rsidRPr="00FF7854">
        <w:rPr>
          <w:rFonts w:ascii="GHEA Grapalat" w:hAnsi="GHEA Grapalat" w:cs="Sylfaen"/>
          <w:sz w:val="24"/>
          <w:szCs w:val="24"/>
          <w:lang w:val="de-DE"/>
        </w:rPr>
        <w:t>09.11.2021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թվականի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«</w:t>
      </w:r>
      <w:r w:rsidRPr="00FF7854">
        <w:rPr>
          <w:rFonts w:ascii="GHEA Grapalat" w:hAnsi="GHEA Grapalat" w:cs="Sylfaen"/>
          <w:sz w:val="24"/>
          <w:szCs w:val="24"/>
        </w:rPr>
        <w:t>Վերաքննիչ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բողոքի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ընդունումը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մերժելու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մասին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» </w:t>
      </w:r>
      <w:r w:rsidRPr="00FF7854">
        <w:rPr>
          <w:rFonts w:ascii="GHEA Grapalat" w:hAnsi="GHEA Grapalat" w:cs="Sylfaen"/>
          <w:sz w:val="24"/>
          <w:szCs w:val="24"/>
        </w:rPr>
        <w:t>որոշման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դեմ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1036E2" w:rsidRPr="00FF7854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 w:cs="Sylfaen"/>
          <w:sz w:val="24"/>
          <w:szCs w:val="24"/>
        </w:rPr>
        <w:t>բերած</w:t>
      </w:r>
      <w:r w:rsidRPr="00FF7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F7854">
        <w:rPr>
          <w:rFonts w:ascii="GHEA Grapalat" w:hAnsi="GHEA Grapalat"/>
          <w:sz w:val="24"/>
          <w:szCs w:val="24"/>
          <w:shd w:val="clear" w:color="auto" w:fill="FFFFFF"/>
        </w:rPr>
        <w:t>վճռաբեկ</w:t>
      </w:r>
      <w:r w:rsidRPr="00FF7854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F7854">
        <w:rPr>
          <w:rFonts w:ascii="GHEA Grapalat" w:hAnsi="GHEA Grapalat"/>
          <w:sz w:val="24"/>
          <w:szCs w:val="24"/>
          <w:shd w:val="clear" w:color="auto" w:fill="FFFFFF"/>
        </w:rPr>
        <w:t>բողոքը</w:t>
      </w:r>
      <w:r w:rsidRPr="00FF7854">
        <w:rPr>
          <w:rFonts w:ascii="GHEA Grapalat" w:hAnsi="GHEA Grapalat"/>
          <w:sz w:val="24"/>
          <w:szCs w:val="24"/>
          <w:shd w:val="clear" w:color="auto" w:fill="FFFFFF"/>
          <w:lang w:val="fr-FR"/>
        </w:rPr>
        <w:t>,</w:t>
      </w:r>
    </w:p>
    <w:p w14:paraId="4A18C38E" w14:textId="77777777" w:rsidR="001D77CB" w:rsidRPr="00FF7854" w:rsidRDefault="001D77CB" w:rsidP="00B85474">
      <w:pPr>
        <w:pStyle w:val="vhc"/>
        <w:shd w:val="clear" w:color="auto" w:fill="FFFFFF"/>
        <w:spacing w:before="0" w:beforeAutospacing="0" w:after="0" w:afterAutospacing="0" w:line="276" w:lineRule="auto"/>
        <w:ind w:right="115" w:firstLine="346"/>
        <w:jc w:val="center"/>
        <w:rPr>
          <w:rFonts w:ascii="GHEA Grapalat" w:hAnsi="GHEA Grapalat"/>
          <w:b/>
          <w:bCs/>
          <w:lang w:val="fr-FR"/>
        </w:rPr>
      </w:pPr>
      <w:r w:rsidRPr="00FF7854">
        <w:rPr>
          <w:rFonts w:ascii="GHEA Grapalat" w:hAnsi="GHEA Grapalat"/>
          <w:b/>
          <w:bCs/>
        </w:rPr>
        <w:t>Պ</w:t>
      </w:r>
      <w:r w:rsidR="00164854" w:rsidRPr="00FF7854">
        <w:rPr>
          <w:rFonts w:ascii="GHEA Grapalat" w:hAnsi="GHEA Grapalat"/>
          <w:b/>
          <w:bCs/>
          <w:lang w:val="fr-FR"/>
        </w:rPr>
        <w:t xml:space="preserve"> </w:t>
      </w:r>
      <w:r w:rsidRPr="00FF7854">
        <w:rPr>
          <w:rFonts w:ascii="GHEA Grapalat" w:hAnsi="GHEA Grapalat"/>
          <w:b/>
          <w:bCs/>
        </w:rPr>
        <w:t>Ա</w:t>
      </w:r>
      <w:r w:rsidR="00164854" w:rsidRPr="00FF7854">
        <w:rPr>
          <w:rFonts w:ascii="GHEA Grapalat" w:hAnsi="GHEA Grapalat"/>
          <w:b/>
          <w:bCs/>
          <w:lang w:val="fr-FR"/>
        </w:rPr>
        <w:t xml:space="preserve"> </w:t>
      </w:r>
      <w:r w:rsidRPr="00FF7854">
        <w:rPr>
          <w:rFonts w:ascii="GHEA Grapalat" w:hAnsi="GHEA Grapalat"/>
          <w:b/>
          <w:bCs/>
        </w:rPr>
        <w:t>Ր</w:t>
      </w:r>
      <w:r w:rsidR="00164854" w:rsidRPr="00FF7854">
        <w:rPr>
          <w:rFonts w:ascii="GHEA Grapalat" w:hAnsi="GHEA Grapalat"/>
          <w:b/>
          <w:bCs/>
          <w:lang w:val="fr-FR"/>
        </w:rPr>
        <w:t xml:space="preserve"> </w:t>
      </w:r>
      <w:r w:rsidRPr="00FF7854">
        <w:rPr>
          <w:rFonts w:ascii="GHEA Grapalat" w:hAnsi="GHEA Grapalat"/>
          <w:b/>
          <w:bCs/>
        </w:rPr>
        <w:t>Զ</w:t>
      </w:r>
      <w:r w:rsidR="00164854" w:rsidRPr="00FF7854">
        <w:rPr>
          <w:rFonts w:ascii="GHEA Grapalat" w:hAnsi="GHEA Grapalat"/>
          <w:b/>
          <w:bCs/>
          <w:lang w:val="fr-FR"/>
        </w:rPr>
        <w:t xml:space="preserve"> </w:t>
      </w:r>
      <w:r w:rsidRPr="00FF7854">
        <w:rPr>
          <w:rFonts w:ascii="GHEA Grapalat" w:hAnsi="GHEA Grapalat"/>
          <w:b/>
          <w:bCs/>
        </w:rPr>
        <w:t>Ե</w:t>
      </w:r>
      <w:r w:rsidR="00164854" w:rsidRPr="00FF7854">
        <w:rPr>
          <w:rFonts w:ascii="GHEA Grapalat" w:hAnsi="GHEA Grapalat"/>
          <w:b/>
          <w:bCs/>
          <w:lang w:val="fr-FR"/>
        </w:rPr>
        <w:t xml:space="preserve"> </w:t>
      </w:r>
      <w:r w:rsidRPr="00FF7854">
        <w:rPr>
          <w:rFonts w:ascii="GHEA Grapalat" w:hAnsi="GHEA Grapalat"/>
          <w:b/>
          <w:bCs/>
        </w:rPr>
        <w:t>Ց</w:t>
      </w:r>
    </w:p>
    <w:p w14:paraId="331305EA" w14:textId="77777777" w:rsidR="00B85474" w:rsidRPr="00FF7854" w:rsidRDefault="00B85474" w:rsidP="00F03606">
      <w:pPr>
        <w:pStyle w:val="vhc"/>
        <w:shd w:val="clear" w:color="auto" w:fill="FFFFFF"/>
        <w:spacing w:before="0" w:beforeAutospacing="0" w:after="0" w:afterAutospacing="0" w:line="276" w:lineRule="auto"/>
        <w:ind w:right="115"/>
        <w:rPr>
          <w:rFonts w:ascii="GHEA Grapalat" w:hAnsi="GHEA Grapalat"/>
          <w:b/>
          <w:bCs/>
          <w:sz w:val="10"/>
          <w:lang w:val="fr-FR"/>
        </w:rPr>
      </w:pPr>
    </w:p>
    <w:p w14:paraId="7BD6A7FD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u w:val="single"/>
          <w:lang w:val="de-DE"/>
        </w:rPr>
      </w:pPr>
      <w:r w:rsidRPr="00FF7854">
        <w:rPr>
          <w:rFonts w:ascii="GHEA Grapalat" w:hAnsi="GHEA Grapalat"/>
          <w:b/>
          <w:u w:val="single"/>
          <w:lang w:val="de-DE"/>
        </w:rPr>
        <w:t xml:space="preserve">1. </w:t>
      </w:r>
      <w:r w:rsidRPr="00FF7854">
        <w:rPr>
          <w:rFonts w:ascii="GHEA Grapalat" w:hAnsi="GHEA Grapalat"/>
          <w:b/>
          <w:u w:val="single"/>
        </w:rPr>
        <w:t>Գործի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դատավարական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նախապատմությունը</w:t>
      </w:r>
      <w:r w:rsidRPr="00FF7854">
        <w:rPr>
          <w:rFonts w:ascii="GHEA Grapalat" w:hAnsi="GHEA Grapalat"/>
          <w:b/>
          <w:u w:val="single"/>
          <w:lang w:val="de-DE"/>
        </w:rPr>
        <w:t>.</w:t>
      </w:r>
    </w:p>
    <w:p w14:paraId="74F787C6" w14:textId="0DF245A1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Դիմելով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</w:t>
      </w:r>
      <w:r w:rsidRPr="00FF7854">
        <w:rPr>
          <w:rFonts w:ascii="GHEA Grapalat" w:hAnsi="GHEA Grapalat"/>
          <w:lang w:val="de-DE"/>
        </w:rPr>
        <w:t xml:space="preserve">` </w:t>
      </w:r>
      <w:r w:rsidR="001036E2" w:rsidRPr="00FF7854">
        <w:rPr>
          <w:rFonts w:ascii="GHEA Grapalat" w:hAnsi="GHEA Grapalat"/>
          <w:lang w:val="en-US"/>
        </w:rPr>
        <w:t>Համայնքը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պահանջել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անվավեր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ճանաչել</w:t>
      </w:r>
      <w:r w:rsidRPr="00FF7854">
        <w:rPr>
          <w:rFonts w:ascii="GHEA Grapalat" w:hAnsi="GHEA Grapalat"/>
          <w:lang w:val="de-DE"/>
        </w:rPr>
        <w:t xml:space="preserve"> </w:t>
      </w:r>
      <w:r w:rsidR="001036E2" w:rsidRPr="00FF7854">
        <w:rPr>
          <w:rFonts w:ascii="GHEA Grapalat" w:hAnsi="GHEA Grapalat"/>
          <w:shd w:val="clear" w:color="auto" w:fill="FFFFFF"/>
        </w:rPr>
        <w:t>հողամասերը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hd w:val="clear" w:color="auto" w:fill="FFFFFF"/>
        </w:rPr>
        <w:t>վաճառելու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hd w:val="clear" w:color="auto" w:fill="FFFFFF"/>
        </w:rPr>
        <w:t>աճուրդները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1036E2" w:rsidRPr="00FF7854">
        <w:rPr>
          <w:rFonts w:ascii="GHEA Grapalat" w:hAnsi="GHEA Grapalat"/>
          <w:shd w:val="clear" w:color="auto" w:fill="FFFFFF"/>
        </w:rPr>
        <w:t>որպես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C27937">
        <w:rPr>
          <w:rFonts w:ascii="GHEA Grapalat" w:hAnsi="GHEA Grapalat"/>
          <w:shd w:val="clear" w:color="auto" w:fill="FFFFFF"/>
          <w:lang w:val="hy-AM"/>
        </w:rPr>
        <w:t xml:space="preserve">անվավերության </w:t>
      </w:r>
      <w:r w:rsidR="001036E2" w:rsidRPr="00FF7854">
        <w:rPr>
          <w:rFonts w:ascii="GHEA Grapalat" w:hAnsi="GHEA Grapalat"/>
          <w:shd w:val="clear" w:color="auto" w:fill="FFFFFF"/>
        </w:rPr>
        <w:t>հետևանք՝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C27937">
        <w:rPr>
          <w:rFonts w:ascii="GHEA Grapalat" w:hAnsi="GHEA Grapalat"/>
          <w:shd w:val="clear" w:color="auto" w:fill="FFFFFF"/>
          <w:lang w:val="hy-AM"/>
        </w:rPr>
        <w:t xml:space="preserve">անվավեր ճանաչել </w:t>
      </w:r>
      <w:r w:rsidR="001036E2" w:rsidRPr="00FF7854">
        <w:rPr>
          <w:rFonts w:ascii="GHEA Grapalat" w:hAnsi="GHEA Grapalat"/>
          <w:shd w:val="clear" w:color="auto" w:fill="FFFFFF"/>
        </w:rPr>
        <w:lastRenderedPageBreak/>
        <w:t>առուվաճառքի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1036E2" w:rsidRPr="00FF7854">
        <w:rPr>
          <w:rFonts w:ascii="GHEA Grapalat" w:hAnsi="GHEA Grapalat"/>
          <w:shd w:val="clear" w:color="auto" w:fill="FFFFFF"/>
        </w:rPr>
        <w:t>նվիրատվության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hd w:val="clear" w:color="auto" w:fill="FFFFFF"/>
        </w:rPr>
        <w:t>պայմանագրերը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hd w:val="clear" w:color="auto" w:fill="FFFFFF"/>
        </w:rPr>
        <w:t>և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hd w:val="clear" w:color="auto" w:fill="FFFFFF"/>
        </w:rPr>
        <w:t>սեփականության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hd w:val="clear" w:color="auto" w:fill="FFFFFF"/>
        </w:rPr>
        <w:t>իրավունքի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hd w:val="clear" w:color="auto" w:fill="FFFFFF"/>
        </w:rPr>
        <w:t>պետական</w:t>
      </w:r>
      <w:r w:rsidR="001036E2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36E2" w:rsidRPr="00FF7854">
        <w:rPr>
          <w:rFonts w:ascii="GHEA Grapalat" w:hAnsi="GHEA Grapalat"/>
          <w:shd w:val="clear" w:color="auto" w:fill="FFFFFF"/>
        </w:rPr>
        <w:t>գրանցումներ</w:t>
      </w:r>
      <w:r w:rsidR="001036E2" w:rsidRPr="00FF7854">
        <w:rPr>
          <w:rFonts w:ascii="GHEA Grapalat" w:hAnsi="GHEA Grapalat"/>
          <w:shd w:val="clear" w:color="auto" w:fill="FFFFFF"/>
          <w:lang w:val="en-US"/>
        </w:rPr>
        <w:t>ը</w:t>
      </w:r>
      <w:r w:rsidRPr="00FF7854">
        <w:rPr>
          <w:rFonts w:ascii="GHEA Grapalat" w:hAnsi="GHEA Grapalat"/>
          <w:lang w:val="de-DE"/>
        </w:rPr>
        <w:t>:</w:t>
      </w:r>
    </w:p>
    <w:p w14:paraId="5720A24D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="001036E2" w:rsidRPr="00FF7854">
        <w:rPr>
          <w:rFonts w:ascii="GHEA Grapalat" w:hAnsi="GHEA Grapalat"/>
          <w:lang w:val="en-US"/>
        </w:rPr>
        <w:t>Արմավիրի</w:t>
      </w:r>
      <w:r w:rsidR="001036E2" w:rsidRPr="00FF7854">
        <w:rPr>
          <w:rFonts w:ascii="GHEA Grapalat" w:hAnsi="GHEA Grapalat"/>
          <w:lang w:val="de-DE"/>
        </w:rPr>
        <w:t xml:space="preserve"> </w:t>
      </w:r>
      <w:r w:rsidR="001036E2" w:rsidRPr="00FF7854">
        <w:rPr>
          <w:rFonts w:ascii="GHEA Grapalat" w:hAnsi="GHEA Grapalat"/>
          <w:lang w:val="en-US"/>
        </w:rPr>
        <w:t>մարզի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ընդհանուր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իրավասության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(</w:t>
      </w:r>
      <w:r w:rsidRPr="00FF7854">
        <w:rPr>
          <w:rFonts w:ascii="GHEA Grapalat" w:hAnsi="GHEA Grapalat"/>
        </w:rPr>
        <w:t>դատավոր</w:t>
      </w:r>
      <w:r w:rsidRPr="00FF7854">
        <w:rPr>
          <w:rFonts w:ascii="GHEA Grapalat" w:hAnsi="GHEA Grapalat"/>
          <w:lang w:val="de-DE"/>
        </w:rPr>
        <w:t xml:space="preserve">` </w:t>
      </w:r>
      <w:r w:rsidR="001036E2" w:rsidRPr="00FF7854">
        <w:rPr>
          <w:rFonts w:ascii="GHEA Grapalat" w:hAnsi="GHEA Grapalat"/>
          <w:lang w:val="en-US"/>
        </w:rPr>
        <w:t>Էդ</w:t>
      </w:r>
      <w:r w:rsidR="001036E2" w:rsidRPr="00FF7854">
        <w:rPr>
          <w:rFonts w:ascii="GHEA Grapalat" w:hAnsi="GHEA Grapalat"/>
          <w:lang w:val="de-DE"/>
        </w:rPr>
        <w:t>. Հովհաննիսյան</w:t>
      </w:r>
      <w:r w:rsidRPr="00FF7854">
        <w:rPr>
          <w:rFonts w:ascii="GHEA Grapalat" w:hAnsi="GHEA Grapalat"/>
          <w:lang w:val="de-DE"/>
        </w:rPr>
        <w:t>) (</w:t>
      </w:r>
      <w:r w:rsidRPr="00FF7854">
        <w:rPr>
          <w:rFonts w:ascii="GHEA Grapalat" w:hAnsi="GHEA Grapalat"/>
        </w:rPr>
        <w:t>այսուհետ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Դատարան</w:t>
      </w:r>
      <w:r w:rsidRPr="00FF7854">
        <w:rPr>
          <w:rFonts w:ascii="GHEA Grapalat" w:hAnsi="GHEA Grapalat"/>
          <w:lang w:val="de-DE"/>
        </w:rPr>
        <w:t xml:space="preserve">) </w:t>
      </w:r>
      <w:r w:rsidR="001036E2" w:rsidRPr="00FF7854">
        <w:rPr>
          <w:rFonts w:ascii="GHEA Grapalat" w:hAnsi="GHEA Grapalat"/>
          <w:lang w:val="de-DE"/>
        </w:rPr>
        <w:t>23.08.2021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թվականի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որոշմամբ</w:t>
      </w:r>
      <w:r w:rsidRPr="00FF7854">
        <w:rPr>
          <w:rFonts w:ascii="GHEA Grapalat" w:hAnsi="GHEA Grapalat"/>
          <w:lang w:val="de-DE"/>
        </w:rPr>
        <w:t xml:space="preserve"> </w:t>
      </w:r>
      <w:r w:rsidR="001036E2" w:rsidRPr="00FF7854">
        <w:rPr>
          <w:rFonts w:ascii="GHEA Grapalat" w:hAnsi="GHEA Grapalat"/>
          <w:lang w:val="en-US"/>
        </w:rPr>
        <w:t>հայցադիմումի</w:t>
      </w:r>
      <w:r w:rsidR="001036E2" w:rsidRPr="00FF7854">
        <w:rPr>
          <w:rFonts w:ascii="GHEA Grapalat" w:hAnsi="GHEA Grapalat"/>
          <w:lang w:val="de-DE"/>
        </w:rPr>
        <w:t xml:space="preserve"> </w:t>
      </w:r>
      <w:r w:rsidR="001036E2" w:rsidRPr="00FF7854">
        <w:rPr>
          <w:rFonts w:ascii="GHEA Grapalat" w:hAnsi="GHEA Grapalat"/>
          <w:lang w:val="en-US"/>
        </w:rPr>
        <w:t>ընդունումը</w:t>
      </w:r>
      <w:r w:rsidR="001036E2" w:rsidRPr="00FF7854">
        <w:rPr>
          <w:rFonts w:ascii="GHEA Grapalat" w:hAnsi="GHEA Grapalat"/>
          <w:lang w:val="de-DE"/>
        </w:rPr>
        <w:t xml:space="preserve"> </w:t>
      </w:r>
      <w:r w:rsidR="001036E2" w:rsidRPr="00FF7854">
        <w:rPr>
          <w:rFonts w:ascii="GHEA Grapalat" w:hAnsi="GHEA Grapalat"/>
          <w:lang w:val="en-US"/>
        </w:rPr>
        <w:t>մերժվել</w:t>
      </w:r>
      <w:r w:rsidR="001036E2" w:rsidRPr="00FF7854">
        <w:rPr>
          <w:rFonts w:ascii="GHEA Grapalat" w:hAnsi="GHEA Grapalat"/>
          <w:lang w:val="de-DE"/>
        </w:rPr>
        <w:t xml:space="preserve"> </w:t>
      </w:r>
      <w:r w:rsidR="001036E2" w:rsidRPr="00FF7854">
        <w:rPr>
          <w:rFonts w:ascii="GHEA Grapalat" w:hAnsi="GHEA Grapalat"/>
          <w:lang w:val="en-US"/>
        </w:rPr>
        <w:t>է</w:t>
      </w:r>
      <w:r w:rsidRPr="00FF7854">
        <w:rPr>
          <w:rFonts w:ascii="GHEA Grapalat" w:hAnsi="GHEA Grapalat"/>
          <w:lang w:val="de-DE"/>
        </w:rPr>
        <w:t>:</w:t>
      </w:r>
    </w:p>
    <w:p w14:paraId="19FF490E" w14:textId="77777777" w:rsidR="007A26FD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վերաքննիչ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(</w:t>
      </w:r>
      <w:r w:rsidR="001036E2" w:rsidRPr="00FF7854">
        <w:rPr>
          <w:rFonts w:ascii="GHEA Grapalat" w:hAnsi="GHEA Grapalat"/>
          <w:lang w:val="en-US"/>
        </w:rPr>
        <w:t>նախագահությամբ</w:t>
      </w:r>
      <w:r w:rsidR="001036E2" w:rsidRPr="00FF7854">
        <w:rPr>
          <w:rFonts w:ascii="GHEA Grapalat" w:hAnsi="GHEA Grapalat"/>
          <w:lang w:val="de-DE"/>
        </w:rPr>
        <w:t xml:space="preserve"> </w:t>
      </w:r>
      <w:r w:rsidR="001036E2" w:rsidRPr="00FF7854">
        <w:rPr>
          <w:rFonts w:ascii="GHEA Grapalat" w:hAnsi="GHEA Grapalat"/>
          <w:lang w:val="en-US"/>
        </w:rPr>
        <w:t>դատավոր՝</w:t>
      </w:r>
      <w:r w:rsidR="001036E2" w:rsidRPr="00FF7854">
        <w:rPr>
          <w:rFonts w:ascii="GHEA Grapalat" w:hAnsi="GHEA Grapalat"/>
          <w:lang w:val="de-DE"/>
        </w:rPr>
        <w:t xml:space="preserve"> </w:t>
      </w:r>
      <w:r w:rsidR="001036E2" w:rsidRPr="00FF7854">
        <w:rPr>
          <w:rFonts w:ascii="GHEA Grapalat" w:hAnsi="GHEA Grapalat"/>
          <w:lang w:val="en-US"/>
        </w:rPr>
        <w:t>Ս</w:t>
      </w:r>
      <w:r w:rsidR="001036E2" w:rsidRPr="00FF7854">
        <w:rPr>
          <w:rFonts w:ascii="GHEA Grapalat" w:hAnsi="GHEA Grapalat"/>
          <w:lang w:val="de-DE"/>
        </w:rPr>
        <w:t>. Գրիգորյան</w:t>
      </w:r>
      <w:r w:rsidRPr="00FF7854">
        <w:rPr>
          <w:rFonts w:ascii="GHEA Grapalat" w:hAnsi="GHEA Grapalat"/>
          <w:lang w:val="de-DE"/>
        </w:rPr>
        <w:t xml:space="preserve">) </w:t>
      </w:r>
      <w:r w:rsidR="007A26FD" w:rsidRPr="00FF7854">
        <w:rPr>
          <w:rFonts w:ascii="GHEA Grapalat" w:hAnsi="GHEA Grapalat"/>
          <w:lang w:val="de-DE"/>
        </w:rPr>
        <w:t>17.09.2021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թվականի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որոշմամբ</w:t>
      </w:r>
      <w:r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  <w:lang w:val="de-DE"/>
        </w:rPr>
        <w:t xml:space="preserve">Համայնքի վերաքննիչ բողոքը վերադարձվել է՝ սահմանելով </w:t>
      </w:r>
      <w:r w:rsidR="007A26FD" w:rsidRPr="00FF7854">
        <w:rPr>
          <w:rFonts w:ascii="GHEA Grapalat" w:hAnsi="GHEA Grapalat"/>
          <w:shd w:val="clear" w:color="auto" w:fill="FFFFFF"/>
        </w:rPr>
        <w:t>եռօրյա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</w:rPr>
        <w:t>ժամկետ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  <w:lang w:val="en-US"/>
        </w:rPr>
        <w:t>որոշմամբ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  <w:lang w:val="en-US"/>
        </w:rPr>
        <w:t>նշված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  <w:lang w:val="en-US"/>
        </w:rPr>
        <w:t>թերությունները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  <w:lang w:val="en-US"/>
        </w:rPr>
        <w:t>շտկելու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  <w:lang w:val="en-US"/>
        </w:rPr>
        <w:t>և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  <w:lang w:val="en-US"/>
        </w:rPr>
        <w:t>բողոքը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  <w:lang w:val="en-US"/>
        </w:rPr>
        <w:t>կրկին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  <w:lang w:val="en-US"/>
        </w:rPr>
        <w:t>ներկայացնելու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A26FD" w:rsidRPr="00FF7854">
        <w:rPr>
          <w:rFonts w:ascii="GHEA Grapalat" w:hAnsi="GHEA Grapalat"/>
          <w:shd w:val="clear" w:color="auto" w:fill="FFFFFF"/>
          <w:lang w:val="en-US"/>
        </w:rPr>
        <w:t>համար</w:t>
      </w:r>
      <w:r w:rsidR="007A26FD" w:rsidRPr="00FF7854">
        <w:rPr>
          <w:rFonts w:ascii="GHEA Grapalat" w:hAnsi="GHEA Grapalat"/>
          <w:shd w:val="clear" w:color="auto" w:fill="FFFFFF"/>
          <w:lang w:val="de-DE"/>
        </w:rPr>
        <w:t>:</w:t>
      </w:r>
    </w:p>
    <w:p w14:paraId="71A252D5" w14:textId="77777777" w:rsidR="001036E2" w:rsidRPr="00FF7854" w:rsidRDefault="001036E2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վերաքննիչ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(</w:t>
      </w:r>
      <w:r w:rsidRPr="00FF7854">
        <w:rPr>
          <w:rFonts w:ascii="GHEA Grapalat" w:hAnsi="GHEA Grapalat"/>
        </w:rPr>
        <w:t>այսուհետ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Վերաքննիչ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</w:t>
      </w:r>
      <w:r w:rsidRPr="00FF7854">
        <w:rPr>
          <w:rFonts w:ascii="GHEA Grapalat" w:hAnsi="GHEA Grapalat"/>
          <w:lang w:val="de-DE"/>
        </w:rPr>
        <w:t>)</w:t>
      </w:r>
      <w:r w:rsidR="007A26FD" w:rsidRPr="00FF7854">
        <w:rPr>
          <w:rFonts w:ascii="GHEA Grapalat" w:hAnsi="GHEA Grapalat"/>
          <w:lang w:val="de-DE"/>
        </w:rPr>
        <w:t xml:space="preserve"> 09.11.2021 </w:t>
      </w:r>
      <w:r w:rsidR="007A26FD" w:rsidRPr="00FF7854">
        <w:rPr>
          <w:rFonts w:ascii="GHEA Grapalat" w:hAnsi="GHEA Grapalat"/>
          <w:lang w:val="en-US"/>
        </w:rPr>
        <w:t>թվականի</w:t>
      </w:r>
      <w:r w:rsidR="007A26FD"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  <w:lang w:val="en-US"/>
        </w:rPr>
        <w:t>որոշմամբ</w:t>
      </w:r>
      <w:r w:rsidR="007A26FD" w:rsidRPr="00FF7854">
        <w:rPr>
          <w:rFonts w:ascii="GHEA Grapalat" w:hAnsi="GHEA Grapalat"/>
          <w:lang w:val="de-DE"/>
        </w:rPr>
        <w:t xml:space="preserve"> Համայնքի ներկայացուցչի </w:t>
      </w:r>
      <w:r w:rsidR="007A26FD" w:rsidRPr="00FF7854">
        <w:rPr>
          <w:rFonts w:ascii="GHEA Grapalat" w:hAnsi="GHEA Grapalat"/>
        </w:rPr>
        <w:t>վերաքննիչ</w:t>
      </w:r>
      <w:r w:rsidR="007A26FD"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</w:rPr>
        <w:t>բողոք</w:t>
      </w:r>
      <w:r w:rsidR="007A26FD" w:rsidRPr="00FF7854">
        <w:rPr>
          <w:rFonts w:ascii="GHEA Grapalat" w:hAnsi="GHEA Grapalat"/>
          <w:lang w:val="en-US"/>
        </w:rPr>
        <w:t>ի</w:t>
      </w:r>
      <w:r w:rsidR="007A26FD"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  <w:lang w:val="en-US"/>
        </w:rPr>
        <w:t>ընդունումը</w:t>
      </w:r>
      <w:r w:rsidR="007A26FD"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  <w:lang w:val="en-US"/>
        </w:rPr>
        <w:t>մերժվել</w:t>
      </w:r>
      <w:r w:rsidR="007A26FD"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  <w:lang w:val="en-US"/>
        </w:rPr>
        <w:t>է</w:t>
      </w:r>
      <w:r w:rsidR="007A26FD" w:rsidRPr="00FF7854">
        <w:rPr>
          <w:rFonts w:ascii="GHEA Grapalat" w:hAnsi="GHEA Grapalat"/>
          <w:lang w:val="de-DE"/>
        </w:rPr>
        <w:t>:</w:t>
      </w:r>
    </w:p>
    <w:p w14:paraId="7B50B0C8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Սույն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բողոք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ներկայացրել</w:t>
      </w:r>
      <w:r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  <w:lang w:val="en-US"/>
        </w:rPr>
        <w:t>Համայնքը</w:t>
      </w:r>
      <w:r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  <w:lang w:val="de-DE"/>
        </w:rPr>
        <w:t>(</w:t>
      </w:r>
      <w:r w:rsidR="007A26FD" w:rsidRPr="00FF7854">
        <w:rPr>
          <w:rFonts w:ascii="GHEA Grapalat" w:hAnsi="GHEA Grapalat"/>
          <w:lang w:val="en-US"/>
        </w:rPr>
        <w:t>ներկայացուցիչ</w:t>
      </w:r>
      <w:r w:rsidR="007A26FD"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  <w:lang w:val="en-US"/>
        </w:rPr>
        <w:t>Մինաս</w:t>
      </w:r>
      <w:r w:rsidR="007A26FD" w:rsidRPr="00FF7854">
        <w:rPr>
          <w:rFonts w:ascii="GHEA Grapalat" w:hAnsi="GHEA Grapalat"/>
          <w:lang w:val="de-DE"/>
        </w:rPr>
        <w:t xml:space="preserve"> </w:t>
      </w:r>
      <w:r w:rsidR="007A26FD" w:rsidRPr="00FF7854">
        <w:rPr>
          <w:rFonts w:ascii="GHEA Grapalat" w:hAnsi="GHEA Grapalat"/>
          <w:lang w:val="en-US"/>
        </w:rPr>
        <w:t>Մալխասյան</w:t>
      </w:r>
      <w:r w:rsidR="007A26FD" w:rsidRPr="00FF7854">
        <w:rPr>
          <w:rFonts w:ascii="GHEA Grapalat" w:hAnsi="GHEA Grapalat"/>
          <w:lang w:val="de-DE"/>
        </w:rPr>
        <w:t>)</w:t>
      </w:r>
      <w:r w:rsidRPr="00FF7854">
        <w:rPr>
          <w:rFonts w:ascii="GHEA Grapalat" w:hAnsi="GHEA Grapalat"/>
          <w:lang w:val="de-DE"/>
        </w:rPr>
        <w:t>:</w:t>
      </w:r>
    </w:p>
    <w:p w14:paraId="619AEF27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բողոքի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պատասխան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չի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ներկայացվել</w:t>
      </w:r>
      <w:r w:rsidRPr="00FF7854">
        <w:rPr>
          <w:rFonts w:ascii="GHEA Grapalat" w:hAnsi="GHEA Grapalat"/>
          <w:lang w:val="de-DE"/>
        </w:rPr>
        <w:t>:</w:t>
      </w:r>
    </w:p>
    <w:p w14:paraId="0FD586CF" w14:textId="77777777" w:rsidR="004B0A9D" w:rsidRPr="00FF7854" w:rsidRDefault="004B0A9D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/>
        <w:jc w:val="both"/>
        <w:rPr>
          <w:rFonts w:ascii="GHEA Grapalat" w:hAnsi="GHEA Grapalat"/>
          <w:lang w:val="de-DE"/>
        </w:rPr>
      </w:pPr>
    </w:p>
    <w:p w14:paraId="0DA16C4C" w14:textId="77777777" w:rsidR="00F03606" w:rsidRPr="00FF7854" w:rsidRDefault="00F03606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/>
        <w:jc w:val="both"/>
        <w:rPr>
          <w:rFonts w:ascii="GHEA Grapalat" w:hAnsi="GHEA Grapalat"/>
          <w:lang w:val="de-DE"/>
        </w:rPr>
      </w:pPr>
    </w:p>
    <w:p w14:paraId="04C462D3" w14:textId="33224C43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u w:val="single"/>
          <w:lang w:val="de-DE"/>
        </w:rPr>
      </w:pPr>
      <w:r w:rsidRPr="00FF7854">
        <w:rPr>
          <w:rFonts w:ascii="GHEA Grapalat" w:hAnsi="GHEA Grapalat"/>
          <w:b/>
          <w:u w:val="single"/>
          <w:lang w:val="de-DE"/>
        </w:rPr>
        <w:t xml:space="preserve">2. </w:t>
      </w:r>
      <w:r w:rsidRPr="00FF7854">
        <w:rPr>
          <w:rFonts w:ascii="GHEA Grapalat" w:hAnsi="GHEA Grapalat"/>
          <w:b/>
          <w:u w:val="single"/>
        </w:rPr>
        <w:t>Վճռաբեկ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բողոքի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հիմք</w:t>
      </w:r>
      <w:r w:rsidR="00B326BF">
        <w:rPr>
          <w:rFonts w:ascii="GHEA Grapalat" w:hAnsi="GHEA Grapalat"/>
          <w:b/>
          <w:u w:val="single"/>
          <w:lang w:val="hy-AM"/>
        </w:rPr>
        <w:t>եր</w:t>
      </w:r>
      <w:r w:rsidRPr="00FF7854">
        <w:rPr>
          <w:rFonts w:ascii="GHEA Grapalat" w:hAnsi="GHEA Grapalat"/>
          <w:b/>
          <w:u w:val="single"/>
        </w:rPr>
        <w:t>ը</w:t>
      </w:r>
      <w:r w:rsidRPr="00FF7854">
        <w:rPr>
          <w:rFonts w:ascii="GHEA Grapalat" w:hAnsi="GHEA Grapalat"/>
          <w:b/>
          <w:u w:val="single"/>
          <w:lang w:val="de-DE"/>
        </w:rPr>
        <w:t xml:space="preserve">, </w:t>
      </w:r>
      <w:r w:rsidRPr="00FF7854">
        <w:rPr>
          <w:rFonts w:ascii="GHEA Grapalat" w:hAnsi="GHEA Grapalat"/>
          <w:b/>
          <w:u w:val="single"/>
        </w:rPr>
        <w:t>հիմնավորումները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և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պահանջը</w:t>
      </w:r>
      <w:r w:rsidRPr="00FF7854">
        <w:rPr>
          <w:rFonts w:ascii="GHEA Grapalat" w:hAnsi="GHEA Grapalat"/>
          <w:b/>
          <w:u w:val="single"/>
          <w:lang w:val="de-DE"/>
        </w:rPr>
        <w:t>.</w:t>
      </w:r>
    </w:p>
    <w:p w14:paraId="7D0FE981" w14:textId="01049BE4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Սույն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բողոքը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քննվում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հետևյալ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հիմք</w:t>
      </w:r>
      <w:r w:rsidR="00B326BF">
        <w:rPr>
          <w:rFonts w:ascii="GHEA Grapalat" w:hAnsi="GHEA Grapalat"/>
          <w:lang w:val="hy-AM"/>
        </w:rPr>
        <w:t>եր</w:t>
      </w:r>
      <w:r w:rsidRPr="00FF7854">
        <w:rPr>
          <w:rFonts w:ascii="GHEA Grapalat" w:hAnsi="GHEA Grapalat"/>
        </w:rPr>
        <w:t>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սահմաններում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ներքոհիշյալ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հիմնավորումներով</w:t>
      </w:r>
      <w:r w:rsidRPr="00FF7854">
        <w:rPr>
          <w:rFonts w:ascii="GHEA Grapalat" w:hAnsi="GHEA Grapalat"/>
          <w:lang w:val="de-DE"/>
        </w:rPr>
        <w:t>.</w:t>
      </w:r>
    </w:p>
    <w:p w14:paraId="667DE42F" w14:textId="0D1B2206" w:rsidR="000345A4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Վերաքննիչ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խախտել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="00FB4EB2" w:rsidRPr="00FF7854">
        <w:rPr>
          <w:rFonts w:ascii="GHEA Grapalat" w:hAnsi="GHEA Grapalat"/>
          <w:lang w:val="hy-AM"/>
        </w:rPr>
        <w:t>ՀՀ քաղաքացիական դատավարության օրենսգրքի 48-րդ, 49-րդ</w:t>
      </w:r>
      <w:r w:rsidR="00B326BF">
        <w:rPr>
          <w:rFonts w:ascii="GHEA Grapalat" w:hAnsi="GHEA Grapalat"/>
          <w:lang w:val="hy-AM"/>
        </w:rPr>
        <w:t xml:space="preserve"> և</w:t>
      </w:r>
      <w:r w:rsidR="00FB4EB2" w:rsidRPr="00FF7854">
        <w:rPr>
          <w:rFonts w:ascii="GHEA Grapalat" w:hAnsi="GHEA Grapalat"/>
          <w:lang w:val="hy-AM"/>
        </w:rPr>
        <w:t xml:space="preserve"> 55-րդ հոդվածներ</w:t>
      </w:r>
      <w:r w:rsidR="00FB4EB2" w:rsidRPr="00FF7854">
        <w:rPr>
          <w:rFonts w:ascii="GHEA Grapalat" w:hAnsi="GHEA Grapalat"/>
          <w:lang w:val="en-US"/>
        </w:rPr>
        <w:t>ը</w:t>
      </w:r>
      <w:r w:rsidR="00FB4EB2" w:rsidRPr="00FF7854">
        <w:rPr>
          <w:rFonts w:ascii="GHEA Grapalat" w:hAnsi="GHEA Grapalat"/>
          <w:lang w:val="hy-AM"/>
        </w:rPr>
        <w:t>, 93-րդ հոդվածի 2-րդ մաս</w:t>
      </w:r>
      <w:r w:rsidR="00FB4EB2" w:rsidRPr="00FF7854">
        <w:rPr>
          <w:rFonts w:ascii="GHEA Grapalat" w:hAnsi="GHEA Grapalat"/>
          <w:lang w:val="en-US"/>
        </w:rPr>
        <w:t>ը</w:t>
      </w:r>
      <w:r w:rsidR="00FB4EB2" w:rsidRPr="00FF7854">
        <w:rPr>
          <w:rFonts w:ascii="GHEA Grapalat" w:hAnsi="GHEA Grapalat"/>
          <w:lang w:val="hy-AM"/>
        </w:rPr>
        <w:t>, 95-րդ հոդվածի 1-ին մաս</w:t>
      </w:r>
      <w:r w:rsidR="00FB4EB2" w:rsidRPr="00FF7854">
        <w:rPr>
          <w:rFonts w:ascii="GHEA Grapalat" w:hAnsi="GHEA Grapalat"/>
          <w:lang w:val="en-US"/>
        </w:rPr>
        <w:t>ը</w:t>
      </w:r>
      <w:r w:rsidR="00FB4EB2" w:rsidRPr="00FF7854">
        <w:rPr>
          <w:rFonts w:ascii="GHEA Grapalat" w:hAnsi="GHEA Grapalat"/>
          <w:lang w:val="hy-AM"/>
        </w:rPr>
        <w:t>,</w:t>
      </w:r>
      <w:r w:rsidR="00B85474" w:rsidRPr="00FF7854">
        <w:rPr>
          <w:rFonts w:ascii="GHEA Grapalat" w:hAnsi="GHEA Grapalat"/>
          <w:lang w:val="de-DE"/>
        </w:rPr>
        <w:t xml:space="preserve"> </w:t>
      </w:r>
      <w:r w:rsidR="00FB4EB2" w:rsidRPr="00FF7854">
        <w:rPr>
          <w:rFonts w:ascii="GHEA Grapalat" w:hAnsi="GHEA Grapalat"/>
          <w:lang w:val="hy-AM"/>
        </w:rPr>
        <w:t>5-րդ մասի 2-րդ կետ</w:t>
      </w:r>
      <w:r w:rsidR="00FB4EB2" w:rsidRPr="00FF7854">
        <w:rPr>
          <w:rFonts w:ascii="GHEA Grapalat" w:hAnsi="GHEA Grapalat"/>
          <w:lang w:val="en-US"/>
        </w:rPr>
        <w:t>ը</w:t>
      </w:r>
      <w:r w:rsidR="00FB4EB2" w:rsidRPr="00FF7854">
        <w:rPr>
          <w:rFonts w:ascii="GHEA Grapalat" w:hAnsi="GHEA Grapalat"/>
          <w:lang w:val="hy-AM"/>
        </w:rPr>
        <w:t>, 6-րդ մաս</w:t>
      </w:r>
      <w:r w:rsidR="00FB4EB2" w:rsidRPr="00FF7854">
        <w:rPr>
          <w:rFonts w:ascii="GHEA Grapalat" w:hAnsi="GHEA Grapalat"/>
          <w:lang w:val="en-US"/>
        </w:rPr>
        <w:t>ը</w:t>
      </w:r>
      <w:r w:rsidR="00FB4EB2" w:rsidRPr="00FF7854">
        <w:rPr>
          <w:rFonts w:ascii="GHEA Grapalat" w:hAnsi="GHEA Grapalat"/>
          <w:lang w:val="hy-AM"/>
        </w:rPr>
        <w:t xml:space="preserve">, 99-րդ հոդվածի 1-ին, 3-րդ և </w:t>
      </w:r>
      <w:r w:rsidR="00B326BF">
        <w:rPr>
          <w:rFonts w:ascii="GHEA Grapalat" w:hAnsi="GHEA Grapalat"/>
          <w:lang w:val="hy-AM"/>
        </w:rPr>
        <w:t xml:space="preserve">           </w:t>
      </w:r>
      <w:r w:rsidR="00FB4EB2" w:rsidRPr="00FF7854">
        <w:rPr>
          <w:rFonts w:ascii="GHEA Grapalat" w:hAnsi="GHEA Grapalat"/>
          <w:lang w:val="hy-AM"/>
        </w:rPr>
        <w:t>6-րդ մասեր</w:t>
      </w:r>
      <w:r w:rsidR="00FB4EB2" w:rsidRPr="00FF7854">
        <w:rPr>
          <w:rFonts w:ascii="GHEA Grapalat" w:hAnsi="GHEA Grapalat"/>
          <w:lang w:val="en-US"/>
        </w:rPr>
        <w:t>ը</w:t>
      </w:r>
      <w:r w:rsidR="00FB4EB2" w:rsidRPr="00FF7854">
        <w:rPr>
          <w:rFonts w:ascii="GHEA Grapalat" w:hAnsi="GHEA Grapalat"/>
          <w:lang w:val="hy-AM"/>
        </w:rPr>
        <w:t>, 119-րդ հոդված</w:t>
      </w:r>
      <w:r w:rsidR="00FB4EB2" w:rsidRPr="00FF7854">
        <w:rPr>
          <w:rFonts w:ascii="GHEA Grapalat" w:hAnsi="GHEA Grapalat"/>
          <w:lang w:val="en-US"/>
        </w:rPr>
        <w:t>ը</w:t>
      </w:r>
      <w:r w:rsidRPr="00FF7854">
        <w:rPr>
          <w:rFonts w:ascii="GHEA Grapalat" w:hAnsi="GHEA Grapalat"/>
          <w:lang w:val="de-DE"/>
        </w:rPr>
        <w:t>:</w:t>
      </w:r>
    </w:p>
    <w:p w14:paraId="06A7D5B1" w14:textId="77777777" w:rsidR="000345A4" w:rsidRPr="00FF7854" w:rsidRDefault="0016485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Բողոք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բերած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անձը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նշված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պնդումը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պատճառաբանել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է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հետևյալ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փաստարկներով</w:t>
      </w:r>
      <w:r w:rsidR="001D77CB" w:rsidRPr="00FF7854">
        <w:rPr>
          <w:rFonts w:ascii="GHEA Grapalat" w:hAnsi="GHEA Grapalat"/>
          <w:lang w:val="de-DE"/>
        </w:rPr>
        <w:t>.</w:t>
      </w:r>
    </w:p>
    <w:p w14:paraId="6FBD8904" w14:textId="6D3A77F7" w:rsidR="003F133E" w:rsidRPr="00FF7854" w:rsidRDefault="00FB4EB2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lang w:val="de-DE"/>
        </w:rPr>
        <w:t xml:space="preserve">Վերաքննիչ դատարանն անտեսել է, որ </w:t>
      </w:r>
      <w:r w:rsidRPr="00FF7854">
        <w:rPr>
          <w:rFonts w:ascii="GHEA Grapalat" w:hAnsi="GHEA Grapalat"/>
          <w:lang w:val="hy-AM"/>
        </w:rPr>
        <w:t>դատավարական փաստաթղթերը և ծանուցումներ</w:t>
      </w:r>
      <w:r w:rsidR="00E10F86">
        <w:rPr>
          <w:rFonts w:ascii="GHEA Grapalat" w:hAnsi="GHEA Grapalat"/>
          <w:lang w:val="hy-AM"/>
        </w:rPr>
        <w:t>ն</w:t>
      </w:r>
      <w:r w:rsidRPr="00FF7854">
        <w:rPr>
          <w:rFonts w:ascii="GHEA Grapalat" w:hAnsi="GHEA Grapalat"/>
          <w:lang w:val="hy-AM"/>
        </w:rPr>
        <w:t xml:space="preserve"> ստանալու ներկայացուցչի լիազորության առկայության դեպքում</w:t>
      </w:r>
      <w:r w:rsidR="00FA6A97"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 xml:space="preserve"> դատարանի կողմից ուղարկվող դատավարական փաստաթղթերի և ծանուցումների առաքման պարտականությունը </w:t>
      </w:r>
      <w:r w:rsidR="00DC2AF2">
        <w:rPr>
          <w:rFonts w:ascii="GHEA Grapalat" w:hAnsi="GHEA Grapalat"/>
          <w:lang w:val="hy-AM"/>
        </w:rPr>
        <w:t xml:space="preserve">սույն դեպքում </w:t>
      </w:r>
      <w:r w:rsidRPr="00FF7854">
        <w:rPr>
          <w:rFonts w:ascii="GHEA Grapalat" w:hAnsi="GHEA Grapalat"/>
          <w:lang w:val="hy-AM"/>
        </w:rPr>
        <w:t xml:space="preserve">պատշաճ կատարված </w:t>
      </w:r>
      <w:r w:rsidR="000345A4" w:rsidRPr="00FF7854">
        <w:rPr>
          <w:rFonts w:ascii="GHEA Grapalat" w:hAnsi="GHEA Grapalat"/>
          <w:lang w:val="en-US"/>
        </w:rPr>
        <w:t>չ</w:t>
      </w:r>
      <w:r w:rsidRPr="00FF7854">
        <w:rPr>
          <w:rFonts w:ascii="GHEA Grapalat" w:hAnsi="GHEA Grapalat"/>
          <w:lang w:val="hy-AM"/>
        </w:rPr>
        <w:t xml:space="preserve">է, </w:t>
      </w:r>
      <w:r w:rsidR="000345A4" w:rsidRPr="00FF7854">
        <w:rPr>
          <w:rFonts w:ascii="GHEA Grapalat" w:hAnsi="GHEA Grapalat"/>
          <w:lang w:val="en-US"/>
        </w:rPr>
        <w:t>քանի</w:t>
      </w:r>
      <w:r w:rsidR="000345A4" w:rsidRPr="00FF7854">
        <w:rPr>
          <w:rFonts w:ascii="GHEA Grapalat" w:hAnsi="GHEA Grapalat"/>
          <w:lang w:val="de-DE"/>
        </w:rPr>
        <w:t xml:space="preserve"> </w:t>
      </w:r>
      <w:r w:rsidR="000345A4" w:rsidRPr="00FF7854">
        <w:rPr>
          <w:rFonts w:ascii="GHEA Grapalat" w:hAnsi="GHEA Grapalat"/>
          <w:lang w:val="en-US"/>
        </w:rPr>
        <w:t>որ</w:t>
      </w:r>
      <w:r w:rsidRPr="00FF7854">
        <w:rPr>
          <w:rFonts w:ascii="GHEA Grapalat" w:hAnsi="GHEA Grapalat"/>
          <w:lang w:val="hy-AM"/>
        </w:rPr>
        <w:t xml:space="preserve"> </w:t>
      </w:r>
      <w:r w:rsidR="00FA6A97" w:rsidRPr="00FF7854">
        <w:rPr>
          <w:rFonts w:ascii="GHEA Grapalat" w:hAnsi="GHEA Grapalat"/>
          <w:lang w:val="en-US"/>
        </w:rPr>
        <w:t>դատավարական</w:t>
      </w:r>
      <w:r w:rsidR="00FA6A97" w:rsidRPr="00FF7854">
        <w:rPr>
          <w:rFonts w:ascii="GHEA Grapalat" w:hAnsi="GHEA Grapalat"/>
          <w:lang w:val="de-DE"/>
        </w:rPr>
        <w:t xml:space="preserve"> փաստաթղթերը կողմի </w:t>
      </w:r>
      <w:r w:rsidRPr="00FF7854">
        <w:rPr>
          <w:rFonts w:ascii="GHEA Grapalat" w:hAnsi="GHEA Grapalat"/>
          <w:lang w:val="hy-AM"/>
        </w:rPr>
        <w:t>ներկայացուցչին չեն ուղարկվ</w:t>
      </w:r>
      <w:r w:rsidR="000345A4" w:rsidRPr="00FF7854">
        <w:rPr>
          <w:rFonts w:ascii="GHEA Grapalat" w:hAnsi="GHEA Grapalat"/>
          <w:lang w:val="en-US"/>
        </w:rPr>
        <w:t>ել</w:t>
      </w:r>
      <w:r w:rsidRPr="00FF7854">
        <w:rPr>
          <w:rFonts w:ascii="GHEA Grapalat" w:hAnsi="GHEA Grapalat"/>
          <w:lang w:val="hy-AM"/>
        </w:rPr>
        <w:t>:</w:t>
      </w:r>
      <w:r w:rsidR="000345A4" w:rsidRPr="00FF7854">
        <w:rPr>
          <w:rFonts w:ascii="GHEA Grapalat" w:hAnsi="GHEA Grapalat"/>
          <w:lang w:val="de-DE"/>
        </w:rPr>
        <w:t xml:space="preserve"> </w:t>
      </w:r>
      <w:r w:rsidR="000345A4" w:rsidRPr="00FF7854">
        <w:rPr>
          <w:rFonts w:ascii="GHEA Grapalat" w:hAnsi="GHEA Grapalat"/>
          <w:lang w:val="en-US"/>
        </w:rPr>
        <w:t>Համայնքի</w:t>
      </w:r>
      <w:r w:rsidR="000345A4" w:rsidRPr="00FF7854">
        <w:rPr>
          <w:rFonts w:ascii="GHEA Grapalat" w:hAnsi="GHEA Grapalat"/>
          <w:lang w:val="de-DE"/>
        </w:rPr>
        <w:t xml:space="preserve"> </w:t>
      </w:r>
      <w:r w:rsidR="000345A4" w:rsidRPr="00FF7854">
        <w:rPr>
          <w:rFonts w:ascii="GHEA Grapalat" w:hAnsi="GHEA Grapalat"/>
          <w:lang w:val="en-US"/>
        </w:rPr>
        <w:t>անունից</w:t>
      </w:r>
      <w:r w:rsidR="000345A4"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դատարանում հանդես եկող միակ ներկայացուցչին դատավարական փաստաթղթերը չուղարկվելու պարագայում դատավա</w:t>
      </w:r>
      <w:r w:rsidR="00FA6A97" w:rsidRPr="00FF7854">
        <w:rPr>
          <w:rFonts w:ascii="GHEA Grapalat" w:hAnsi="GHEA Grapalat"/>
          <w:lang w:val="hy-AM"/>
        </w:rPr>
        <w:t xml:space="preserve">րական ժամկետի խախտումը հարգելի </w:t>
      </w:r>
      <w:r w:rsidRPr="00FF7854">
        <w:rPr>
          <w:rFonts w:ascii="GHEA Grapalat" w:hAnsi="GHEA Grapalat"/>
          <w:lang w:val="hy-AM"/>
        </w:rPr>
        <w:t>է, եթե ներկայացուցիչն իր նախաձեռնությամբ և գործողություններով է վերջիններս ձեռք բերե</w:t>
      </w:r>
      <w:r w:rsidR="00FA6A97" w:rsidRPr="00FF7854">
        <w:rPr>
          <w:rFonts w:ascii="GHEA Grapalat" w:hAnsi="GHEA Grapalat"/>
          <w:lang w:val="hy-AM"/>
        </w:rPr>
        <w:t xml:space="preserve">լ </w:t>
      </w:r>
      <w:r w:rsidR="003A08BD">
        <w:rPr>
          <w:rFonts w:ascii="GHEA Grapalat" w:hAnsi="GHEA Grapalat"/>
          <w:lang w:val="hy-AM"/>
        </w:rPr>
        <w:t>ու</w:t>
      </w:r>
      <w:r w:rsidR="00FA6A97" w:rsidRPr="00FF7854">
        <w:rPr>
          <w:rFonts w:ascii="GHEA Grapalat" w:hAnsi="GHEA Grapalat"/>
          <w:lang w:val="hy-AM"/>
        </w:rPr>
        <w:t xml:space="preserve"> այդ պահից հաշված պահպանել է</w:t>
      </w:r>
      <w:r w:rsidRPr="00FF7854">
        <w:rPr>
          <w:rFonts w:ascii="GHEA Grapalat" w:hAnsi="GHEA Grapalat"/>
          <w:lang w:val="hy-AM"/>
        </w:rPr>
        <w:t xml:space="preserve"> իր դատավարական պարտականության կատարման համար սահմանված ժամկետը։</w:t>
      </w:r>
    </w:p>
    <w:p w14:paraId="553E549D" w14:textId="68DD5A05" w:rsidR="003F133E" w:rsidRPr="00FF7854" w:rsidRDefault="000345A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lang w:val="en-US"/>
        </w:rPr>
        <w:t>Վերաքննիչ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en-US"/>
        </w:rPr>
        <w:t>դատարանը</w:t>
      </w:r>
      <w:r w:rsidR="00FB4EB2" w:rsidRPr="00FF7854">
        <w:rPr>
          <w:rFonts w:ascii="GHEA Grapalat" w:hAnsi="GHEA Grapalat"/>
          <w:lang w:val="hy-AM"/>
        </w:rPr>
        <w:t xml:space="preserve"> </w:t>
      </w:r>
      <w:r w:rsidRPr="00FF7854">
        <w:rPr>
          <w:rFonts w:ascii="GHEA Grapalat" w:hAnsi="GHEA Grapalat"/>
          <w:lang w:val="en-US"/>
        </w:rPr>
        <w:t>հաշվի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en-US"/>
        </w:rPr>
        <w:t>չի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en-US"/>
        </w:rPr>
        <w:t>առել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  <w:lang w:val="en-US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="00B839A1" w:rsidRPr="00FF7854">
        <w:rPr>
          <w:rFonts w:ascii="GHEA Grapalat" w:hAnsi="GHEA Grapalat"/>
          <w:lang w:val="hy-AM"/>
        </w:rPr>
        <w:t>դատավարական փաստաթղթեր</w:t>
      </w:r>
      <w:r w:rsidRPr="00FF7854">
        <w:rPr>
          <w:rFonts w:ascii="GHEA Grapalat" w:hAnsi="GHEA Grapalat"/>
          <w:lang w:val="hy-AM"/>
        </w:rPr>
        <w:t xml:space="preserve"> </w:t>
      </w:r>
      <w:r w:rsidR="00B85474" w:rsidRPr="00FF7854">
        <w:rPr>
          <w:rFonts w:ascii="GHEA Grapalat" w:hAnsi="GHEA Grapalat"/>
          <w:lang w:val="de-DE"/>
        </w:rPr>
        <w:t xml:space="preserve">                    </w:t>
      </w:r>
      <w:r w:rsidRPr="00FF7854">
        <w:rPr>
          <w:rFonts w:ascii="GHEA Grapalat" w:hAnsi="GHEA Grapalat"/>
          <w:lang w:val="hy-AM"/>
        </w:rPr>
        <w:t xml:space="preserve">կամ ծանուցագիր պարունակող </w:t>
      </w:r>
      <w:r w:rsidR="00FB4EB2" w:rsidRPr="00FF7854">
        <w:rPr>
          <w:rFonts w:ascii="GHEA Grapalat" w:hAnsi="GHEA Grapalat"/>
          <w:lang w:val="hy-AM"/>
        </w:rPr>
        <w:t xml:space="preserve">առաքված նամակը փոստային ծառայությունից </w:t>
      </w:r>
      <w:r w:rsidR="00FB4EB2" w:rsidRPr="00FF7854">
        <w:rPr>
          <w:rFonts w:ascii="GHEA Grapalat" w:hAnsi="GHEA Grapalat"/>
          <w:lang w:val="hy-AM"/>
        </w:rPr>
        <w:lastRenderedPageBreak/>
        <w:t xml:space="preserve">վերադարձվելը՝ </w:t>
      </w:r>
      <w:r w:rsidR="00FA6A97" w:rsidRPr="00FF7854">
        <w:rPr>
          <w:rFonts w:ascii="GHEA Grapalat" w:hAnsi="GHEA Grapalat" w:cs="Sylfaen"/>
          <w:lang w:val="hy-AM"/>
        </w:rPr>
        <w:t>«</w:t>
      </w:r>
      <w:r w:rsidR="00FB4EB2" w:rsidRPr="00FF7854">
        <w:rPr>
          <w:rFonts w:ascii="GHEA Grapalat" w:hAnsi="GHEA Grapalat"/>
          <w:lang w:val="hy-AM"/>
        </w:rPr>
        <w:t>թերի հասցե</w:t>
      </w:r>
      <w:r w:rsidR="00FA6A97" w:rsidRPr="00FF7854">
        <w:rPr>
          <w:rFonts w:ascii="GHEA Grapalat" w:hAnsi="GHEA Grapalat" w:cs="Sylfaen"/>
          <w:lang w:val="hy-AM"/>
        </w:rPr>
        <w:t>»</w:t>
      </w:r>
      <w:r w:rsidR="00FB4EB2" w:rsidRPr="00FF7854">
        <w:rPr>
          <w:rFonts w:ascii="GHEA Grapalat" w:hAnsi="GHEA Grapalat"/>
          <w:lang w:val="hy-AM"/>
        </w:rPr>
        <w:t xml:space="preserve"> նշումով, դատավարությա</w:t>
      </w:r>
      <w:r w:rsidR="00FA6A97" w:rsidRPr="00FF7854">
        <w:rPr>
          <w:rFonts w:ascii="GHEA Grapalat" w:hAnsi="GHEA Grapalat"/>
          <w:lang w:val="hy-AM"/>
        </w:rPr>
        <w:t xml:space="preserve">ն մասնակցի կամքից անկախ պատճառ </w:t>
      </w:r>
      <w:r w:rsidR="00FB4EB2" w:rsidRPr="00FF7854">
        <w:rPr>
          <w:rFonts w:ascii="GHEA Grapalat" w:hAnsi="GHEA Grapalat"/>
          <w:lang w:val="hy-AM"/>
        </w:rPr>
        <w:t>է, եթե դատավարության տվյալ մասնակիցը դատարան ներկայացված փաստաթղ</w:t>
      </w:r>
      <w:r w:rsidR="00FA6A97" w:rsidRPr="00FF7854">
        <w:rPr>
          <w:rFonts w:ascii="GHEA Grapalat" w:hAnsi="GHEA Grapalat"/>
          <w:lang w:val="en-US"/>
        </w:rPr>
        <w:t>թ</w:t>
      </w:r>
      <w:r w:rsidR="00FB4EB2" w:rsidRPr="00FF7854">
        <w:rPr>
          <w:rFonts w:ascii="GHEA Grapalat" w:hAnsi="GHEA Grapalat"/>
          <w:lang w:val="hy-AM"/>
        </w:rPr>
        <w:t>երում նշել է ծանուցման ճիշտ հասցեն</w:t>
      </w:r>
      <w:r w:rsidR="001C0E38">
        <w:rPr>
          <w:rFonts w:ascii="GHEA Grapalat" w:hAnsi="GHEA Grapalat"/>
          <w:lang w:val="hy-AM"/>
        </w:rPr>
        <w:t>՝</w:t>
      </w:r>
      <w:r w:rsidR="00FB4EB2" w:rsidRPr="00FF7854">
        <w:rPr>
          <w:rFonts w:ascii="GHEA Grapalat" w:hAnsi="GHEA Grapalat"/>
          <w:lang w:val="hy-AM"/>
        </w:rPr>
        <w:t xml:space="preserve"> անկախ այն հանգամանքից, թե դատարանի աշխատակազմն է առ</w:t>
      </w:r>
      <w:r w:rsidR="00FA6A97" w:rsidRPr="00FF7854">
        <w:rPr>
          <w:rFonts w:ascii="GHEA Grapalat" w:hAnsi="GHEA Grapalat"/>
          <w:lang w:val="en-US"/>
        </w:rPr>
        <w:t>ա</w:t>
      </w:r>
      <w:r w:rsidR="00FB4EB2" w:rsidRPr="00FF7854">
        <w:rPr>
          <w:rFonts w:ascii="GHEA Grapalat" w:hAnsi="GHEA Grapalat"/>
          <w:lang w:val="hy-AM"/>
        </w:rPr>
        <w:t>քվող ծրարի վրա սխալ հասց</w:t>
      </w:r>
      <w:r w:rsidR="00FA6A97" w:rsidRPr="00FF7854">
        <w:rPr>
          <w:rFonts w:ascii="GHEA Grapalat" w:hAnsi="GHEA Grapalat"/>
          <w:lang w:val="en-US"/>
        </w:rPr>
        <w:t>ե</w:t>
      </w:r>
      <w:r w:rsidRPr="00FF7854">
        <w:rPr>
          <w:rFonts w:ascii="GHEA Grapalat" w:hAnsi="GHEA Grapalat"/>
          <w:lang w:val="de-DE"/>
        </w:rPr>
        <w:t xml:space="preserve"> </w:t>
      </w:r>
      <w:r w:rsidR="00FB4EB2" w:rsidRPr="00FF7854">
        <w:rPr>
          <w:rFonts w:ascii="GHEA Grapalat" w:hAnsi="GHEA Grapalat"/>
          <w:lang w:val="hy-AM"/>
        </w:rPr>
        <w:t xml:space="preserve">նշել, թե փոստային ծառայությունն է ոչ ճիշտ որոշում ընդունել՝ </w:t>
      </w:r>
      <w:r w:rsidR="006339F8" w:rsidRPr="00FF7854">
        <w:rPr>
          <w:rFonts w:ascii="GHEA Grapalat" w:hAnsi="GHEA Grapalat"/>
          <w:lang w:val="hy-AM"/>
        </w:rPr>
        <w:t xml:space="preserve">վերադարձնելով </w:t>
      </w:r>
      <w:r w:rsidR="00FB4EB2" w:rsidRPr="00FF7854">
        <w:rPr>
          <w:rFonts w:ascii="GHEA Grapalat" w:hAnsi="GHEA Grapalat"/>
          <w:lang w:val="hy-AM"/>
        </w:rPr>
        <w:t xml:space="preserve">ծրարը։ </w:t>
      </w:r>
    </w:p>
    <w:p w14:paraId="5340F61B" w14:textId="7B1E378F" w:rsidR="003F133E" w:rsidRPr="00FF7854" w:rsidRDefault="003010B2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lang w:val="en-US"/>
        </w:rPr>
        <w:t>Հ</w:t>
      </w:r>
      <w:r w:rsidR="00FB4EB2" w:rsidRPr="00FF7854">
        <w:rPr>
          <w:rFonts w:ascii="GHEA Grapalat" w:hAnsi="GHEA Grapalat"/>
          <w:lang w:val="hy-AM"/>
        </w:rPr>
        <w:t>ամայնքի ղեկավարը</w:t>
      </w:r>
      <w:r w:rsidR="006339F8">
        <w:rPr>
          <w:rFonts w:ascii="GHEA Grapalat" w:hAnsi="GHEA Grapalat"/>
          <w:lang w:val="hy-AM"/>
        </w:rPr>
        <w:t>,</w:t>
      </w:r>
      <w:r w:rsidR="00FB4EB2" w:rsidRPr="00FF7854">
        <w:rPr>
          <w:rFonts w:ascii="GHEA Grapalat" w:hAnsi="GHEA Grapalat"/>
          <w:lang w:val="hy-AM"/>
        </w:rPr>
        <w:t xml:space="preserve"> որպես տեղական ինքնակառավարման մարմին </w:t>
      </w:r>
      <w:r w:rsidRPr="00FF7854">
        <w:rPr>
          <w:rFonts w:ascii="GHEA Grapalat" w:hAnsi="GHEA Grapalat"/>
          <w:lang w:val="en-US"/>
        </w:rPr>
        <w:t>Հ</w:t>
      </w:r>
      <w:r w:rsidRPr="00FF7854">
        <w:rPr>
          <w:rFonts w:ascii="GHEA Grapalat" w:hAnsi="GHEA Grapalat"/>
          <w:lang w:val="hy-AM"/>
        </w:rPr>
        <w:t xml:space="preserve">ամայնքի </w:t>
      </w:r>
      <w:r w:rsidR="00FB4EB2" w:rsidRPr="00FF7854">
        <w:rPr>
          <w:rFonts w:ascii="GHEA Grapalat" w:hAnsi="GHEA Grapalat"/>
          <w:lang w:val="hy-AM"/>
        </w:rPr>
        <w:t xml:space="preserve">անունից </w:t>
      </w:r>
      <w:r w:rsidRPr="00FF7854">
        <w:rPr>
          <w:rFonts w:ascii="GHEA Grapalat" w:hAnsi="GHEA Grapalat"/>
          <w:lang w:val="hy-AM"/>
        </w:rPr>
        <w:t xml:space="preserve">տալով </w:t>
      </w:r>
      <w:r w:rsidR="00FB4EB2" w:rsidRPr="00FF7854">
        <w:rPr>
          <w:rFonts w:ascii="GHEA Grapalat" w:hAnsi="GHEA Grapalat"/>
          <w:lang w:val="hy-AM"/>
        </w:rPr>
        <w:t xml:space="preserve">դատարանում հանդես գալու լիազորագիր և </w:t>
      </w:r>
      <w:r w:rsidRPr="00FF7854">
        <w:rPr>
          <w:rFonts w:ascii="GHEA Grapalat" w:hAnsi="GHEA Grapalat"/>
          <w:lang w:val="en-US"/>
        </w:rPr>
        <w:t>Հ</w:t>
      </w:r>
      <w:r w:rsidR="00FB4EB2" w:rsidRPr="00FF7854">
        <w:rPr>
          <w:rFonts w:ascii="GHEA Grapalat" w:hAnsi="GHEA Grapalat"/>
          <w:lang w:val="hy-AM"/>
        </w:rPr>
        <w:t>ամայնքի պաշտոնական կնիքով հաստատելով լիազորագրի իսկություն</w:t>
      </w:r>
      <w:r w:rsidR="00B839A1" w:rsidRPr="00FF7854">
        <w:rPr>
          <w:rFonts w:ascii="GHEA Grapalat" w:hAnsi="GHEA Grapalat"/>
          <w:lang w:val="en-US"/>
        </w:rPr>
        <w:t>ը</w:t>
      </w:r>
      <w:r w:rsidR="00B839A1" w:rsidRPr="00FF7854">
        <w:rPr>
          <w:rFonts w:ascii="GHEA Grapalat" w:hAnsi="GHEA Grapalat"/>
          <w:lang w:val="de-DE"/>
        </w:rPr>
        <w:t>,</w:t>
      </w:r>
      <w:r w:rsidR="00FA6A97" w:rsidRPr="00FF7854">
        <w:rPr>
          <w:rFonts w:ascii="GHEA Grapalat" w:hAnsi="GHEA Grapalat"/>
          <w:lang w:val="de-DE"/>
        </w:rPr>
        <w:t xml:space="preserve"> այլևս </w:t>
      </w:r>
      <w:r w:rsidR="00FB4EB2" w:rsidRPr="00FF7854">
        <w:rPr>
          <w:rFonts w:ascii="GHEA Grapalat" w:hAnsi="GHEA Grapalat"/>
          <w:lang w:val="hy-AM"/>
        </w:rPr>
        <w:t xml:space="preserve">պարտավոր </w:t>
      </w:r>
      <w:r w:rsidR="00FA6A97" w:rsidRPr="00FF7854">
        <w:rPr>
          <w:rFonts w:ascii="GHEA Grapalat" w:hAnsi="GHEA Grapalat"/>
          <w:lang w:val="en-US"/>
        </w:rPr>
        <w:t>չ</w:t>
      </w:r>
      <w:r w:rsidR="00FB4EB2" w:rsidRPr="00FF7854">
        <w:rPr>
          <w:rFonts w:ascii="GHEA Grapalat" w:hAnsi="GHEA Grapalat"/>
          <w:lang w:val="hy-AM"/>
        </w:rPr>
        <w:t xml:space="preserve">է լիազորագրին կցել համայնքի ղեկավար հանդիսանալու մասին ապացույց, եթե </w:t>
      </w:r>
      <w:r w:rsidRPr="00FF7854">
        <w:rPr>
          <w:rFonts w:ascii="GHEA Grapalat" w:hAnsi="GHEA Grapalat"/>
          <w:lang w:val="en-US"/>
        </w:rPr>
        <w:t>Հ</w:t>
      </w:r>
      <w:r w:rsidR="00FB4EB2" w:rsidRPr="00FF7854">
        <w:rPr>
          <w:rFonts w:ascii="GHEA Grapalat" w:hAnsi="GHEA Grapalat"/>
          <w:lang w:val="hy-AM"/>
        </w:rPr>
        <w:t xml:space="preserve">ամայնքի ղեկավարը որպես ի պաշտոնե </w:t>
      </w:r>
      <w:r w:rsidRPr="00FF7854">
        <w:rPr>
          <w:rFonts w:ascii="GHEA Grapalat" w:hAnsi="GHEA Grapalat"/>
          <w:lang w:val="hy-AM"/>
        </w:rPr>
        <w:t>ներկայացուցիչ</w:t>
      </w:r>
      <w:r w:rsidR="00FB4EB2" w:rsidRPr="00FF7854">
        <w:rPr>
          <w:rFonts w:ascii="GHEA Grapalat" w:hAnsi="GHEA Grapalat"/>
          <w:lang w:val="hy-AM"/>
        </w:rPr>
        <w:t xml:space="preserve"> չի մասնակցում դատավարությանը և որև</w:t>
      </w:r>
      <w:r w:rsidR="00B4240F" w:rsidRPr="00FF7854">
        <w:rPr>
          <w:rFonts w:ascii="GHEA Grapalat" w:hAnsi="GHEA Grapalat"/>
          <w:lang w:val="en-US"/>
        </w:rPr>
        <w:t>է</w:t>
      </w:r>
      <w:r w:rsidR="00FB4EB2" w:rsidRPr="00FF7854">
        <w:rPr>
          <w:rFonts w:ascii="GHEA Grapalat" w:hAnsi="GHEA Grapalat"/>
          <w:lang w:val="hy-AM"/>
        </w:rPr>
        <w:t xml:space="preserve"> դատավարական գործողություն չի կատարում և որև</w:t>
      </w:r>
      <w:r w:rsidR="00B839A1" w:rsidRPr="00FF7854">
        <w:rPr>
          <w:rFonts w:ascii="GHEA Grapalat" w:hAnsi="GHEA Grapalat"/>
          <w:lang w:val="en-US"/>
        </w:rPr>
        <w:t>է</w:t>
      </w:r>
      <w:r w:rsidR="00FB4EB2" w:rsidRPr="00FF7854">
        <w:rPr>
          <w:rFonts w:ascii="GHEA Grapalat" w:hAnsi="GHEA Grapalat"/>
          <w:lang w:val="hy-AM"/>
        </w:rPr>
        <w:t xml:space="preserve"> դատավարական փաստաթուղթ, ներառյալ՝ հայցադիմում, կամ բողոք, կամ միջնորդություն (և այլն) չի ստորագրում։</w:t>
      </w:r>
    </w:p>
    <w:p w14:paraId="06573880" w14:textId="77777777" w:rsidR="008B37FF" w:rsidRDefault="008B37FF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hy-AM"/>
        </w:rPr>
      </w:pPr>
    </w:p>
    <w:p w14:paraId="4470C2B0" w14:textId="5A478F74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lang w:val="hy-AM"/>
        </w:rPr>
        <w:t>Վերոգրյալի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հիման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վրա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բողոք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բերած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անձը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պահանջել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="00DA1C15" w:rsidRPr="00FF7854">
        <w:rPr>
          <w:rFonts w:ascii="GHEA Grapalat" w:hAnsi="GHEA Grapalat"/>
          <w:lang w:val="hy-AM"/>
        </w:rPr>
        <w:t>վերացնել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Վերաքննիչ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="00DA1C15" w:rsidRPr="00FF7854">
        <w:rPr>
          <w:rFonts w:ascii="GHEA Grapalat" w:hAnsi="GHEA Grapalat" w:cs="Sylfaen"/>
          <w:lang w:val="de-DE"/>
        </w:rPr>
        <w:t xml:space="preserve">09.11.2021 </w:t>
      </w:r>
      <w:r w:rsidR="00DA1C15" w:rsidRPr="00FF7854">
        <w:rPr>
          <w:rFonts w:ascii="GHEA Grapalat" w:hAnsi="GHEA Grapalat" w:cs="Sylfaen"/>
          <w:lang w:val="hy-AM"/>
        </w:rPr>
        <w:t>թվականի</w:t>
      </w:r>
      <w:r w:rsidR="00DA1C15" w:rsidRPr="00FF7854">
        <w:rPr>
          <w:rFonts w:ascii="GHEA Grapalat" w:hAnsi="GHEA Grapalat" w:cs="Sylfaen"/>
          <w:lang w:val="de-DE"/>
        </w:rPr>
        <w:t xml:space="preserve"> «</w:t>
      </w:r>
      <w:r w:rsidR="00DA1C15" w:rsidRPr="00FF7854">
        <w:rPr>
          <w:rFonts w:ascii="GHEA Grapalat" w:hAnsi="GHEA Grapalat" w:cs="Sylfaen"/>
          <w:lang w:val="hy-AM"/>
        </w:rPr>
        <w:t>Վերաքննիչ</w:t>
      </w:r>
      <w:r w:rsidR="00DA1C15" w:rsidRPr="00FF7854">
        <w:rPr>
          <w:rFonts w:ascii="GHEA Grapalat" w:hAnsi="GHEA Grapalat" w:cs="Sylfaen"/>
          <w:lang w:val="de-DE"/>
        </w:rPr>
        <w:t xml:space="preserve"> </w:t>
      </w:r>
      <w:r w:rsidR="00DA1C15" w:rsidRPr="00FF7854">
        <w:rPr>
          <w:rFonts w:ascii="GHEA Grapalat" w:hAnsi="GHEA Grapalat" w:cs="Sylfaen"/>
          <w:lang w:val="hy-AM"/>
        </w:rPr>
        <w:t>բողոքի</w:t>
      </w:r>
      <w:r w:rsidR="00DA1C15" w:rsidRPr="00FF7854">
        <w:rPr>
          <w:rFonts w:ascii="GHEA Grapalat" w:hAnsi="GHEA Grapalat" w:cs="Sylfaen"/>
          <w:lang w:val="de-DE"/>
        </w:rPr>
        <w:t xml:space="preserve"> </w:t>
      </w:r>
      <w:r w:rsidR="00DA1C15" w:rsidRPr="00FF7854">
        <w:rPr>
          <w:rFonts w:ascii="GHEA Grapalat" w:hAnsi="GHEA Grapalat" w:cs="Sylfaen"/>
          <w:lang w:val="hy-AM"/>
        </w:rPr>
        <w:t>ընդունումը</w:t>
      </w:r>
      <w:r w:rsidR="00DA1C15" w:rsidRPr="00FF7854">
        <w:rPr>
          <w:rFonts w:ascii="GHEA Grapalat" w:hAnsi="GHEA Grapalat" w:cs="Sylfaen"/>
          <w:lang w:val="de-DE"/>
        </w:rPr>
        <w:t xml:space="preserve"> </w:t>
      </w:r>
      <w:r w:rsidR="00DA1C15" w:rsidRPr="00FF7854">
        <w:rPr>
          <w:rFonts w:ascii="GHEA Grapalat" w:hAnsi="GHEA Grapalat" w:cs="Sylfaen"/>
          <w:lang w:val="hy-AM"/>
        </w:rPr>
        <w:t>մերժելու</w:t>
      </w:r>
      <w:r w:rsidR="00DA1C15" w:rsidRPr="00FF7854">
        <w:rPr>
          <w:rFonts w:ascii="GHEA Grapalat" w:hAnsi="GHEA Grapalat" w:cs="Sylfaen"/>
          <w:lang w:val="de-DE"/>
        </w:rPr>
        <w:t xml:space="preserve"> </w:t>
      </w:r>
      <w:r w:rsidR="00DA1C15" w:rsidRPr="00FF7854">
        <w:rPr>
          <w:rFonts w:ascii="GHEA Grapalat" w:hAnsi="GHEA Grapalat" w:cs="Sylfaen"/>
          <w:lang w:val="hy-AM"/>
        </w:rPr>
        <w:t>մասին</w:t>
      </w:r>
      <w:r w:rsidR="00DA1C15" w:rsidRPr="00FF7854">
        <w:rPr>
          <w:rFonts w:ascii="GHEA Grapalat" w:hAnsi="GHEA Grapalat" w:cs="Sylfaen"/>
          <w:lang w:val="de-DE"/>
        </w:rPr>
        <w:t xml:space="preserve">» </w:t>
      </w:r>
      <w:r w:rsidR="00DA1C15" w:rsidRPr="00FF7854">
        <w:rPr>
          <w:rFonts w:ascii="GHEA Grapalat" w:hAnsi="GHEA Grapalat" w:cs="Sylfaen"/>
          <w:lang w:val="hy-AM"/>
        </w:rPr>
        <w:t>որոշումը և կայացնել նոր դատական ակտ</w:t>
      </w:r>
      <w:r w:rsidRPr="00FF7854">
        <w:rPr>
          <w:rFonts w:ascii="GHEA Grapalat" w:hAnsi="GHEA Grapalat"/>
          <w:lang w:val="de-DE"/>
        </w:rPr>
        <w:t>:</w:t>
      </w:r>
    </w:p>
    <w:p w14:paraId="34E9A850" w14:textId="77777777" w:rsidR="00B85474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Sylfaen" w:hAnsi="Sylfaen"/>
          <w:sz w:val="36"/>
          <w:lang w:val="de-DE"/>
        </w:rPr>
      </w:pPr>
      <w:r w:rsidRPr="00FF7854">
        <w:rPr>
          <w:rFonts w:ascii="Sylfaen" w:hAnsi="Sylfaen"/>
          <w:lang w:val="de-DE"/>
        </w:rPr>
        <w:t> </w:t>
      </w:r>
    </w:p>
    <w:p w14:paraId="02EADEC1" w14:textId="77777777" w:rsidR="00B85474" w:rsidRPr="00FF7854" w:rsidRDefault="00B8547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Sylfaen" w:hAnsi="Sylfaen"/>
          <w:sz w:val="18"/>
          <w:lang w:val="de-DE"/>
        </w:rPr>
      </w:pPr>
    </w:p>
    <w:p w14:paraId="077055DA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u w:val="single"/>
          <w:lang w:val="de-DE"/>
        </w:rPr>
      </w:pPr>
      <w:r w:rsidRPr="00FF7854">
        <w:rPr>
          <w:rFonts w:ascii="GHEA Grapalat" w:hAnsi="GHEA Grapalat"/>
          <w:b/>
          <w:u w:val="single"/>
          <w:lang w:val="de-DE"/>
        </w:rPr>
        <w:t xml:space="preserve">3. </w:t>
      </w:r>
      <w:r w:rsidRPr="00FF7854">
        <w:rPr>
          <w:rFonts w:ascii="GHEA Grapalat" w:hAnsi="GHEA Grapalat"/>
          <w:b/>
          <w:u w:val="single"/>
        </w:rPr>
        <w:t>Վճռաբեկ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բողոքի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քննության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համար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նշանակություն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ունեցող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փաստերը</w:t>
      </w:r>
      <w:r w:rsidRPr="00FF7854">
        <w:rPr>
          <w:rFonts w:ascii="GHEA Grapalat" w:hAnsi="GHEA Grapalat"/>
          <w:b/>
          <w:u w:val="single"/>
          <w:lang w:val="de-DE"/>
        </w:rPr>
        <w:t>.</w:t>
      </w:r>
    </w:p>
    <w:p w14:paraId="7B9A4776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բողոքի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քննության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նշանակություն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ունեն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հետևյալ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փաստերը</w:t>
      </w:r>
      <w:r w:rsidRPr="00FF7854">
        <w:rPr>
          <w:rFonts w:ascii="GHEA Grapalat" w:hAnsi="GHEA Grapalat"/>
          <w:lang w:val="de-DE"/>
        </w:rPr>
        <w:t>`</w:t>
      </w:r>
    </w:p>
    <w:p w14:paraId="68B484B3" w14:textId="389B9C2F" w:rsidR="009017E3" w:rsidRPr="002848EF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Cambria Math" w:hAnsi="Cambria Math"/>
          <w:b/>
          <w:lang w:val="hy-AM"/>
        </w:rPr>
      </w:pPr>
      <w:r w:rsidRPr="00FF7854">
        <w:rPr>
          <w:rFonts w:ascii="GHEA Grapalat" w:hAnsi="GHEA Grapalat"/>
          <w:b/>
          <w:lang w:val="de-DE"/>
        </w:rPr>
        <w:t xml:space="preserve">1) </w:t>
      </w:r>
      <w:r w:rsidR="009017E3" w:rsidRPr="00FF7854">
        <w:rPr>
          <w:rFonts w:ascii="GHEA Grapalat" w:hAnsi="GHEA Grapalat"/>
          <w:lang w:val="de-DE"/>
        </w:rPr>
        <w:t xml:space="preserve">Համայնքի ներկայացուցիչ Մինաս Մալխասյանը 16.08.2021 թվականին հայցադիմում է ներկայացրել Դատարան՝ </w:t>
      </w:r>
      <w:r w:rsidR="009017E3" w:rsidRPr="00FF7854">
        <w:rPr>
          <w:rFonts w:ascii="GHEA Grapalat" w:hAnsi="GHEA Grapalat"/>
          <w:shd w:val="clear" w:color="auto" w:fill="FFFFFF"/>
        </w:rPr>
        <w:t>հողամասերը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  <w:shd w:val="clear" w:color="auto" w:fill="FFFFFF"/>
        </w:rPr>
        <w:t>վաճառելու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  <w:shd w:val="clear" w:color="auto" w:fill="FFFFFF"/>
        </w:rPr>
        <w:t>աճուրդներ</w:t>
      </w:r>
      <w:r w:rsidR="008B37FF">
        <w:rPr>
          <w:rFonts w:ascii="GHEA Grapalat" w:hAnsi="GHEA Grapalat"/>
          <w:shd w:val="clear" w:color="auto" w:fill="FFFFFF"/>
          <w:lang w:val="hy-AM"/>
        </w:rPr>
        <w:t>ն անվավեր ճանաչելու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9017E3" w:rsidRPr="00FF7854">
        <w:rPr>
          <w:rFonts w:ascii="GHEA Grapalat" w:hAnsi="GHEA Grapalat"/>
          <w:shd w:val="clear" w:color="auto" w:fill="FFFFFF"/>
        </w:rPr>
        <w:t>որպես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8B37FF">
        <w:rPr>
          <w:rFonts w:ascii="GHEA Grapalat" w:hAnsi="GHEA Grapalat"/>
          <w:shd w:val="clear" w:color="auto" w:fill="FFFFFF"/>
          <w:lang w:val="hy-AM"/>
        </w:rPr>
        <w:t xml:space="preserve">անվավերության </w:t>
      </w:r>
      <w:r w:rsidR="009017E3" w:rsidRPr="00FF7854">
        <w:rPr>
          <w:rFonts w:ascii="GHEA Grapalat" w:hAnsi="GHEA Grapalat"/>
          <w:shd w:val="clear" w:color="auto" w:fill="FFFFFF"/>
        </w:rPr>
        <w:t>հետևանք՝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  <w:shd w:val="clear" w:color="auto" w:fill="FFFFFF"/>
        </w:rPr>
        <w:t>առուվաճառքի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9017E3" w:rsidRPr="00FF7854">
        <w:rPr>
          <w:rFonts w:ascii="GHEA Grapalat" w:hAnsi="GHEA Grapalat"/>
          <w:shd w:val="clear" w:color="auto" w:fill="FFFFFF"/>
        </w:rPr>
        <w:t>նվիրատվության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  <w:shd w:val="clear" w:color="auto" w:fill="FFFFFF"/>
        </w:rPr>
        <w:t>պայմանագրերը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  <w:shd w:val="clear" w:color="auto" w:fill="FFFFFF"/>
        </w:rPr>
        <w:t>և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  <w:shd w:val="clear" w:color="auto" w:fill="FFFFFF"/>
        </w:rPr>
        <w:t>սեփականության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  <w:shd w:val="clear" w:color="auto" w:fill="FFFFFF"/>
        </w:rPr>
        <w:t>իրավունքի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  <w:shd w:val="clear" w:color="auto" w:fill="FFFFFF"/>
        </w:rPr>
        <w:t>պետական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  <w:shd w:val="clear" w:color="auto" w:fill="FFFFFF"/>
        </w:rPr>
        <w:t>գրանցումներ</w:t>
      </w:r>
      <w:r w:rsidR="009017E3" w:rsidRPr="00FF7854">
        <w:rPr>
          <w:rFonts w:ascii="GHEA Grapalat" w:hAnsi="GHEA Grapalat"/>
          <w:shd w:val="clear" w:color="auto" w:fill="FFFFFF"/>
          <w:lang w:val="en-US"/>
        </w:rPr>
        <w:t>ն</w:t>
      </w:r>
      <w:r w:rsidR="009017E3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017E3" w:rsidRPr="00FF7854">
        <w:rPr>
          <w:rFonts w:ascii="GHEA Grapalat" w:hAnsi="GHEA Grapalat"/>
        </w:rPr>
        <w:t>անվավեր</w:t>
      </w:r>
      <w:r w:rsidR="009017E3" w:rsidRPr="00FF7854">
        <w:rPr>
          <w:rFonts w:ascii="GHEA Grapalat" w:hAnsi="GHEA Grapalat"/>
          <w:lang w:val="de-DE"/>
        </w:rPr>
        <w:t xml:space="preserve"> </w:t>
      </w:r>
      <w:r w:rsidR="009017E3" w:rsidRPr="00FF7854">
        <w:rPr>
          <w:rFonts w:ascii="GHEA Grapalat" w:hAnsi="GHEA Grapalat"/>
        </w:rPr>
        <w:t>ճանաչել</w:t>
      </w:r>
      <w:r w:rsidR="009017E3" w:rsidRPr="00FF7854">
        <w:rPr>
          <w:rFonts w:ascii="GHEA Grapalat" w:hAnsi="GHEA Grapalat"/>
          <w:lang w:val="en-US"/>
        </w:rPr>
        <w:t>ու</w:t>
      </w:r>
      <w:r w:rsidR="009017E3" w:rsidRPr="00FF7854">
        <w:rPr>
          <w:rFonts w:ascii="GHEA Grapalat" w:hAnsi="GHEA Grapalat"/>
          <w:lang w:val="de-DE"/>
        </w:rPr>
        <w:t xml:space="preserve"> </w:t>
      </w:r>
      <w:r w:rsidR="009017E3" w:rsidRPr="00FF7854">
        <w:rPr>
          <w:rFonts w:ascii="GHEA Grapalat" w:hAnsi="GHEA Grapalat"/>
          <w:lang w:val="en-US"/>
        </w:rPr>
        <w:t>պահանջով</w:t>
      </w:r>
      <w:r w:rsidR="009017E3" w:rsidRPr="00FF7854">
        <w:rPr>
          <w:rFonts w:ascii="GHEA Grapalat" w:hAnsi="GHEA Grapalat"/>
          <w:lang w:val="de-DE"/>
        </w:rPr>
        <w:t xml:space="preserve">  </w:t>
      </w:r>
      <w:r w:rsidR="009017E3" w:rsidRPr="00FF7854">
        <w:rPr>
          <w:rFonts w:ascii="GHEA Grapalat" w:hAnsi="GHEA Grapalat"/>
          <w:b/>
          <w:lang w:val="de-DE"/>
        </w:rPr>
        <w:t xml:space="preserve">(հատոր 1-ին, </w:t>
      </w:r>
      <w:r w:rsidR="009017E3" w:rsidRPr="00FF7854">
        <w:rPr>
          <w:rFonts w:ascii="GHEA Grapalat" w:hAnsi="GHEA Grapalat"/>
          <w:b/>
        </w:rPr>
        <w:t>գ</w:t>
      </w:r>
      <w:r w:rsidR="009017E3" w:rsidRPr="00FF7854">
        <w:rPr>
          <w:rFonts w:ascii="GHEA Grapalat" w:hAnsi="GHEA Grapalat"/>
          <w:b/>
          <w:lang w:val="de-DE"/>
        </w:rPr>
        <w:t>.</w:t>
      </w:r>
      <w:r w:rsidR="009017E3" w:rsidRPr="00FF7854">
        <w:rPr>
          <w:rFonts w:ascii="GHEA Grapalat" w:hAnsi="GHEA Grapalat"/>
          <w:b/>
        </w:rPr>
        <w:t>թ</w:t>
      </w:r>
      <w:r w:rsidR="009017E3" w:rsidRPr="00FF7854">
        <w:rPr>
          <w:rFonts w:ascii="GHEA Grapalat" w:hAnsi="GHEA Grapalat"/>
          <w:b/>
          <w:lang w:val="de-DE"/>
        </w:rPr>
        <w:t>. 3-53)</w:t>
      </w:r>
      <w:r w:rsidR="002848EF">
        <w:rPr>
          <w:rFonts w:ascii="Cambria Math" w:hAnsi="Cambria Math"/>
          <w:b/>
          <w:lang w:val="hy-AM"/>
        </w:rPr>
        <w:t>․</w:t>
      </w:r>
    </w:p>
    <w:p w14:paraId="7053A7E8" w14:textId="56EC4A30" w:rsidR="00710A8A" w:rsidRPr="008C1C9A" w:rsidRDefault="009017E3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Cambria Math" w:hAnsi="Cambria Math"/>
          <w:b/>
          <w:lang w:val="hy-AM"/>
        </w:rPr>
      </w:pPr>
      <w:r w:rsidRPr="00FF7854">
        <w:rPr>
          <w:rFonts w:ascii="GHEA Grapalat" w:hAnsi="GHEA Grapalat"/>
          <w:b/>
          <w:lang w:val="de-DE"/>
        </w:rPr>
        <w:t xml:space="preserve">2) </w:t>
      </w:r>
      <w:r w:rsidR="008C1C9A">
        <w:rPr>
          <w:rFonts w:ascii="GHEA Grapalat" w:hAnsi="GHEA Grapalat"/>
          <w:lang w:val="hy-AM"/>
        </w:rPr>
        <w:t>հ</w:t>
      </w:r>
      <w:r w:rsidRPr="00FF7854">
        <w:rPr>
          <w:rFonts w:ascii="GHEA Grapalat" w:hAnsi="GHEA Grapalat"/>
          <w:lang w:val="de-DE"/>
        </w:rPr>
        <w:t xml:space="preserve">այցադիմումին կցվել է ներկայացուցիչ Մինաս Մալխասյանի </w:t>
      </w:r>
      <w:r w:rsidR="00710A8A" w:rsidRPr="00FF7854">
        <w:rPr>
          <w:rFonts w:ascii="GHEA Grapalat" w:hAnsi="GHEA Grapalat"/>
          <w:lang w:val="de-DE"/>
        </w:rPr>
        <w:t xml:space="preserve">փաստաբանական գործունեության մասին թիվ 1056 արտոնագիրը և Համայնքի կողմից տրված </w:t>
      </w:r>
      <w:r w:rsidRPr="00FF7854">
        <w:rPr>
          <w:rFonts w:ascii="GHEA Grapalat" w:hAnsi="GHEA Grapalat"/>
          <w:lang w:val="de-DE"/>
        </w:rPr>
        <w:t>լիազորագիրը, որի 5-րդ կե</w:t>
      </w:r>
      <w:r w:rsidR="00B4240F" w:rsidRPr="00FF7854">
        <w:rPr>
          <w:rFonts w:ascii="GHEA Grapalat" w:hAnsi="GHEA Grapalat"/>
          <w:lang w:val="de-DE"/>
        </w:rPr>
        <w:t>տի համաձայն՝ ներկայացուցիչն օժտ</w:t>
      </w:r>
      <w:r w:rsidRPr="00FF7854">
        <w:rPr>
          <w:rFonts w:ascii="GHEA Grapalat" w:hAnsi="GHEA Grapalat"/>
          <w:lang w:val="de-DE"/>
        </w:rPr>
        <w:t xml:space="preserve">ված է </w:t>
      </w:r>
      <w:r w:rsidR="00710A8A" w:rsidRPr="00FF7854">
        <w:rPr>
          <w:rFonts w:ascii="GHEA Grapalat" w:hAnsi="GHEA Grapalat"/>
          <w:lang w:val="de-DE"/>
        </w:rPr>
        <w:t>բոլոր տեսակի ծանուցումներն ու փաստաթղթեր</w:t>
      </w:r>
      <w:r w:rsidR="008C1C9A">
        <w:rPr>
          <w:rFonts w:ascii="GHEA Grapalat" w:hAnsi="GHEA Grapalat"/>
          <w:lang w:val="hy-AM"/>
        </w:rPr>
        <w:t>ն</w:t>
      </w:r>
      <w:r w:rsidR="00710A8A" w:rsidRPr="00FF7854">
        <w:rPr>
          <w:rFonts w:ascii="GHEA Grapalat" w:hAnsi="GHEA Grapalat"/>
          <w:lang w:val="de-DE"/>
        </w:rPr>
        <w:t xml:space="preserve"> </w:t>
      </w:r>
      <w:r w:rsidR="00B4240F" w:rsidRPr="00FF7854">
        <w:rPr>
          <w:rFonts w:ascii="GHEA Grapalat" w:hAnsi="GHEA Grapalat"/>
          <w:lang w:val="de-DE"/>
        </w:rPr>
        <w:t xml:space="preserve">ստանալու լիազորությամբ </w:t>
      </w:r>
      <w:r w:rsidR="00710A8A" w:rsidRPr="00FF7854">
        <w:rPr>
          <w:rFonts w:ascii="GHEA Grapalat" w:hAnsi="GHEA Grapalat"/>
          <w:b/>
          <w:lang w:val="de-DE"/>
        </w:rPr>
        <w:t xml:space="preserve">(հատոր 1-ին, </w:t>
      </w:r>
      <w:r w:rsidR="00710A8A" w:rsidRPr="008C1C9A">
        <w:rPr>
          <w:rFonts w:ascii="GHEA Grapalat" w:hAnsi="GHEA Grapalat"/>
          <w:b/>
          <w:lang w:val="hy-AM"/>
        </w:rPr>
        <w:t>գ</w:t>
      </w:r>
      <w:r w:rsidR="00710A8A" w:rsidRPr="00FF7854">
        <w:rPr>
          <w:rFonts w:ascii="GHEA Grapalat" w:hAnsi="GHEA Grapalat"/>
          <w:b/>
          <w:lang w:val="de-DE"/>
        </w:rPr>
        <w:t>.</w:t>
      </w:r>
      <w:r w:rsidR="00710A8A" w:rsidRPr="008C1C9A">
        <w:rPr>
          <w:rFonts w:ascii="GHEA Grapalat" w:hAnsi="GHEA Grapalat"/>
          <w:b/>
          <w:lang w:val="hy-AM"/>
        </w:rPr>
        <w:t>թ</w:t>
      </w:r>
      <w:r w:rsidR="00710A8A" w:rsidRPr="00FF7854">
        <w:rPr>
          <w:rFonts w:ascii="GHEA Grapalat" w:hAnsi="GHEA Grapalat"/>
          <w:b/>
          <w:lang w:val="de-DE"/>
        </w:rPr>
        <w:t>. 56,  60)</w:t>
      </w:r>
      <w:r w:rsidR="008C1C9A">
        <w:rPr>
          <w:rFonts w:ascii="Cambria Math" w:hAnsi="Cambria Math"/>
          <w:b/>
          <w:lang w:val="hy-AM"/>
        </w:rPr>
        <w:t>․</w:t>
      </w:r>
    </w:p>
    <w:p w14:paraId="545D6A2A" w14:textId="3E92F16E" w:rsidR="00CF10E4" w:rsidRPr="00FB0CC1" w:rsidRDefault="00CF10E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Cambria Math" w:hAnsi="Cambria Math"/>
          <w:lang w:val="hy-AM"/>
        </w:rPr>
      </w:pPr>
      <w:r w:rsidRPr="00FF7854">
        <w:rPr>
          <w:rFonts w:ascii="GHEA Grapalat" w:hAnsi="GHEA Grapalat"/>
          <w:b/>
          <w:lang w:val="de-DE"/>
        </w:rPr>
        <w:t xml:space="preserve">3) </w:t>
      </w:r>
      <w:r w:rsidRPr="00FF7854">
        <w:rPr>
          <w:rFonts w:ascii="GHEA Grapalat" w:hAnsi="GHEA Grapalat"/>
          <w:lang w:val="de-DE"/>
        </w:rPr>
        <w:t>Դատարանի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lang w:val="de-DE"/>
        </w:rPr>
        <w:t>(</w:t>
      </w:r>
      <w:r w:rsidRPr="008A5DAA">
        <w:rPr>
          <w:rFonts w:ascii="GHEA Grapalat" w:hAnsi="GHEA Grapalat"/>
          <w:lang w:val="hy-AM"/>
        </w:rPr>
        <w:t>դատավոր</w:t>
      </w:r>
      <w:r w:rsidRPr="00FF7854">
        <w:rPr>
          <w:rFonts w:ascii="GHEA Grapalat" w:hAnsi="GHEA Grapalat"/>
          <w:lang w:val="de-DE"/>
        </w:rPr>
        <w:t xml:space="preserve">` </w:t>
      </w:r>
      <w:r w:rsidRPr="008A5DAA">
        <w:rPr>
          <w:rFonts w:ascii="GHEA Grapalat" w:hAnsi="GHEA Grapalat"/>
          <w:lang w:val="hy-AM"/>
        </w:rPr>
        <w:t>Էդ</w:t>
      </w:r>
      <w:r w:rsidRPr="00FF7854">
        <w:rPr>
          <w:rFonts w:ascii="GHEA Grapalat" w:hAnsi="GHEA Grapalat"/>
          <w:lang w:val="de-DE"/>
        </w:rPr>
        <w:t xml:space="preserve">. Հովհաննիսյան) 23.08.2021 </w:t>
      </w:r>
      <w:r w:rsidRPr="008A5DAA">
        <w:rPr>
          <w:rFonts w:ascii="GHEA Grapalat" w:hAnsi="GHEA Grapalat"/>
          <w:lang w:val="hy-AM"/>
        </w:rPr>
        <w:t>թվականի</w:t>
      </w:r>
      <w:r w:rsidRPr="00FF7854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  <w:lang w:val="hy-AM"/>
        </w:rPr>
        <w:t>որոշմամբ</w:t>
      </w:r>
      <w:r w:rsidRPr="00FF7854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  <w:lang w:val="hy-AM"/>
        </w:rPr>
        <w:t>հայցադիմումի</w:t>
      </w:r>
      <w:r w:rsidRPr="00FF7854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  <w:lang w:val="hy-AM"/>
        </w:rPr>
        <w:t>ընդունումը</w:t>
      </w:r>
      <w:r w:rsidRPr="00FF7854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  <w:lang w:val="hy-AM"/>
        </w:rPr>
        <w:t>մերժվել</w:t>
      </w:r>
      <w:r w:rsidRPr="00FF7854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  <w:lang w:val="hy-AM"/>
        </w:rPr>
        <w:t>է</w:t>
      </w:r>
      <w:r w:rsidRPr="00FF7854">
        <w:rPr>
          <w:rFonts w:ascii="GHEA Grapalat" w:hAnsi="GHEA Grapalat"/>
          <w:lang w:val="de-DE"/>
        </w:rPr>
        <w:t xml:space="preserve">  </w:t>
      </w:r>
      <w:r w:rsidRPr="00FF7854">
        <w:rPr>
          <w:rFonts w:ascii="GHEA Grapalat" w:hAnsi="GHEA Grapalat"/>
          <w:b/>
          <w:lang w:val="de-DE"/>
        </w:rPr>
        <w:t>(</w:t>
      </w:r>
      <w:r w:rsidR="000F6A68" w:rsidRPr="00FF7854">
        <w:rPr>
          <w:rFonts w:ascii="GHEA Grapalat" w:hAnsi="GHEA Grapalat"/>
          <w:b/>
          <w:lang w:val="de-DE"/>
        </w:rPr>
        <w:t>հիմք court.am տեղեկատվական համակարգ</w:t>
      </w:r>
      <w:r w:rsidRPr="00FF7854">
        <w:rPr>
          <w:rFonts w:ascii="GHEA Grapalat" w:hAnsi="GHEA Grapalat"/>
          <w:b/>
          <w:lang w:val="de-DE"/>
        </w:rPr>
        <w:t>)</w:t>
      </w:r>
      <w:r w:rsidR="00FB0CC1">
        <w:rPr>
          <w:rFonts w:ascii="Cambria Math" w:hAnsi="Cambria Math"/>
          <w:lang w:val="hy-AM"/>
        </w:rPr>
        <w:t>․</w:t>
      </w:r>
    </w:p>
    <w:p w14:paraId="1EBEA2E7" w14:textId="19256677" w:rsidR="00F61D19" w:rsidRPr="00BB2E16" w:rsidRDefault="000F6A68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Cambria Math" w:hAnsi="Cambria Math"/>
          <w:b/>
          <w:lang w:val="hy-AM"/>
        </w:rPr>
      </w:pPr>
      <w:r w:rsidRPr="00FF7854">
        <w:rPr>
          <w:rFonts w:ascii="GHEA Grapalat" w:hAnsi="GHEA Grapalat"/>
          <w:b/>
          <w:lang w:val="de-DE"/>
        </w:rPr>
        <w:t>4)</w:t>
      </w:r>
      <w:r w:rsidRPr="00FF7854">
        <w:rPr>
          <w:rFonts w:ascii="GHEA Grapalat" w:hAnsi="GHEA Grapalat" w:cs="Sylfaen"/>
          <w:lang w:val="de-DE"/>
        </w:rPr>
        <w:t xml:space="preserve"> Դատարանի </w:t>
      </w:r>
      <w:r w:rsidR="00F61D19" w:rsidRPr="00FF7854">
        <w:rPr>
          <w:rFonts w:ascii="GHEA Grapalat" w:hAnsi="GHEA Grapalat"/>
          <w:lang w:val="de-DE"/>
        </w:rPr>
        <w:t xml:space="preserve">23.08.2021 </w:t>
      </w:r>
      <w:r w:rsidR="00F61D19" w:rsidRPr="00FB0CC1">
        <w:rPr>
          <w:rFonts w:ascii="GHEA Grapalat" w:hAnsi="GHEA Grapalat"/>
          <w:lang w:val="hy-AM"/>
        </w:rPr>
        <w:t>թվականի</w:t>
      </w:r>
      <w:r w:rsidR="00F61D19"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 w:cs="Sylfaen"/>
          <w:lang w:val="de-DE"/>
        </w:rPr>
        <w:t>«</w:t>
      </w:r>
      <w:r w:rsidR="00F61D19" w:rsidRPr="00FF7854">
        <w:rPr>
          <w:rFonts w:ascii="GHEA Grapalat" w:hAnsi="GHEA Grapalat" w:cs="Sylfaen"/>
          <w:lang w:val="de-DE"/>
        </w:rPr>
        <w:t>Հայցադիմումի ընդունումը մերժելու մասին</w:t>
      </w:r>
      <w:r w:rsidRPr="00FF7854">
        <w:rPr>
          <w:rFonts w:ascii="GHEA Grapalat" w:hAnsi="GHEA Grapalat" w:cs="Sylfaen"/>
          <w:lang w:val="de-DE"/>
        </w:rPr>
        <w:t xml:space="preserve">» </w:t>
      </w:r>
      <w:r w:rsidRPr="00FB0CC1">
        <w:rPr>
          <w:rFonts w:ascii="GHEA Grapalat" w:hAnsi="GHEA Grapalat" w:cs="Sylfaen"/>
          <w:lang w:val="hy-AM"/>
        </w:rPr>
        <w:t>որոշման</w:t>
      </w:r>
      <w:r w:rsidRPr="00FF7854">
        <w:rPr>
          <w:rFonts w:ascii="GHEA Grapalat" w:hAnsi="GHEA Grapalat" w:cs="Sylfaen"/>
          <w:lang w:val="de-DE"/>
        </w:rPr>
        <w:t xml:space="preserve"> </w:t>
      </w:r>
      <w:r w:rsidRPr="00FB0CC1">
        <w:rPr>
          <w:rFonts w:ascii="GHEA Grapalat" w:hAnsi="GHEA Grapalat" w:cs="Sylfaen"/>
          <w:lang w:val="hy-AM"/>
        </w:rPr>
        <w:t>դեմ</w:t>
      </w:r>
      <w:r w:rsidR="00F61D19" w:rsidRPr="00FF7854">
        <w:rPr>
          <w:rFonts w:ascii="GHEA Grapalat" w:hAnsi="GHEA Grapalat" w:cs="Sylfaen"/>
          <w:lang w:val="de-DE"/>
        </w:rPr>
        <w:t xml:space="preserve"> </w:t>
      </w:r>
      <w:r w:rsidR="00F61D19" w:rsidRPr="00FB0CC1">
        <w:rPr>
          <w:rFonts w:ascii="GHEA Grapalat" w:hAnsi="GHEA Grapalat" w:cs="Sylfaen"/>
          <w:lang w:val="hy-AM"/>
        </w:rPr>
        <w:t>Համայնքի</w:t>
      </w:r>
      <w:r w:rsidR="00F61D19" w:rsidRPr="00FF7854">
        <w:rPr>
          <w:rFonts w:ascii="GHEA Grapalat" w:hAnsi="GHEA Grapalat" w:cs="Sylfaen"/>
          <w:lang w:val="de-DE"/>
        </w:rPr>
        <w:t xml:space="preserve"> </w:t>
      </w:r>
      <w:r w:rsidR="00F61D19" w:rsidRPr="00FB0CC1">
        <w:rPr>
          <w:rFonts w:ascii="GHEA Grapalat" w:hAnsi="GHEA Grapalat" w:cs="Sylfaen"/>
          <w:lang w:val="hy-AM"/>
        </w:rPr>
        <w:t>ներկայացուցիչը</w:t>
      </w:r>
      <w:r w:rsidR="00F61D19" w:rsidRPr="00FF7854">
        <w:rPr>
          <w:rFonts w:ascii="GHEA Grapalat" w:hAnsi="GHEA Grapalat" w:cs="Sylfaen"/>
          <w:lang w:val="de-DE"/>
        </w:rPr>
        <w:t xml:space="preserve"> </w:t>
      </w:r>
      <w:r w:rsidR="00E67659" w:rsidRPr="00FF7854">
        <w:rPr>
          <w:rFonts w:ascii="GHEA Grapalat" w:hAnsi="GHEA Grapalat" w:cs="Sylfaen"/>
          <w:lang w:val="de-DE"/>
        </w:rPr>
        <w:t xml:space="preserve">30.08.2021 թվականին </w:t>
      </w:r>
      <w:r w:rsidR="00F61D19" w:rsidRPr="00FB0CC1">
        <w:rPr>
          <w:rFonts w:ascii="GHEA Grapalat" w:hAnsi="GHEA Grapalat" w:cs="Sylfaen"/>
          <w:lang w:val="hy-AM"/>
        </w:rPr>
        <w:t>ներկայացրել</w:t>
      </w:r>
      <w:r w:rsidR="00F61D19" w:rsidRPr="00FF7854">
        <w:rPr>
          <w:rFonts w:ascii="GHEA Grapalat" w:hAnsi="GHEA Grapalat" w:cs="Sylfaen"/>
          <w:lang w:val="de-DE"/>
        </w:rPr>
        <w:t xml:space="preserve"> </w:t>
      </w:r>
      <w:r w:rsidR="00F61D19" w:rsidRPr="00FB0CC1">
        <w:rPr>
          <w:rFonts w:ascii="GHEA Grapalat" w:hAnsi="GHEA Grapalat" w:cs="Sylfaen"/>
          <w:lang w:val="hy-AM"/>
        </w:rPr>
        <w:t>է</w:t>
      </w:r>
      <w:r w:rsidR="00F61D19" w:rsidRPr="00FF7854">
        <w:rPr>
          <w:rFonts w:ascii="GHEA Grapalat" w:hAnsi="GHEA Grapalat" w:cs="Sylfaen"/>
          <w:lang w:val="de-DE"/>
        </w:rPr>
        <w:t xml:space="preserve"> </w:t>
      </w:r>
      <w:r w:rsidR="00F61D19" w:rsidRPr="00FB0CC1">
        <w:rPr>
          <w:rFonts w:ascii="GHEA Grapalat" w:hAnsi="GHEA Grapalat" w:cs="Sylfaen"/>
          <w:lang w:val="hy-AM"/>
        </w:rPr>
        <w:t>վերաքննիչ</w:t>
      </w:r>
      <w:r w:rsidR="00F61D19" w:rsidRPr="00FF7854">
        <w:rPr>
          <w:rFonts w:ascii="GHEA Grapalat" w:hAnsi="GHEA Grapalat" w:cs="Sylfaen"/>
          <w:lang w:val="de-DE"/>
        </w:rPr>
        <w:t xml:space="preserve"> </w:t>
      </w:r>
      <w:r w:rsidR="00F61D19" w:rsidRPr="00FB0CC1">
        <w:rPr>
          <w:rFonts w:ascii="GHEA Grapalat" w:hAnsi="GHEA Grapalat" w:cs="Sylfaen"/>
          <w:lang w:val="hy-AM"/>
        </w:rPr>
        <w:t>բողոք</w:t>
      </w:r>
      <w:r w:rsidR="00F61D19" w:rsidRPr="00FF7854">
        <w:rPr>
          <w:rFonts w:ascii="GHEA Grapalat" w:hAnsi="GHEA Grapalat" w:cs="Sylfaen"/>
          <w:lang w:val="de-DE"/>
        </w:rPr>
        <w:t xml:space="preserve">, </w:t>
      </w:r>
      <w:r w:rsidR="00F61D19" w:rsidRPr="00FB0CC1">
        <w:rPr>
          <w:rFonts w:ascii="GHEA Grapalat" w:hAnsi="GHEA Grapalat" w:cs="Sylfaen"/>
          <w:lang w:val="hy-AM"/>
        </w:rPr>
        <w:t>որը</w:t>
      </w:r>
      <w:r w:rsidR="00F61D19" w:rsidRPr="00FF7854">
        <w:rPr>
          <w:rFonts w:ascii="GHEA Grapalat" w:hAnsi="GHEA Grapalat" w:cs="Sylfaen"/>
          <w:lang w:val="de-DE"/>
        </w:rPr>
        <w:t xml:space="preserve"> </w:t>
      </w:r>
      <w:r w:rsidR="00F61D19" w:rsidRPr="00FB0CC1">
        <w:rPr>
          <w:rFonts w:ascii="GHEA Grapalat" w:hAnsi="GHEA Grapalat" w:cs="Sylfaen"/>
          <w:lang w:val="hy-AM"/>
        </w:rPr>
        <w:t>Վերաքննիչ</w:t>
      </w:r>
      <w:r w:rsidR="00F61D19" w:rsidRPr="00FF7854">
        <w:rPr>
          <w:rFonts w:ascii="GHEA Grapalat" w:hAnsi="GHEA Grapalat" w:cs="Sylfaen"/>
          <w:lang w:val="de-DE"/>
        </w:rPr>
        <w:t xml:space="preserve"> </w:t>
      </w:r>
      <w:r w:rsidR="00F61D19" w:rsidRPr="00FB0CC1">
        <w:rPr>
          <w:rFonts w:ascii="GHEA Grapalat" w:hAnsi="GHEA Grapalat" w:cs="Sylfaen"/>
          <w:lang w:val="hy-AM"/>
        </w:rPr>
        <w:t>դատարանի</w:t>
      </w:r>
      <w:r w:rsidR="00F61D19" w:rsidRPr="00FF7854">
        <w:rPr>
          <w:rFonts w:ascii="GHEA Grapalat" w:hAnsi="GHEA Grapalat" w:cs="Sylfaen"/>
          <w:lang w:val="de-DE"/>
        </w:rPr>
        <w:t xml:space="preserve"> 17.09.2021 թվականի որոշմամբ վերադարձվել է՝ սահմանելով եռօրյա ժամկետ որոշմամբ նշված թերությունները շտկելու և բողոքը կրկին ներկայացնելու համար</w:t>
      </w:r>
      <w:r w:rsidR="00FB0CC1">
        <w:rPr>
          <w:rFonts w:ascii="GHEA Grapalat" w:hAnsi="GHEA Grapalat" w:cs="Sylfaen"/>
          <w:lang w:val="hy-AM"/>
        </w:rPr>
        <w:t>։</w:t>
      </w:r>
      <w:r w:rsidR="0043749B" w:rsidRPr="00FF7854">
        <w:rPr>
          <w:rFonts w:ascii="GHEA Grapalat" w:hAnsi="GHEA Grapalat" w:cs="Sylfaen"/>
          <w:lang w:val="de-DE"/>
        </w:rPr>
        <w:t xml:space="preserve"> </w:t>
      </w:r>
      <w:r w:rsidR="00FB0CC1">
        <w:rPr>
          <w:rFonts w:ascii="GHEA Grapalat" w:hAnsi="GHEA Grapalat" w:cs="Sylfaen"/>
          <w:lang w:val="hy-AM"/>
        </w:rPr>
        <w:t>Ա</w:t>
      </w:r>
      <w:r w:rsidR="0043749B" w:rsidRPr="00FF7854">
        <w:rPr>
          <w:rFonts w:ascii="GHEA Grapalat" w:hAnsi="GHEA Grapalat" w:cs="Sylfaen"/>
          <w:lang w:val="de-DE"/>
        </w:rPr>
        <w:t xml:space="preserve">ռաքանին ուղարկվել է </w:t>
      </w:r>
      <w:r w:rsidR="003D3C72" w:rsidRPr="00FF7854">
        <w:rPr>
          <w:rFonts w:ascii="GHEA Grapalat" w:hAnsi="GHEA Grapalat" w:cs="Sylfaen"/>
          <w:lang w:val="de-DE"/>
        </w:rPr>
        <w:t xml:space="preserve">ներկայացուցչի </w:t>
      </w:r>
      <w:r w:rsidR="003D3C72" w:rsidRPr="00FF7854">
        <w:rPr>
          <w:rFonts w:ascii="GHEA Grapalat" w:hAnsi="GHEA Grapalat" w:cs="Sylfaen"/>
          <w:lang w:val="de-DE"/>
        </w:rPr>
        <w:lastRenderedPageBreak/>
        <w:t xml:space="preserve">ծանուցման հասցեով, սակայն </w:t>
      </w:r>
      <w:r w:rsidR="00FB0CC1">
        <w:rPr>
          <w:rFonts w:ascii="GHEA Grapalat" w:hAnsi="GHEA Grapalat" w:cs="Sylfaen"/>
          <w:lang w:val="hy-AM"/>
        </w:rPr>
        <w:t>ն</w:t>
      </w:r>
      <w:r w:rsidR="003D3C72" w:rsidRPr="00FF7854">
        <w:rPr>
          <w:rFonts w:ascii="GHEA Grapalat" w:hAnsi="GHEA Grapalat" w:cs="Sylfaen"/>
          <w:lang w:val="de-DE"/>
        </w:rPr>
        <w:t xml:space="preserve">երկայացուցիչ Մինաս Մալխասյանի անուն-ազգանվան փոխարեն </w:t>
      </w:r>
      <w:r w:rsidR="00B4240F" w:rsidRPr="00FF7854">
        <w:rPr>
          <w:rFonts w:ascii="GHEA Grapalat" w:hAnsi="GHEA Grapalat" w:cs="Sylfaen"/>
          <w:lang w:val="de-DE"/>
        </w:rPr>
        <w:t xml:space="preserve">որպես հասցեատեր </w:t>
      </w:r>
      <w:r w:rsidR="003D3C72" w:rsidRPr="00FF7854">
        <w:rPr>
          <w:rFonts w:ascii="GHEA Grapalat" w:hAnsi="GHEA Grapalat" w:cs="Sylfaen"/>
          <w:lang w:val="de-DE"/>
        </w:rPr>
        <w:t>նշվել է Համայնք</w:t>
      </w:r>
      <w:r w:rsidR="00B839A1" w:rsidRPr="00FF7854">
        <w:rPr>
          <w:rFonts w:ascii="GHEA Grapalat" w:hAnsi="GHEA Grapalat" w:cs="Sylfaen"/>
          <w:lang w:val="de-DE"/>
        </w:rPr>
        <w:t>ը</w:t>
      </w:r>
      <w:r w:rsidR="00FB0CC1">
        <w:rPr>
          <w:rFonts w:ascii="GHEA Grapalat" w:hAnsi="GHEA Grapalat" w:cs="Sylfaen"/>
          <w:lang w:val="hy-AM"/>
        </w:rPr>
        <w:t>։</w:t>
      </w:r>
      <w:r w:rsidR="003D3C72" w:rsidRPr="00FF7854">
        <w:rPr>
          <w:rFonts w:ascii="GHEA Grapalat" w:hAnsi="GHEA Grapalat" w:cs="Sylfaen"/>
          <w:lang w:val="de-DE"/>
        </w:rPr>
        <w:t xml:space="preserve"> </w:t>
      </w:r>
      <w:r w:rsidR="00FB0CC1">
        <w:rPr>
          <w:rFonts w:ascii="GHEA Grapalat" w:hAnsi="GHEA Grapalat" w:cs="Sylfaen"/>
          <w:lang w:val="hy-AM"/>
        </w:rPr>
        <w:t>Ն</w:t>
      </w:r>
      <w:r w:rsidR="003D3C72" w:rsidRPr="00FF7854">
        <w:rPr>
          <w:rFonts w:ascii="GHEA Grapalat" w:hAnsi="GHEA Grapalat" w:cs="Sylfaen"/>
          <w:lang w:val="de-DE"/>
        </w:rPr>
        <w:t xml:space="preserve">շված </w:t>
      </w:r>
      <w:r w:rsidR="0043749B" w:rsidRPr="00FF7854">
        <w:rPr>
          <w:rFonts w:ascii="GHEA Grapalat" w:hAnsi="GHEA Grapalat" w:cs="Sylfaen"/>
          <w:lang w:val="de-DE"/>
        </w:rPr>
        <w:t xml:space="preserve">ծրարը </w:t>
      </w:r>
      <w:r w:rsidR="003F133E" w:rsidRPr="00FF7854">
        <w:rPr>
          <w:rFonts w:ascii="GHEA Grapalat" w:hAnsi="GHEA Grapalat" w:cs="Sylfaen"/>
          <w:lang w:val="de-DE"/>
        </w:rPr>
        <w:t>«</w:t>
      </w:r>
      <w:r w:rsidR="00190DD4" w:rsidRPr="00FF7854">
        <w:rPr>
          <w:rFonts w:ascii="GHEA Grapalat" w:hAnsi="GHEA Grapalat"/>
          <w:shd w:val="clear" w:color="auto" w:fill="FFFFFF"/>
        </w:rPr>
        <w:t>թերի</w:t>
      </w:r>
      <w:r w:rsidR="00190DD4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90DD4" w:rsidRPr="00FF7854">
        <w:rPr>
          <w:rFonts w:ascii="GHEA Grapalat" w:hAnsi="GHEA Grapalat"/>
          <w:shd w:val="clear" w:color="auto" w:fill="FFFFFF"/>
        </w:rPr>
        <w:t>հասցե</w:t>
      </w:r>
      <w:r w:rsidR="003F133E" w:rsidRPr="00FF7854">
        <w:rPr>
          <w:rFonts w:ascii="GHEA Grapalat" w:hAnsi="GHEA Grapalat" w:cs="Sylfaen"/>
          <w:lang w:val="de-DE"/>
        </w:rPr>
        <w:t>»</w:t>
      </w:r>
      <w:r w:rsidR="00190DD4" w:rsidRPr="00FF7854">
        <w:rPr>
          <w:rFonts w:ascii="GHEA Grapalat" w:hAnsi="GHEA Grapalat"/>
          <w:shd w:val="clear" w:color="auto" w:fill="FFFFFF"/>
          <w:lang w:val="de-DE"/>
        </w:rPr>
        <w:t xml:space="preserve"> նշումով </w:t>
      </w:r>
      <w:r w:rsidR="0043749B" w:rsidRPr="00FF7854">
        <w:rPr>
          <w:rFonts w:ascii="GHEA Grapalat" w:hAnsi="GHEA Grapalat" w:cs="Sylfaen"/>
          <w:lang w:val="de-DE"/>
        </w:rPr>
        <w:t xml:space="preserve">վերադարձվել է </w:t>
      </w:r>
      <w:r w:rsidR="00F61D19" w:rsidRPr="00FF7854">
        <w:rPr>
          <w:rFonts w:ascii="GHEA Grapalat" w:hAnsi="GHEA Grapalat"/>
          <w:b/>
          <w:lang w:val="de-DE"/>
        </w:rPr>
        <w:t xml:space="preserve">(հատոր 2-րդ, </w:t>
      </w:r>
      <w:r w:rsidR="00F61D19" w:rsidRPr="00FF7854">
        <w:rPr>
          <w:rFonts w:ascii="GHEA Grapalat" w:hAnsi="GHEA Grapalat"/>
          <w:b/>
        </w:rPr>
        <w:t>գ</w:t>
      </w:r>
      <w:r w:rsidR="00F61D19" w:rsidRPr="00FF7854">
        <w:rPr>
          <w:rFonts w:ascii="GHEA Grapalat" w:hAnsi="GHEA Grapalat"/>
          <w:b/>
          <w:lang w:val="de-DE"/>
        </w:rPr>
        <w:t>.</w:t>
      </w:r>
      <w:r w:rsidR="00F61D19" w:rsidRPr="00FF7854">
        <w:rPr>
          <w:rFonts w:ascii="GHEA Grapalat" w:hAnsi="GHEA Grapalat"/>
          <w:b/>
        </w:rPr>
        <w:t>թ</w:t>
      </w:r>
      <w:r w:rsidR="00F61D19" w:rsidRPr="00FF7854">
        <w:rPr>
          <w:rFonts w:ascii="GHEA Grapalat" w:hAnsi="GHEA Grapalat"/>
          <w:b/>
          <w:lang w:val="de-DE"/>
        </w:rPr>
        <w:t>. 27-32):</w:t>
      </w:r>
      <w:r w:rsidR="00E67659" w:rsidRPr="00FF7854">
        <w:rPr>
          <w:rFonts w:ascii="GHEA Grapalat" w:hAnsi="GHEA Grapalat"/>
          <w:b/>
          <w:lang w:val="de-DE"/>
        </w:rPr>
        <w:t xml:space="preserve"> </w:t>
      </w:r>
      <w:r w:rsidR="0043749B" w:rsidRPr="00FF7854">
        <w:rPr>
          <w:rFonts w:ascii="GHEA Grapalat" w:hAnsi="GHEA Grapalat"/>
          <w:lang w:val="de-DE"/>
        </w:rPr>
        <w:t>Նշված որոշումը</w:t>
      </w:r>
      <w:r w:rsidR="0043749B" w:rsidRPr="00FF7854">
        <w:rPr>
          <w:rFonts w:ascii="GHEA Grapalat" w:hAnsi="GHEA Grapalat"/>
          <w:b/>
          <w:lang w:val="de-DE"/>
        </w:rPr>
        <w:t xml:space="preserve"> </w:t>
      </w:r>
      <w:r w:rsidR="0043749B" w:rsidRPr="00FF7854">
        <w:rPr>
          <w:rFonts w:ascii="GHEA Grapalat" w:hAnsi="GHEA Grapalat"/>
          <w:lang w:val="de-DE"/>
        </w:rPr>
        <w:t>երկրորդ անգամ</w:t>
      </w:r>
      <w:r w:rsidR="00E67659" w:rsidRPr="00FF7854">
        <w:rPr>
          <w:rFonts w:ascii="GHEA Grapalat" w:hAnsi="GHEA Grapalat"/>
          <w:lang w:val="de-DE"/>
        </w:rPr>
        <w:t xml:space="preserve"> </w:t>
      </w:r>
      <w:r w:rsidR="0043749B" w:rsidRPr="00FF7854">
        <w:rPr>
          <w:rFonts w:ascii="GHEA Grapalat" w:hAnsi="GHEA Grapalat"/>
          <w:lang w:val="de-DE"/>
        </w:rPr>
        <w:t xml:space="preserve">ուղարկվել է </w:t>
      </w:r>
      <w:r w:rsidR="00E67659" w:rsidRPr="00FF7854">
        <w:rPr>
          <w:rFonts w:ascii="GHEA Grapalat" w:hAnsi="GHEA Grapalat"/>
          <w:lang w:val="de-DE"/>
        </w:rPr>
        <w:t xml:space="preserve">Համայնք </w:t>
      </w:r>
      <w:r w:rsidR="003D3C72" w:rsidRPr="00FF7854">
        <w:rPr>
          <w:rFonts w:ascii="GHEA Grapalat" w:hAnsi="GHEA Grapalat"/>
          <w:lang w:val="de-DE"/>
        </w:rPr>
        <w:t>իրավաբանակ</w:t>
      </w:r>
      <w:r w:rsidR="00B4240F" w:rsidRPr="00FF7854">
        <w:rPr>
          <w:rFonts w:ascii="GHEA Grapalat" w:hAnsi="GHEA Grapalat"/>
          <w:lang w:val="de-DE"/>
        </w:rPr>
        <w:t>ա</w:t>
      </w:r>
      <w:r w:rsidR="003D3C72" w:rsidRPr="00FF7854">
        <w:rPr>
          <w:rFonts w:ascii="GHEA Grapalat" w:hAnsi="GHEA Grapalat"/>
          <w:lang w:val="de-DE"/>
        </w:rPr>
        <w:t xml:space="preserve">ն անձի հասցեով </w:t>
      </w:r>
      <w:r w:rsidR="00E67659" w:rsidRPr="00FF7854">
        <w:rPr>
          <w:rFonts w:ascii="GHEA Grapalat" w:hAnsi="GHEA Grapalat"/>
          <w:lang w:val="de-DE"/>
        </w:rPr>
        <w:t>14.10.2021 թվականին</w:t>
      </w:r>
      <w:r w:rsidR="00BB2E16">
        <w:rPr>
          <w:rFonts w:ascii="Cambria Math" w:hAnsi="Cambria Math"/>
          <w:lang w:val="hy-AM"/>
        </w:rPr>
        <w:t>․</w:t>
      </w:r>
      <w:r w:rsidR="00E67659" w:rsidRPr="00FF7854">
        <w:rPr>
          <w:rFonts w:ascii="GHEA Grapalat" w:hAnsi="GHEA Grapalat"/>
          <w:lang w:val="de-DE"/>
        </w:rPr>
        <w:t xml:space="preserve"> Համայնքը ստացել է 20.10.2021 թվականին </w:t>
      </w:r>
      <w:r w:rsidR="00E67659" w:rsidRPr="00FF7854">
        <w:rPr>
          <w:rFonts w:ascii="GHEA Grapalat" w:hAnsi="GHEA Grapalat"/>
          <w:b/>
          <w:lang w:val="de-DE"/>
        </w:rPr>
        <w:t xml:space="preserve">(հատոր 2-րդ, </w:t>
      </w:r>
      <w:r w:rsidR="00E67659" w:rsidRPr="00FF7854">
        <w:rPr>
          <w:rFonts w:ascii="GHEA Grapalat" w:hAnsi="GHEA Grapalat"/>
          <w:b/>
        </w:rPr>
        <w:t>գ</w:t>
      </w:r>
      <w:r w:rsidR="00E67659" w:rsidRPr="00FF7854">
        <w:rPr>
          <w:rFonts w:ascii="GHEA Grapalat" w:hAnsi="GHEA Grapalat"/>
          <w:b/>
          <w:lang w:val="de-DE"/>
        </w:rPr>
        <w:t>.</w:t>
      </w:r>
      <w:r w:rsidR="00E67659" w:rsidRPr="00FF7854">
        <w:rPr>
          <w:rFonts w:ascii="GHEA Grapalat" w:hAnsi="GHEA Grapalat"/>
          <w:b/>
        </w:rPr>
        <w:t>թ</w:t>
      </w:r>
      <w:r w:rsidR="00E67659" w:rsidRPr="00FF7854">
        <w:rPr>
          <w:rFonts w:ascii="GHEA Grapalat" w:hAnsi="GHEA Grapalat"/>
          <w:b/>
          <w:lang w:val="de-DE"/>
        </w:rPr>
        <w:t xml:space="preserve">. </w:t>
      </w:r>
      <w:r w:rsidR="00B4240F" w:rsidRPr="00FF7854">
        <w:rPr>
          <w:rFonts w:ascii="GHEA Grapalat" w:hAnsi="GHEA Grapalat"/>
          <w:b/>
          <w:lang w:val="de-DE"/>
        </w:rPr>
        <w:t xml:space="preserve"> </w:t>
      </w:r>
      <w:r w:rsidR="00536D46" w:rsidRPr="00FF7854">
        <w:rPr>
          <w:rFonts w:ascii="GHEA Grapalat" w:hAnsi="GHEA Grapalat"/>
          <w:b/>
          <w:lang w:val="de-DE"/>
        </w:rPr>
        <w:t>55, 57</w:t>
      </w:r>
      <w:r w:rsidR="00E67659" w:rsidRPr="00FF7854">
        <w:rPr>
          <w:rFonts w:ascii="GHEA Grapalat" w:hAnsi="GHEA Grapalat"/>
          <w:b/>
          <w:lang w:val="de-DE"/>
        </w:rPr>
        <w:t>)</w:t>
      </w:r>
      <w:r w:rsidR="00BB2E16">
        <w:rPr>
          <w:rFonts w:ascii="Cambria Math" w:hAnsi="Cambria Math"/>
          <w:b/>
          <w:lang w:val="hy-AM"/>
        </w:rPr>
        <w:t>․</w:t>
      </w:r>
    </w:p>
    <w:p w14:paraId="127C4300" w14:textId="4197D78F" w:rsidR="00E67659" w:rsidRPr="0023670A" w:rsidRDefault="00E67659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Cambria Math" w:hAnsi="Cambria Math"/>
          <w:b/>
          <w:lang w:val="hy-AM"/>
        </w:rPr>
      </w:pPr>
      <w:r w:rsidRPr="00FF7854">
        <w:rPr>
          <w:rFonts w:ascii="GHEA Grapalat" w:hAnsi="GHEA Grapalat"/>
          <w:b/>
          <w:lang w:val="de-DE"/>
        </w:rPr>
        <w:t>5)</w:t>
      </w:r>
      <w:r w:rsidRPr="00FF7854">
        <w:rPr>
          <w:rFonts w:ascii="GHEA Grapalat" w:hAnsi="GHEA Grapalat"/>
          <w:lang w:val="de-DE"/>
        </w:rPr>
        <w:t xml:space="preserve"> Համայնքի ներկայացուցիչը վերաքննիչ բողոք</w:t>
      </w:r>
      <w:r w:rsidR="00BB2E16">
        <w:rPr>
          <w:rFonts w:ascii="GHEA Grapalat" w:hAnsi="GHEA Grapalat"/>
          <w:lang w:val="hy-AM"/>
        </w:rPr>
        <w:t>ը՝</w:t>
      </w:r>
      <w:r w:rsidRPr="00FF7854">
        <w:rPr>
          <w:rFonts w:ascii="GHEA Grapalat" w:hAnsi="GHEA Grapalat"/>
          <w:lang w:val="de-DE"/>
        </w:rPr>
        <w:t xml:space="preserve"> </w:t>
      </w:r>
      <w:r w:rsidR="00BB2E16">
        <w:rPr>
          <w:rFonts w:ascii="GHEA Grapalat" w:hAnsi="GHEA Grapalat"/>
          <w:lang w:val="hy-AM"/>
        </w:rPr>
        <w:t>թերությունները շտկված</w:t>
      </w:r>
      <w:r w:rsidRPr="00FF7854">
        <w:rPr>
          <w:rFonts w:ascii="GHEA Grapalat" w:hAnsi="GHEA Grapalat"/>
          <w:lang w:val="de-DE"/>
        </w:rPr>
        <w:t xml:space="preserve"> ձևով կրկին ներկայացրել է </w:t>
      </w:r>
      <w:r w:rsidR="00536D46" w:rsidRPr="00FF7854">
        <w:rPr>
          <w:rFonts w:ascii="GHEA Grapalat" w:hAnsi="GHEA Grapalat"/>
          <w:lang w:val="de-DE"/>
        </w:rPr>
        <w:t>04.11.2021 թվականին և միջնորդել է հարգելի հ</w:t>
      </w:r>
      <w:r w:rsidR="00943CF4" w:rsidRPr="00FF7854">
        <w:rPr>
          <w:rFonts w:ascii="GHEA Grapalat" w:hAnsi="GHEA Grapalat"/>
          <w:lang w:val="de-DE"/>
        </w:rPr>
        <w:t>ա</w:t>
      </w:r>
      <w:r w:rsidR="00536D46" w:rsidRPr="00FF7854">
        <w:rPr>
          <w:rFonts w:ascii="GHEA Grapalat" w:hAnsi="GHEA Grapalat"/>
          <w:lang w:val="de-DE"/>
        </w:rPr>
        <w:t>մարել բողոք բերելու համար ս</w:t>
      </w:r>
      <w:r w:rsidR="00943CF4" w:rsidRPr="00FF7854">
        <w:rPr>
          <w:rFonts w:ascii="GHEA Grapalat" w:hAnsi="GHEA Grapalat"/>
          <w:lang w:val="de-DE"/>
        </w:rPr>
        <w:t>ա</w:t>
      </w:r>
      <w:r w:rsidR="00536D46" w:rsidRPr="00FF7854">
        <w:rPr>
          <w:rFonts w:ascii="GHEA Grapalat" w:hAnsi="GHEA Grapalat"/>
          <w:lang w:val="de-DE"/>
        </w:rPr>
        <w:t xml:space="preserve">հմանված </w:t>
      </w:r>
      <w:r w:rsidR="00943CF4" w:rsidRPr="00FF7854">
        <w:rPr>
          <w:rFonts w:ascii="GHEA Grapalat" w:hAnsi="GHEA Grapalat"/>
          <w:lang w:val="de-DE"/>
        </w:rPr>
        <w:t>ժամկետի բացթողում</w:t>
      </w:r>
      <w:r w:rsidR="00BB2E16">
        <w:rPr>
          <w:rFonts w:ascii="GHEA Grapalat" w:hAnsi="GHEA Grapalat"/>
          <w:lang w:val="hy-AM"/>
        </w:rPr>
        <w:t>ն</w:t>
      </w:r>
      <w:r w:rsidR="00943CF4" w:rsidRPr="00FF7854">
        <w:rPr>
          <w:rFonts w:ascii="GHEA Grapalat" w:hAnsi="GHEA Grapalat"/>
          <w:lang w:val="de-DE"/>
        </w:rPr>
        <w:t xml:space="preserve"> </w:t>
      </w:r>
      <w:r w:rsidR="00BB2E16">
        <w:rPr>
          <w:rFonts w:ascii="GHEA Grapalat" w:hAnsi="GHEA Grapalat"/>
          <w:lang w:val="hy-AM"/>
        </w:rPr>
        <w:t>ու</w:t>
      </w:r>
      <w:r w:rsidR="00536D46" w:rsidRPr="00FF7854">
        <w:rPr>
          <w:rFonts w:ascii="GHEA Grapalat" w:hAnsi="GHEA Grapalat"/>
          <w:lang w:val="de-DE"/>
        </w:rPr>
        <w:t xml:space="preserve"> վերականգնել </w:t>
      </w:r>
      <w:r w:rsidR="00943CF4" w:rsidRPr="00FF7854">
        <w:rPr>
          <w:rFonts w:ascii="GHEA Grapalat" w:hAnsi="GHEA Grapalat"/>
          <w:lang w:val="de-DE"/>
        </w:rPr>
        <w:t>ժամկետը</w:t>
      </w:r>
      <w:r w:rsidR="00BB2E16">
        <w:rPr>
          <w:rFonts w:ascii="GHEA Grapalat" w:hAnsi="GHEA Grapalat"/>
          <w:lang w:val="hy-AM"/>
        </w:rPr>
        <w:t>՝</w:t>
      </w:r>
      <w:r w:rsidR="00536D46" w:rsidRPr="00FF7854">
        <w:rPr>
          <w:rFonts w:ascii="GHEA Grapalat" w:hAnsi="GHEA Grapalat"/>
          <w:lang w:val="de-DE"/>
        </w:rPr>
        <w:t xml:space="preserve"> պատճառաբանելով, որ որոշումն առաքվել է Համայնքի հասցեով, մինչդեռ և</w:t>
      </w:r>
      <w:r w:rsidR="00943CF4" w:rsidRPr="00FF7854">
        <w:rPr>
          <w:rFonts w:ascii="GHEA Grapalat" w:hAnsi="GHEA Grapalat"/>
          <w:lang w:val="de-DE"/>
        </w:rPr>
        <w:t>՛</w:t>
      </w:r>
      <w:r w:rsidR="00536D46" w:rsidRPr="00FF7854">
        <w:rPr>
          <w:rFonts w:ascii="GHEA Grapalat" w:hAnsi="GHEA Grapalat"/>
          <w:lang w:val="de-DE"/>
        </w:rPr>
        <w:t xml:space="preserve"> հայցադիմումում, և</w:t>
      </w:r>
      <w:r w:rsidR="00943CF4" w:rsidRPr="00FF7854">
        <w:rPr>
          <w:rFonts w:ascii="GHEA Grapalat" w:hAnsi="GHEA Grapalat"/>
          <w:lang w:val="de-DE"/>
        </w:rPr>
        <w:t>՛</w:t>
      </w:r>
      <w:r w:rsidR="00536D46" w:rsidRPr="00FF7854">
        <w:rPr>
          <w:rFonts w:ascii="GHEA Grapalat" w:hAnsi="GHEA Grapalat"/>
          <w:lang w:val="de-DE"/>
        </w:rPr>
        <w:t xml:space="preserve"> վերաքննիչ բողոքում որպես ծանուցման հասցե նշված է Երևան քաղաք</w:t>
      </w:r>
      <w:r w:rsidR="0023670A">
        <w:rPr>
          <w:rFonts w:ascii="GHEA Grapalat" w:hAnsi="GHEA Grapalat"/>
          <w:lang w:val="hy-AM"/>
        </w:rPr>
        <w:t>,</w:t>
      </w:r>
      <w:r w:rsidR="00536D46" w:rsidRPr="00FF7854">
        <w:rPr>
          <w:rFonts w:ascii="GHEA Grapalat" w:hAnsi="GHEA Grapalat"/>
          <w:lang w:val="de-DE"/>
        </w:rPr>
        <w:t xml:space="preserve"> Կոմիտասի պողոտա 35/6 </w:t>
      </w:r>
      <w:r w:rsidR="00536D46" w:rsidRPr="00FF7854">
        <w:rPr>
          <w:rFonts w:ascii="GHEA Grapalat" w:hAnsi="GHEA Grapalat"/>
          <w:b/>
          <w:lang w:val="de-DE"/>
        </w:rPr>
        <w:t xml:space="preserve">(հատոր 2-րդ, </w:t>
      </w:r>
      <w:r w:rsidR="00536D46" w:rsidRPr="00BB2E16">
        <w:rPr>
          <w:rFonts w:ascii="GHEA Grapalat" w:hAnsi="GHEA Grapalat"/>
          <w:b/>
          <w:lang w:val="hy-AM"/>
        </w:rPr>
        <w:t>գ</w:t>
      </w:r>
      <w:r w:rsidR="00536D46" w:rsidRPr="00FF7854">
        <w:rPr>
          <w:rFonts w:ascii="GHEA Grapalat" w:hAnsi="GHEA Grapalat"/>
          <w:b/>
          <w:lang w:val="de-DE"/>
        </w:rPr>
        <w:t>.</w:t>
      </w:r>
      <w:r w:rsidR="00536D46" w:rsidRPr="00BB2E16">
        <w:rPr>
          <w:rFonts w:ascii="GHEA Grapalat" w:hAnsi="GHEA Grapalat"/>
          <w:b/>
          <w:lang w:val="hy-AM"/>
        </w:rPr>
        <w:t>թ</w:t>
      </w:r>
      <w:r w:rsidR="00536D46" w:rsidRPr="00FF7854">
        <w:rPr>
          <w:rFonts w:ascii="GHEA Grapalat" w:hAnsi="GHEA Grapalat"/>
          <w:b/>
          <w:lang w:val="de-DE"/>
        </w:rPr>
        <w:t>. 68-88)</w:t>
      </w:r>
      <w:r w:rsidR="0023670A">
        <w:rPr>
          <w:rFonts w:ascii="Cambria Math" w:hAnsi="Cambria Math"/>
          <w:b/>
          <w:lang w:val="hy-AM"/>
        </w:rPr>
        <w:t>․</w:t>
      </w:r>
    </w:p>
    <w:p w14:paraId="44230AA0" w14:textId="6C22A0CE" w:rsidR="00814D24" w:rsidRPr="00FF7854" w:rsidRDefault="00536D46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  <w:r w:rsidRPr="00FF7854">
        <w:rPr>
          <w:rFonts w:ascii="GHEA Grapalat" w:hAnsi="GHEA Grapalat"/>
          <w:b/>
          <w:lang w:val="de-DE"/>
        </w:rPr>
        <w:t>6)</w:t>
      </w:r>
      <w:r w:rsidR="002D5F97" w:rsidRPr="00FF7854">
        <w:rPr>
          <w:rFonts w:ascii="GHEA Grapalat" w:hAnsi="GHEA Grapalat"/>
          <w:lang w:val="de-DE"/>
        </w:rPr>
        <w:t xml:space="preserve"> Վերաքննիչ դատարանի </w:t>
      </w:r>
      <w:r w:rsidR="00814D24" w:rsidRPr="00FF7854">
        <w:rPr>
          <w:rFonts w:ascii="GHEA Grapalat" w:hAnsi="GHEA Grapalat"/>
          <w:lang w:val="de-DE"/>
        </w:rPr>
        <w:t>09.11.2021 թվականի որոշմամբ բողոք բերելու համար ս</w:t>
      </w:r>
      <w:r w:rsidR="00B839A1" w:rsidRPr="00FF7854">
        <w:rPr>
          <w:rFonts w:ascii="GHEA Grapalat" w:hAnsi="GHEA Grapalat"/>
          <w:lang w:val="de-DE"/>
        </w:rPr>
        <w:t>ա</w:t>
      </w:r>
      <w:r w:rsidR="00814D24" w:rsidRPr="00FF7854">
        <w:rPr>
          <w:rFonts w:ascii="GHEA Grapalat" w:hAnsi="GHEA Grapalat"/>
          <w:lang w:val="de-DE"/>
        </w:rPr>
        <w:t>հմանված բաց թողնված ժամկետը</w:t>
      </w:r>
      <w:r w:rsidR="00943CF4" w:rsidRPr="00FF7854">
        <w:rPr>
          <w:rFonts w:ascii="GHEA Grapalat" w:hAnsi="GHEA Grapalat"/>
          <w:lang w:val="de-DE"/>
        </w:rPr>
        <w:t xml:space="preserve"> </w:t>
      </w:r>
      <w:r w:rsidR="00B839A1" w:rsidRPr="00FF7854">
        <w:rPr>
          <w:rFonts w:ascii="GHEA Grapalat" w:hAnsi="GHEA Grapalat"/>
          <w:lang w:val="de-DE"/>
        </w:rPr>
        <w:t>վ</w:t>
      </w:r>
      <w:r w:rsidR="00814D24" w:rsidRPr="00FF7854">
        <w:rPr>
          <w:rFonts w:ascii="GHEA Grapalat" w:hAnsi="GHEA Grapalat"/>
          <w:lang w:val="de-DE"/>
        </w:rPr>
        <w:t xml:space="preserve">երականգնելու վերաբերյալ միջնորդությունը և  վերաքննիչ բողոքի ընդունումը մերժվել </w:t>
      </w:r>
      <w:r w:rsidR="0023670A">
        <w:rPr>
          <w:rFonts w:ascii="GHEA Grapalat" w:hAnsi="GHEA Grapalat"/>
          <w:lang w:val="hy-AM"/>
        </w:rPr>
        <w:t>են</w:t>
      </w:r>
      <w:r w:rsidR="00814D24" w:rsidRPr="00FF7854">
        <w:rPr>
          <w:rFonts w:ascii="GHEA Grapalat" w:hAnsi="GHEA Grapalat"/>
          <w:lang w:val="de-DE"/>
        </w:rPr>
        <w:t xml:space="preserve">  </w:t>
      </w:r>
      <w:r w:rsidR="00814D24" w:rsidRPr="00FF7854">
        <w:rPr>
          <w:rFonts w:ascii="GHEA Grapalat" w:hAnsi="GHEA Grapalat"/>
          <w:b/>
          <w:lang w:val="de-DE"/>
        </w:rPr>
        <w:t xml:space="preserve">(հատոր 2-րդ, </w:t>
      </w:r>
      <w:r w:rsidR="00814D24" w:rsidRPr="0023670A">
        <w:rPr>
          <w:rFonts w:ascii="GHEA Grapalat" w:hAnsi="GHEA Grapalat"/>
          <w:b/>
          <w:lang w:val="hy-AM"/>
        </w:rPr>
        <w:t>գ</w:t>
      </w:r>
      <w:r w:rsidR="00814D24" w:rsidRPr="00FF7854">
        <w:rPr>
          <w:rFonts w:ascii="GHEA Grapalat" w:hAnsi="GHEA Grapalat"/>
          <w:b/>
          <w:lang w:val="de-DE"/>
        </w:rPr>
        <w:t>.</w:t>
      </w:r>
      <w:r w:rsidR="00814D24" w:rsidRPr="0023670A">
        <w:rPr>
          <w:rFonts w:ascii="GHEA Grapalat" w:hAnsi="GHEA Grapalat"/>
          <w:b/>
          <w:lang w:val="hy-AM"/>
        </w:rPr>
        <w:t>թ</w:t>
      </w:r>
      <w:r w:rsidR="00814D24" w:rsidRPr="00FF7854">
        <w:rPr>
          <w:rFonts w:ascii="GHEA Grapalat" w:hAnsi="GHEA Grapalat"/>
          <w:b/>
          <w:lang w:val="de-DE"/>
        </w:rPr>
        <w:t>. 96</w:t>
      </w:r>
      <w:r w:rsidR="0023670A">
        <w:rPr>
          <w:rFonts w:ascii="GHEA Grapalat" w:hAnsi="GHEA Grapalat"/>
          <w:b/>
          <w:lang w:val="hy-AM"/>
        </w:rPr>
        <w:t xml:space="preserve">, </w:t>
      </w:r>
      <w:r w:rsidR="00814D24" w:rsidRPr="00FF7854">
        <w:rPr>
          <w:rFonts w:ascii="GHEA Grapalat" w:hAnsi="GHEA Grapalat"/>
          <w:b/>
          <w:lang w:val="de-DE"/>
        </w:rPr>
        <w:t>97):</w:t>
      </w:r>
    </w:p>
    <w:p w14:paraId="0F5B7BBD" w14:textId="77777777" w:rsidR="00B85474" w:rsidRPr="00FF7854" w:rsidRDefault="00B8547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</w:p>
    <w:p w14:paraId="43A6AC72" w14:textId="77777777" w:rsidR="00B85474" w:rsidRPr="00FF7854" w:rsidRDefault="00B8547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</w:p>
    <w:p w14:paraId="6C326063" w14:textId="77777777" w:rsidR="00B928D3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u w:val="single"/>
          <w:lang w:val="de-DE"/>
        </w:rPr>
      </w:pPr>
      <w:r w:rsidRPr="00FF7854">
        <w:rPr>
          <w:rFonts w:ascii="GHEA Grapalat" w:hAnsi="GHEA Grapalat"/>
          <w:b/>
          <w:u w:val="single"/>
          <w:lang w:val="de-DE"/>
        </w:rPr>
        <w:t xml:space="preserve">4. </w:t>
      </w:r>
      <w:r w:rsidRPr="00FF7854">
        <w:rPr>
          <w:rFonts w:ascii="GHEA Grapalat" w:hAnsi="GHEA Grapalat"/>
          <w:b/>
          <w:u w:val="single"/>
        </w:rPr>
        <w:t>Վճռաբեկ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դատարանի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պատճառաբանությունները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և</w:t>
      </w:r>
      <w:r w:rsidRPr="00FF7854">
        <w:rPr>
          <w:rFonts w:ascii="GHEA Grapalat" w:hAnsi="GHEA Grapalat"/>
          <w:b/>
          <w:u w:val="single"/>
          <w:lang w:val="de-DE"/>
        </w:rPr>
        <w:t xml:space="preserve"> </w:t>
      </w:r>
      <w:r w:rsidRPr="00FF7854">
        <w:rPr>
          <w:rFonts w:ascii="GHEA Grapalat" w:hAnsi="GHEA Grapalat"/>
          <w:b/>
          <w:u w:val="single"/>
        </w:rPr>
        <w:t>եզրահանգումը</w:t>
      </w:r>
      <w:r w:rsidRPr="00FF7854">
        <w:rPr>
          <w:rFonts w:ascii="GHEA Grapalat" w:hAnsi="GHEA Grapalat"/>
          <w:b/>
          <w:u w:val="single"/>
          <w:lang w:val="de-DE"/>
        </w:rPr>
        <w:t>.</w:t>
      </w:r>
    </w:p>
    <w:p w14:paraId="63A8A109" w14:textId="3E1ED733" w:rsidR="00854144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u w:val="single"/>
          <w:lang w:val="de-DE"/>
        </w:rPr>
      </w:pPr>
      <w:r w:rsidRPr="00FF7854">
        <w:rPr>
          <w:rFonts w:ascii="GHEA Grapalat" w:hAnsi="GHEA Grapalat"/>
        </w:rPr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արձանագրում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սույն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բողոքը</w:t>
      </w:r>
      <w:r w:rsidR="00B928D3"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վարույթ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ընդունելը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պայմանավորված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դատավարության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օրենսգրքի</w:t>
      </w:r>
      <w:r w:rsidRPr="00FF7854">
        <w:rPr>
          <w:rFonts w:ascii="GHEA Grapalat" w:hAnsi="GHEA Grapalat"/>
          <w:lang w:val="de-DE"/>
        </w:rPr>
        <w:t xml:space="preserve"> 394-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հոդվածի</w:t>
      </w:r>
      <w:r w:rsidRPr="00FF7854">
        <w:rPr>
          <w:rFonts w:ascii="GHEA Grapalat" w:hAnsi="GHEA Grapalat"/>
          <w:lang w:val="de-DE"/>
        </w:rPr>
        <w:t xml:space="preserve"> 1-</w:t>
      </w:r>
      <w:r w:rsidRPr="00FF7854">
        <w:rPr>
          <w:rFonts w:ascii="GHEA Grapalat" w:hAnsi="GHEA Grapalat"/>
        </w:rPr>
        <w:t>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մասի</w:t>
      </w:r>
      <w:r w:rsidRPr="00FF7854">
        <w:rPr>
          <w:rFonts w:ascii="GHEA Grapalat" w:hAnsi="GHEA Grapalat"/>
          <w:lang w:val="de-DE"/>
        </w:rPr>
        <w:t xml:space="preserve"> 2-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կետով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նախատեսված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հիմքի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առկայությամբ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այն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առերևույթ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առկա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մարդու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ազատությունների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հիմնարար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խախտում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հիմնավորմամբ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Վերաքննիչ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կողմից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թույլ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տրվել</w:t>
      </w:r>
      <w:r w:rsidRPr="00FF7854">
        <w:rPr>
          <w:rFonts w:ascii="GHEA Grapalat" w:hAnsi="GHEA Grapalat"/>
          <w:lang w:val="de-DE"/>
        </w:rPr>
        <w:t xml:space="preserve"> </w:t>
      </w:r>
      <w:r w:rsidR="002F5B8E" w:rsidRPr="00FF7854">
        <w:rPr>
          <w:rFonts w:ascii="GHEA Grapalat" w:hAnsi="GHEA Grapalat"/>
          <w:lang w:val="de-DE"/>
        </w:rPr>
        <w:t xml:space="preserve">ՀՀ քաղաքացիական դատավարության օրենսգրքի </w:t>
      </w:r>
      <w:r w:rsidR="002F5B8E" w:rsidRPr="00FF7854">
        <w:rPr>
          <w:rFonts w:ascii="GHEA Grapalat" w:hAnsi="GHEA Grapalat"/>
          <w:lang w:val="hy-AM"/>
        </w:rPr>
        <w:t xml:space="preserve">93-րդ հոդվածի 2-րդ մասի, 95-րդ հոդվածի 1-ին մասի, 5-րդ մասի 2-րդ կետի, 6-րդ մասի </w:t>
      </w:r>
      <w:r w:rsidR="00943CF4" w:rsidRPr="00FF7854">
        <w:rPr>
          <w:rFonts w:ascii="GHEA Grapalat" w:hAnsi="GHEA Grapalat"/>
          <w:lang w:val="en-US"/>
        </w:rPr>
        <w:t>և</w:t>
      </w:r>
      <w:r w:rsidR="00943CF4" w:rsidRPr="00FF7854">
        <w:rPr>
          <w:rFonts w:ascii="GHEA Grapalat" w:hAnsi="GHEA Grapalat"/>
          <w:lang w:val="de-DE"/>
        </w:rPr>
        <w:t xml:space="preserve"> 99-րդ հոդվածի 1-ին մասի </w:t>
      </w:r>
      <w:r w:rsidRPr="00FF7854">
        <w:rPr>
          <w:rFonts w:ascii="GHEA Grapalat" w:hAnsi="GHEA Grapalat"/>
        </w:rPr>
        <w:t>այնպիսի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խախտում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խաթարել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արդարադատության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էությունը</w:t>
      </w:r>
      <w:r w:rsidR="00943CF4" w:rsidRPr="00FF7854">
        <w:rPr>
          <w:rFonts w:ascii="GHEA Grapalat" w:hAnsi="GHEA Grapalat"/>
          <w:lang w:val="de-DE"/>
        </w:rPr>
        <w:t>, որի առկայությունը հիմնավորվում է ստորև բերված պատճառաբանություններով</w:t>
      </w:r>
      <w:r w:rsidRPr="00FF7854">
        <w:rPr>
          <w:rFonts w:ascii="GHEA Grapalat" w:hAnsi="GHEA Grapalat"/>
          <w:lang w:val="de-DE"/>
        </w:rPr>
        <w:t>:</w:t>
      </w:r>
    </w:p>
    <w:p w14:paraId="0C717327" w14:textId="77777777" w:rsidR="00F03606" w:rsidRPr="00FF7854" w:rsidRDefault="00F03606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sz w:val="14"/>
          <w:u w:val="single"/>
          <w:lang w:val="de-DE"/>
        </w:rPr>
      </w:pPr>
    </w:p>
    <w:p w14:paraId="775B6705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u w:val="single"/>
          <w:lang w:val="de-DE"/>
        </w:rPr>
      </w:pPr>
      <w:r w:rsidRPr="00FF7854">
        <w:rPr>
          <w:rFonts w:ascii="GHEA Grapalat" w:hAnsi="GHEA Grapalat"/>
          <w:i/>
        </w:rPr>
        <w:t>Սույն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բողոքի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քննության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շրջանակներում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Վճռաբեկ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դատարանը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հարկ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է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համարում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անդրադառնալ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հետևյալ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հարցադրմանը</w:t>
      </w:r>
      <w:r w:rsidRPr="00FF7854">
        <w:rPr>
          <w:rFonts w:ascii="GHEA Grapalat" w:hAnsi="GHEA Grapalat"/>
          <w:i/>
          <w:lang w:val="de-DE"/>
        </w:rPr>
        <w:t xml:space="preserve">. </w:t>
      </w:r>
      <w:r w:rsidRPr="00FF7854">
        <w:rPr>
          <w:rFonts w:ascii="GHEA Grapalat" w:hAnsi="GHEA Grapalat"/>
          <w:i/>
        </w:rPr>
        <w:t>արդյո՞ք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գործին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մասնակցող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անձի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կողմից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ներկայացուցչին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տրված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լիազորագրում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դատական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ծանուցումներ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ստանալու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լիազորություն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վերապահելը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բավարար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է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դատարանի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կողմից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դատական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ծանուցումները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միայն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գործին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մասնակցող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անձի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ներկայացուցչին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ուղարկելու</w:t>
      </w:r>
      <w:r w:rsidRPr="00FF7854">
        <w:rPr>
          <w:rFonts w:ascii="GHEA Grapalat" w:hAnsi="GHEA Grapalat"/>
          <w:i/>
          <w:lang w:val="de-DE"/>
        </w:rPr>
        <w:t xml:space="preserve"> </w:t>
      </w:r>
      <w:r w:rsidRPr="00FF7854">
        <w:rPr>
          <w:rFonts w:ascii="GHEA Grapalat" w:hAnsi="GHEA Grapalat"/>
          <w:i/>
        </w:rPr>
        <w:t>համար</w:t>
      </w:r>
      <w:r w:rsidRPr="00FF7854">
        <w:rPr>
          <w:rFonts w:ascii="GHEA Grapalat" w:hAnsi="GHEA Grapalat"/>
          <w:i/>
          <w:lang w:val="de-DE"/>
        </w:rPr>
        <w:t>:</w:t>
      </w:r>
    </w:p>
    <w:p w14:paraId="088C3271" w14:textId="77777777" w:rsidR="00C21220" w:rsidRPr="00FF7854" w:rsidRDefault="00C21220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i/>
          <w:sz w:val="12"/>
          <w:lang w:val="de-DE"/>
        </w:rPr>
      </w:pPr>
    </w:p>
    <w:p w14:paraId="0577C3D7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Սահմանադրության</w:t>
      </w:r>
      <w:r w:rsidRPr="00FF7854">
        <w:rPr>
          <w:rFonts w:ascii="GHEA Grapalat" w:hAnsi="GHEA Grapalat"/>
          <w:lang w:val="de-DE"/>
        </w:rPr>
        <w:t xml:space="preserve"> 61-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հոդվածի</w:t>
      </w:r>
      <w:r w:rsidRPr="00FF7854">
        <w:rPr>
          <w:rFonts w:ascii="GHEA Grapalat" w:hAnsi="GHEA Grapalat"/>
          <w:lang w:val="de-DE"/>
        </w:rPr>
        <w:t xml:space="preserve"> 1-</w:t>
      </w:r>
      <w:r w:rsidRPr="00FF7854">
        <w:rPr>
          <w:rFonts w:ascii="GHEA Grapalat" w:hAnsi="GHEA Grapalat"/>
        </w:rPr>
        <w:t>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համաձայն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յուրաքանչյուր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ոք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ունի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ազատությունների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արդյունավետ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պաշտպանության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</w:t>
      </w:r>
      <w:r w:rsidRPr="00FF7854">
        <w:rPr>
          <w:rFonts w:ascii="GHEA Grapalat" w:hAnsi="GHEA Grapalat"/>
          <w:lang w:val="de-DE"/>
        </w:rPr>
        <w:t>:</w:t>
      </w:r>
    </w:p>
    <w:p w14:paraId="5EA0B7B7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lastRenderedPageBreak/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Սահմանադրության</w:t>
      </w:r>
      <w:r w:rsidRPr="00FF7854">
        <w:rPr>
          <w:rFonts w:ascii="GHEA Grapalat" w:hAnsi="GHEA Grapalat"/>
          <w:lang w:val="de-DE"/>
        </w:rPr>
        <w:t xml:space="preserve"> 63-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հոդվածի</w:t>
      </w:r>
      <w:r w:rsidRPr="00FF7854">
        <w:rPr>
          <w:rFonts w:ascii="GHEA Grapalat" w:hAnsi="GHEA Grapalat"/>
          <w:lang w:val="de-DE"/>
        </w:rPr>
        <w:t xml:space="preserve"> 1-</w:t>
      </w:r>
      <w:r w:rsidRPr="00FF7854">
        <w:rPr>
          <w:rFonts w:ascii="GHEA Grapalat" w:hAnsi="GHEA Grapalat"/>
        </w:rPr>
        <w:t>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համաձայն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յուրաքանչյուր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ոք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ունի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անկախ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անաչառ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կողմից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արդարացի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հրապարակային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ողջամիտ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ժամկետում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քննության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</w:t>
      </w:r>
      <w:r w:rsidRPr="00FF7854">
        <w:rPr>
          <w:rFonts w:ascii="GHEA Grapalat" w:hAnsi="GHEA Grapalat"/>
          <w:lang w:val="de-DE"/>
        </w:rPr>
        <w:t>:</w:t>
      </w:r>
    </w:p>
    <w:p w14:paraId="56B4D28D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Սահմանադրության</w:t>
      </w:r>
      <w:r w:rsidRPr="00FF7854">
        <w:rPr>
          <w:rFonts w:ascii="GHEA Grapalat" w:hAnsi="GHEA Grapalat"/>
          <w:lang w:val="de-DE"/>
        </w:rPr>
        <w:t xml:space="preserve"> 64-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հոդվածի</w:t>
      </w:r>
      <w:r w:rsidRPr="00FF7854">
        <w:rPr>
          <w:rFonts w:ascii="GHEA Grapalat" w:hAnsi="GHEA Grapalat"/>
          <w:lang w:val="de-DE"/>
        </w:rPr>
        <w:t xml:space="preserve"> 1-</w:t>
      </w:r>
      <w:r w:rsidRPr="00FF7854">
        <w:rPr>
          <w:rFonts w:ascii="GHEA Grapalat" w:hAnsi="GHEA Grapalat"/>
        </w:rPr>
        <w:t>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համաձայն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յուրաքանչյուր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ոք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ունի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իրավաբանական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օգնություն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ստանալու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</w:t>
      </w:r>
      <w:r w:rsidRPr="00FF7854">
        <w:rPr>
          <w:rFonts w:ascii="GHEA Grapalat" w:hAnsi="GHEA Grapalat"/>
          <w:lang w:val="de-DE"/>
        </w:rPr>
        <w:t>:</w:t>
      </w:r>
    </w:p>
    <w:p w14:paraId="71FE5AB7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lang w:val="de-DE"/>
        </w:rPr>
        <w:t>«</w:t>
      </w:r>
      <w:r w:rsidRPr="00FF7854">
        <w:rPr>
          <w:rFonts w:ascii="GHEA Grapalat" w:hAnsi="GHEA Grapalat"/>
        </w:rPr>
        <w:t>Մարդու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հիմնարար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ազատությունների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պաշտպանության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մասին</w:t>
      </w:r>
      <w:r w:rsidRPr="00FF7854">
        <w:rPr>
          <w:rFonts w:ascii="GHEA Grapalat" w:hAnsi="GHEA Grapalat"/>
          <w:lang w:val="de-DE"/>
        </w:rPr>
        <w:t xml:space="preserve">» </w:t>
      </w:r>
      <w:r w:rsidRPr="00FF7854">
        <w:rPr>
          <w:rFonts w:ascii="GHEA Grapalat" w:hAnsi="GHEA Grapalat"/>
        </w:rPr>
        <w:t>եվրոպական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կոնվենցիայի</w:t>
      </w:r>
      <w:r w:rsidRPr="00FF7854">
        <w:rPr>
          <w:rFonts w:ascii="GHEA Grapalat" w:hAnsi="GHEA Grapalat"/>
          <w:lang w:val="de-DE"/>
        </w:rPr>
        <w:t xml:space="preserve"> (</w:t>
      </w:r>
      <w:r w:rsidRPr="00FF7854">
        <w:rPr>
          <w:rFonts w:ascii="GHEA Grapalat" w:hAnsi="GHEA Grapalat"/>
        </w:rPr>
        <w:t>այսուհետ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Կոնվենցիա</w:t>
      </w:r>
      <w:r w:rsidRPr="00FF7854">
        <w:rPr>
          <w:rFonts w:ascii="GHEA Grapalat" w:hAnsi="GHEA Grapalat"/>
          <w:lang w:val="de-DE"/>
        </w:rPr>
        <w:t>) 6-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հոդվածի</w:t>
      </w:r>
      <w:r w:rsidRPr="00FF7854">
        <w:rPr>
          <w:rFonts w:ascii="GHEA Grapalat" w:hAnsi="GHEA Grapalat"/>
          <w:lang w:val="de-DE"/>
        </w:rPr>
        <w:t xml:space="preserve"> 1-</w:t>
      </w:r>
      <w:r w:rsidRPr="00FF7854">
        <w:rPr>
          <w:rFonts w:ascii="GHEA Grapalat" w:hAnsi="GHEA Grapalat"/>
        </w:rPr>
        <w:t>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կետի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համաձայն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յուրաքանչյուր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ոք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երբ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որոշվում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նրա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պարտականությունները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կամ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նրան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ներկայացրած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ցանկացած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քրեական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մեղադրանքի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առնչությամբ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ունի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օրենքի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հիման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վրա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ստեղծված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անկախ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անաչառ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կողմից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ողջամիտ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ժամկետում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արդարացի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հրապարակային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դատաքննության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</w:t>
      </w:r>
      <w:r w:rsidRPr="00FF7854">
        <w:rPr>
          <w:rFonts w:ascii="GHEA Grapalat" w:hAnsi="GHEA Grapalat"/>
          <w:lang w:val="de-DE"/>
        </w:rPr>
        <w:t>:</w:t>
      </w:r>
    </w:p>
    <w:p w14:paraId="45EB031C" w14:textId="26DDB876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արձանագրում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Սահմանադրությամբ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Կոնվենցիայով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երաշխավորվում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յուրաքանչյուրի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ազատությունների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արդյունավետ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պաշտպանության</w:t>
      </w:r>
      <w:r w:rsidRPr="00FF7854">
        <w:rPr>
          <w:rFonts w:ascii="GHEA Grapalat" w:hAnsi="GHEA Grapalat"/>
          <w:lang w:val="de-DE"/>
        </w:rPr>
        <w:t xml:space="preserve"> </w:t>
      </w:r>
      <w:r w:rsidR="003B1FA6">
        <w:rPr>
          <w:rFonts w:ascii="GHEA Grapalat" w:hAnsi="GHEA Grapalat"/>
          <w:lang w:val="hy-AM"/>
        </w:rPr>
        <w:t>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դատաքննության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հիմնարար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իրավունքները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որոնց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բաղկացուցիչ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տարրերից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մեկն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իրավաբանական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օգնություն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ստանալու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. </w:t>
      </w:r>
      <w:r w:rsidRPr="00FF7854">
        <w:rPr>
          <w:rFonts w:ascii="GHEA Grapalat" w:hAnsi="GHEA Grapalat"/>
        </w:rPr>
        <w:t>այդ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երաշխիք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ազատությունների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պաշտպանության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արդյունավետ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իրացման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համար</w:t>
      </w:r>
      <w:r w:rsidRPr="00FF7854">
        <w:rPr>
          <w:rFonts w:ascii="GHEA Grapalat" w:hAnsi="GHEA Grapalat"/>
          <w:lang w:val="de-DE"/>
        </w:rPr>
        <w:t>:</w:t>
      </w:r>
    </w:p>
    <w:p w14:paraId="63E320E9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սահմանադրական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դատարանը</w:t>
      </w:r>
      <w:r w:rsidRPr="00FF7854">
        <w:rPr>
          <w:rFonts w:ascii="GHEA Grapalat" w:hAnsi="GHEA Grapalat"/>
          <w:lang w:val="de-DE"/>
        </w:rPr>
        <w:t xml:space="preserve"> 08.10.2008 </w:t>
      </w:r>
      <w:r w:rsidRPr="00FF7854">
        <w:rPr>
          <w:rFonts w:ascii="GHEA Grapalat" w:hAnsi="GHEA Grapalat"/>
        </w:rPr>
        <w:t>թվականի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թիվ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ՍԴՈ</w:t>
      </w:r>
      <w:r w:rsidRPr="00FF7854">
        <w:rPr>
          <w:rFonts w:ascii="GHEA Grapalat" w:hAnsi="GHEA Grapalat"/>
          <w:lang w:val="de-DE"/>
        </w:rPr>
        <w:t xml:space="preserve">-765 </w:t>
      </w:r>
      <w:r w:rsidRPr="00FF7854">
        <w:rPr>
          <w:rFonts w:ascii="GHEA Grapalat" w:hAnsi="GHEA Grapalat"/>
        </w:rPr>
        <w:t>որոշմամբ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արտահայտել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դիրքորոշումը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իրավաբանական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օգնություն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ստանալու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ներառում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նախ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որակյալ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իրավաբանական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ծառայություն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ստանալու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հնարավորությունը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երկրորդ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պետության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պարտավորությունը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որակյալ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իրավաբանական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օգնություն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ստանալու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հնարավորություն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ապահովելու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բոլոր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նրանց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համար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ովքեր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վիճակի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չեն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ինքնուրույն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ստանալ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այդպիսի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օգնություն</w:t>
      </w:r>
      <w:r w:rsidRPr="00FF7854">
        <w:rPr>
          <w:rFonts w:ascii="GHEA Grapalat" w:hAnsi="GHEA Grapalat"/>
          <w:lang w:val="de-DE"/>
        </w:rPr>
        <w:t>:</w:t>
      </w:r>
    </w:p>
    <w:p w14:paraId="1B727F63" w14:textId="51429A33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Սահմանադրությամբ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Կոնվենցիայով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երաշխավորված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իրավունքների</w:t>
      </w:r>
      <w:r w:rsidRPr="00FF7854">
        <w:rPr>
          <w:rFonts w:ascii="GHEA Grapalat" w:hAnsi="GHEA Grapalat"/>
          <w:lang w:val="de-DE"/>
        </w:rPr>
        <w:t xml:space="preserve"> </w:t>
      </w:r>
      <w:r w:rsidR="003B1FA6">
        <w:rPr>
          <w:rFonts w:ascii="GHEA Grapalat" w:hAnsi="GHEA Grapalat"/>
          <w:lang w:val="hy-AM"/>
        </w:rPr>
        <w:t>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ազատությունների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պաշտպանության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ինչպես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նաև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դատաքննության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կարևորությունը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բազմիցս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նշվել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ինչպես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այնպես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Մարդու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եվրոպական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(</w:t>
      </w:r>
      <w:r w:rsidRPr="00FF7854">
        <w:rPr>
          <w:rFonts w:ascii="GHEA Grapalat" w:hAnsi="GHEA Grapalat"/>
        </w:rPr>
        <w:t>այսուհետ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Եվրոպական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</w:t>
      </w:r>
      <w:r w:rsidRPr="00FF7854">
        <w:rPr>
          <w:rFonts w:ascii="GHEA Grapalat" w:hAnsi="GHEA Grapalat"/>
          <w:lang w:val="de-DE"/>
        </w:rPr>
        <w:t xml:space="preserve">) </w:t>
      </w:r>
      <w:r w:rsidRPr="00FF7854">
        <w:rPr>
          <w:rFonts w:ascii="GHEA Grapalat" w:hAnsi="GHEA Grapalat"/>
        </w:rPr>
        <w:t>որոշումներում</w:t>
      </w:r>
      <w:r w:rsidRPr="00FF7854">
        <w:rPr>
          <w:rFonts w:ascii="GHEA Grapalat" w:hAnsi="GHEA Grapalat"/>
          <w:lang w:val="de-DE"/>
        </w:rPr>
        <w:t>:</w:t>
      </w:r>
    </w:p>
    <w:p w14:paraId="128DAC4B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i/>
          <w:lang w:val="de-DE"/>
        </w:rPr>
      </w:pPr>
      <w:r w:rsidRPr="00FF7854">
        <w:rPr>
          <w:rFonts w:ascii="GHEA Grapalat" w:hAnsi="GHEA Grapalat"/>
        </w:rPr>
        <w:t>Եվրոպական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նախադեպային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համաձայն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արդար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դատաքննության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բաղկացուցիչ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տարրն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մատչելիության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իրավունքը</w:t>
      </w:r>
      <w:r w:rsidRPr="00FF7854">
        <w:rPr>
          <w:rFonts w:ascii="GHEA Grapalat" w:hAnsi="GHEA Grapalat"/>
          <w:lang w:val="de-DE"/>
        </w:rPr>
        <w:t xml:space="preserve">: </w:t>
      </w:r>
      <w:r w:rsidRPr="00FF7854">
        <w:rPr>
          <w:rFonts w:ascii="GHEA Grapalat" w:hAnsi="GHEA Grapalat"/>
        </w:rPr>
        <w:t>Կրեուզն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ընդդեմ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Լեհաստանի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Եվրոպական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նշել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Կոնվենցիայի</w:t>
      </w:r>
      <w:r w:rsidRPr="00FF7854">
        <w:rPr>
          <w:rFonts w:ascii="GHEA Grapalat" w:hAnsi="GHEA Grapalat"/>
          <w:lang w:val="de-DE"/>
        </w:rPr>
        <w:t xml:space="preserve"> 6-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հոդվածի</w:t>
      </w:r>
      <w:r w:rsidRPr="00FF7854">
        <w:rPr>
          <w:rFonts w:ascii="GHEA Grapalat" w:hAnsi="GHEA Grapalat"/>
          <w:lang w:val="de-DE"/>
        </w:rPr>
        <w:t xml:space="preserve"> 1-</w:t>
      </w:r>
      <w:r w:rsidRPr="00FF7854">
        <w:rPr>
          <w:rFonts w:ascii="GHEA Grapalat" w:hAnsi="GHEA Grapalat"/>
        </w:rPr>
        <w:t>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կետը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երաշխավորում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անձի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իրավունքներին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պարտականություններին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առնչվող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հայցով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դիմելու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իրավունքը</w:t>
      </w:r>
      <w:r w:rsidRPr="00FF7854">
        <w:rPr>
          <w:rFonts w:ascii="GHEA Grapalat" w:hAnsi="GHEA Grapalat"/>
          <w:lang w:val="de-DE"/>
        </w:rPr>
        <w:t xml:space="preserve">: </w:t>
      </w:r>
      <w:r w:rsidRPr="00FF7854">
        <w:rPr>
          <w:rFonts w:ascii="GHEA Grapalat" w:hAnsi="GHEA Grapalat"/>
        </w:rPr>
        <w:t>Այդ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դրույթը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մարմնավորում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դիմելու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այն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հայց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հարուցելու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իրավունքը</w:t>
      </w:r>
      <w:r w:rsidRPr="00FF7854">
        <w:rPr>
          <w:rFonts w:ascii="GHEA Grapalat" w:hAnsi="GHEA Grapalat"/>
          <w:lang w:val="de-DE"/>
        </w:rPr>
        <w:t xml:space="preserve">: </w:t>
      </w:r>
      <w:r w:rsidRPr="00FF7854">
        <w:rPr>
          <w:rFonts w:ascii="GHEA Grapalat" w:hAnsi="GHEA Grapalat"/>
        </w:rPr>
        <w:t>Այդուհանդերձ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դա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հնարավորություն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տալիս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օգտվելու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Կոնվենցիայի</w:t>
      </w:r>
      <w:r w:rsidRPr="00FF7854">
        <w:rPr>
          <w:rFonts w:ascii="GHEA Grapalat" w:hAnsi="GHEA Grapalat"/>
          <w:lang w:val="de-DE"/>
        </w:rPr>
        <w:t xml:space="preserve"> 6-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հոդվածի</w:t>
      </w:r>
      <w:r w:rsidRPr="00FF7854">
        <w:rPr>
          <w:rFonts w:ascii="GHEA Grapalat" w:hAnsi="GHEA Grapalat"/>
          <w:lang w:val="de-DE"/>
        </w:rPr>
        <w:t xml:space="preserve"> 1-</w:t>
      </w:r>
      <w:r w:rsidRPr="00FF7854">
        <w:rPr>
          <w:rFonts w:ascii="GHEA Grapalat" w:hAnsi="GHEA Grapalat"/>
        </w:rPr>
        <w:t>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կետի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հիմքում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lastRenderedPageBreak/>
        <w:t>ընկած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մնացած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երաշխիքներից</w:t>
      </w:r>
      <w:r w:rsidRPr="00FF7854">
        <w:rPr>
          <w:rFonts w:ascii="GHEA Grapalat" w:hAnsi="GHEA Grapalat"/>
          <w:lang w:val="de-DE"/>
        </w:rPr>
        <w:t xml:space="preserve">: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վարույթի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արդար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հրապարակային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արագ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բնութագրիչները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անշուշտ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արժեք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չեն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ունենա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եթե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այդ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գործընթացներին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ընթացք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չի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տրվում</w:t>
      </w:r>
      <w:r w:rsidRPr="00FF7854">
        <w:rPr>
          <w:rFonts w:ascii="GHEA Grapalat" w:hAnsi="GHEA Grapalat"/>
          <w:lang w:val="de-DE"/>
        </w:rPr>
        <w:t xml:space="preserve">: </w:t>
      </w:r>
      <w:r w:rsidRPr="00FF7854">
        <w:rPr>
          <w:rFonts w:ascii="GHEA Grapalat" w:hAnsi="GHEA Grapalat"/>
        </w:rPr>
        <w:t>Դժվար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պատկերացնել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գերակայություն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գործերով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արդարադատություն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իրականացնելիս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եթե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դիմելու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իրավունքը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չի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ապահովվում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b/>
          <w:i/>
          <w:lang w:val="de-DE"/>
        </w:rPr>
        <w:t>(</w:t>
      </w:r>
      <w:r w:rsidRPr="00FF7854">
        <w:rPr>
          <w:rFonts w:ascii="GHEA Grapalat" w:hAnsi="GHEA Grapalat"/>
          <w:b/>
          <w:i/>
        </w:rPr>
        <w:t>տե՛ս</w:t>
      </w:r>
      <w:r w:rsidRPr="00FF7854">
        <w:rPr>
          <w:rFonts w:ascii="GHEA Grapalat" w:hAnsi="GHEA Grapalat"/>
          <w:b/>
          <w:i/>
          <w:lang w:val="de-DE"/>
        </w:rPr>
        <w:t xml:space="preserve">, </w:t>
      </w:r>
      <w:r w:rsidRPr="00FF7854">
        <w:rPr>
          <w:rFonts w:ascii="GHEA Grapalat" w:hAnsi="GHEA Grapalat"/>
          <w:b/>
          <w:i/>
        </w:rPr>
        <w:t>Կրեուզն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ընդդեմ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Լեհաստանի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գործով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Եվրոպական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դատարանի</w:t>
      </w:r>
      <w:r w:rsidRPr="00FF7854">
        <w:rPr>
          <w:rFonts w:ascii="GHEA Grapalat" w:hAnsi="GHEA Grapalat"/>
          <w:b/>
          <w:i/>
          <w:lang w:val="de-DE"/>
        </w:rPr>
        <w:t xml:space="preserve"> 19.06.2001 </w:t>
      </w:r>
      <w:r w:rsidRPr="00FF7854">
        <w:rPr>
          <w:rFonts w:ascii="GHEA Grapalat" w:hAnsi="GHEA Grapalat"/>
          <w:b/>
          <w:i/>
        </w:rPr>
        <w:t>թվականի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վճիռը</w:t>
      </w:r>
      <w:r w:rsidRPr="00FF7854">
        <w:rPr>
          <w:rFonts w:ascii="GHEA Grapalat" w:hAnsi="GHEA Grapalat"/>
          <w:b/>
          <w:i/>
          <w:lang w:val="de-DE"/>
        </w:rPr>
        <w:t xml:space="preserve">, </w:t>
      </w:r>
      <w:r w:rsidRPr="00FF7854">
        <w:rPr>
          <w:rFonts w:ascii="GHEA Grapalat" w:hAnsi="GHEA Grapalat"/>
          <w:b/>
          <w:i/>
        </w:rPr>
        <w:t>կետ</w:t>
      </w:r>
      <w:r w:rsidRPr="00FF7854">
        <w:rPr>
          <w:rFonts w:ascii="GHEA Grapalat" w:hAnsi="GHEA Grapalat"/>
          <w:b/>
          <w:i/>
          <w:lang w:val="de-DE"/>
        </w:rPr>
        <w:t xml:space="preserve"> 52):</w:t>
      </w:r>
    </w:p>
    <w:p w14:paraId="60177CFB" w14:textId="77777777" w:rsidR="00F03606" w:rsidRPr="00FF7854" w:rsidRDefault="00F03606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i/>
          <w:lang w:val="de-DE"/>
        </w:rPr>
      </w:pPr>
    </w:p>
    <w:p w14:paraId="00228AD2" w14:textId="77777777" w:rsidR="004150BA" w:rsidRPr="00FF7854" w:rsidRDefault="004150BA" w:rsidP="00B85474">
      <w:pPr>
        <w:spacing w:after="0"/>
        <w:ind w:right="-1" w:firstLine="54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F7854">
        <w:rPr>
          <w:rFonts w:ascii="GHEA Grapalat" w:hAnsi="GHEA Grapalat" w:cs="Sylfaen"/>
          <w:sz w:val="24"/>
          <w:szCs w:val="24"/>
          <w:lang w:val="hy-AM"/>
        </w:rPr>
        <w:t>Եվրոպայի խորհրդի Նախարարների կոմիտեի 07.02.1995 թվականի թիվ R(95)5 հանձնարարականի 1-ին հոդվածի (a) կետով նախատեսված սկզբունքի համաձայն` պետք է առկա լինի վերադաս դատարանի (երկրորդ ատյանի դատարան) կողմից ստորադաս դատարանի (առաջին ատյանի դատարան) ցանկացած որոշման վերանայման հնարավորություն: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 xml:space="preserve"> Այսինքն` առաջին ատյանի դատական ակտերի նկատմամբ դատական վերահսկողությունը պետք է իրականացվի այնպես, որպեսզի հնարավորինս ապահովվի դատավարական օրենքով սահմանված կարգով բողոքարկման ենթակա դատական ակտի  վերանայման հնարավորությունը վերադաս դատարանի կողմից (երկրորդ ատյանի դատարան): Այն է` երբ պետության դատական համակարգն ունի եռաստիճան կառուցվածք, անձը պետք է ունենա առնվազն երկու ատյանում լսված լինելու իրավունք: Հետևաբար Վճռաբեկ դատարանը գտնում է, որ դատարանների կողմից չեն կարող այնպիսի ձևական խոչընդոտներ ստեղծվել, որոնց արդյունքում կարող է խախտվել անձանց` դատական ակտի` օրենքով նախատեսված կարգով վերանայման իրավունքը</w:t>
      </w:r>
      <w:r w:rsidRPr="00FF785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>(տե</w:t>
      </w:r>
      <w:r w:rsidRPr="00FF7854">
        <w:rPr>
          <w:rFonts w:ascii="GHEA Grapalat" w:hAnsi="GHEA Grapalat" w:cs="Sylfaen"/>
          <w:b/>
          <w:i/>
          <w:sz w:val="24"/>
          <w:szCs w:val="24"/>
          <w:lang w:val="af-ZA"/>
        </w:rPr>
        <w:t>´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 xml:space="preserve">ս, </w:t>
      </w:r>
      <w:r w:rsidRPr="00FF7854"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  <w:t>Ժաննա Տերյան</w:t>
      </w:r>
      <w:r w:rsidRPr="00FF7854"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  <w:t xml:space="preserve">ն ընդդեմ </w:t>
      </w:r>
      <w:r w:rsidRPr="00FF7854"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  <w:t xml:space="preserve">Վահան Տերյանի </w:t>
      </w:r>
      <w:r w:rsidRPr="00FF7854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թիվ ԵԱՆԴ/0563/02/16 </w:t>
      </w:r>
      <w:r w:rsidRPr="00FF7854">
        <w:rPr>
          <w:rFonts w:ascii="GHEA Grapalat" w:hAnsi="GHEA Grapalat"/>
          <w:b/>
          <w:i/>
          <w:sz w:val="24"/>
          <w:szCs w:val="24"/>
          <w:lang w:val="fr-FR"/>
        </w:rPr>
        <w:t xml:space="preserve">քաղաքացիական գործով ՀՀ վճռաբեկ դատարանի 07.12.2018 թվականի </w:t>
      </w:r>
      <w:r w:rsidR="003F133E" w:rsidRPr="00FF7854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/>
          <w:b/>
          <w:i/>
          <w:sz w:val="24"/>
          <w:szCs w:val="24"/>
          <w:lang w:val="fr-FR"/>
        </w:rPr>
        <w:t>որոշումը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>)</w:t>
      </w:r>
      <w:r w:rsidRPr="00FF7854">
        <w:rPr>
          <w:rFonts w:ascii="GHEA Grapalat" w:hAnsi="GHEA Grapalat"/>
          <w:b/>
          <w:sz w:val="24"/>
          <w:szCs w:val="24"/>
          <w:lang w:val="hy-AM"/>
        </w:rPr>
        <w:t>:</w:t>
      </w:r>
    </w:p>
    <w:p w14:paraId="48344167" w14:textId="77777777" w:rsidR="004150BA" w:rsidRPr="00FF7854" w:rsidRDefault="004150BA" w:rsidP="00B85474">
      <w:pPr>
        <w:suppressAutoHyphens/>
        <w:spacing w:after="0"/>
        <w:ind w:right="-2" w:firstLine="540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ՀՀ վճռաբեկ դատարանը նախկինում կայացված որոշմամբ արդեն իսկ արձանագրել է, որ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ՀՀ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Սահմանադրության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և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Կոնվենցիայի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համապատասխան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հոդվածներով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ամրագրված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անձի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դատական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պաշտպանության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իրավունքի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կարևոր</w:t>
      </w:r>
      <w:r w:rsidRPr="00FF7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Times Armenian"/>
          <w:sz w:val="24"/>
          <w:szCs w:val="24"/>
          <w:lang w:val="hy-AM"/>
        </w:rPr>
        <w:t>բաղադրիչներից</w:t>
      </w:r>
      <w:r w:rsidRPr="00FF78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մեկը</w:t>
      </w:r>
      <w:r w:rsidRPr="00FF78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Sylfaen"/>
          <w:b/>
          <w:sz w:val="24"/>
          <w:szCs w:val="24"/>
          <w:lang w:val="hy-AM"/>
        </w:rPr>
        <w:t>դատական</w:t>
      </w:r>
      <w:r w:rsidRPr="00FF785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FF785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Sylfaen"/>
          <w:b/>
          <w:sz w:val="24"/>
          <w:szCs w:val="24"/>
          <w:lang w:val="hy-AM"/>
        </w:rPr>
        <w:t>բողոքարկման</w:t>
      </w:r>
      <w:r w:rsidRPr="00FF785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Sylfaen"/>
          <w:b/>
          <w:sz w:val="24"/>
          <w:szCs w:val="24"/>
          <w:lang w:val="hy-AM"/>
        </w:rPr>
        <w:t>իրավունքն</w:t>
      </w:r>
      <w:r w:rsidRPr="00FF785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 w:cs="Sylfaen"/>
          <w:b/>
          <w:sz w:val="24"/>
          <w:szCs w:val="24"/>
          <w:lang w:val="hy-AM"/>
        </w:rPr>
        <w:t>է:</w:t>
      </w:r>
      <w:r w:rsidRPr="00FF7854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FF7854">
        <w:rPr>
          <w:rFonts w:ascii="GHEA Grapalat" w:eastAsia="Calibri" w:hAnsi="GHEA Grapalat"/>
          <w:sz w:val="24"/>
          <w:szCs w:val="24"/>
          <w:lang w:val="hy-AM"/>
        </w:rPr>
        <w:t>Բողոքարկման ինստիտուտն իրավական միջոց է, որը հնարավորություն է տալիս որոշակի ընթացակարգի միջոցով գործնականում ապահովել դատական սխալների բացահայտումը և ուղղումը</w:t>
      </w:r>
      <w:r w:rsidRPr="00FF7854">
        <w:rPr>
          <w:rFonts w:ascii="GHEA Grapalat" w:eastAsia="Calibri" w:hAnsi="GHEA Grapalat"/>
          <w:sz w:val="24"/>
          <w:szCs w:val="24"/>
          <w:lang w:val="af-ZA"/>
        </w:rPr>
        <w:t>`</w:t>
      </w:r>
      <w:r w:rsidRPr="00FF7854">
        <w:rPr>
          <w:rFonts w:ascii="GHEA Grapalat" w:eastAsia="Calibri" w:hAnsi="GHEA Grapalat"/>
          <w:sz w:val="24"/>
          <w:szCs w:val="24"/>
          <w:lang w:val="hy-AM"/>
        </w:rPr>
        <w:t xml:space="preserve"> դրանով իսկ նպաստելով արդարադատության նպատակների գործնականում իրականացմանը </w:t>
      </w:r>
      <w:r w:rsidRPr="00FF7854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(տե՛ս, </w:t>
      </w:r>
      <w:r w:rsidRPr="00FF7854">
        <w:rPr>
          <w:rFonts w:ascii="GHEA Grapalat" w:hAnsi="GHEA Grapalat" w:cs="Sylfaen"/>
          <w:b/>
          <w:i/>
          <w:sz w:val="24"/>
          <w:szCs w:val="24"/>
          <w:lang w:val="hy-AM"/>
        </w:rPr>
        <w:t>ի թիվս այլնի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 xml:space="preserve"> Սուսաննա Արարատի Միրզոյանն ընդդեմ Սուսաննա Միհրանի Միրզոյանի թիվ </w:t>
      </w:r>
      <w:r w:rsidRPr="00FF7854">
        <w:rPr>
          <w:rFonts w:ascii="GHEA Grapalat" w:hAnsi="GHEA Grapalat" w:cs="Sylfaen"/>
          <w:b/>
          <w:i/>
          <w:sz w:val="24"/>
          <w:szCs w:val="24"/>
          <w:lang w:val="hy-AM"/>
        </w:rPr>
        <w:t>ԱՐԱԴ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>/0170/02/14 քաղաքացիական գործով ՀՀ վճռաբեկ դատարանի 27.11.2015 թվականի որոշումը</w:t>
      </w:r>
      <w:r w:rsidRPr="00FF7854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FF7854">
        <w:rPr>
          <w:rFonts w:ascii="GHEA Grapalat" w:hAnsi="GHEA Grapalat" w:cs="Sylfaen"/>
          <w:b/>
          <w:i/>
          <w:sz w:val="24"/>
          <w:szCs w:val="24"/>
          <w:lang w:val="hy-AM"/>
        </w:rPr>
        <w:t>«Ֆասթ Սփլայ» ՍՊԸ-ն ընդդեմ ՀՀ կառավարությանն առընթեր պետական եկամուտների կոմիտեի թիվ ՎԴ3/0347/05/13 վարչական գործով ՀՀ վճռաբեկ դատարանի 04.03.2015 թվականի որոշումը, Վարդան</w:t>
      </w:r>
      <w:r w:rsidRPr="00FF7854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Աբրահամյանն ընդդեմ 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>«</w:t>
      </w:r>
      <w:r w:rsidRPr="00FF7854">
        <w:rPr>
          <w:rFonts w:ascii="GHEA Grapalat" w:hAnsi="GHEA Grapalat" w:cs="Sylfaen"/>
          <w:b/>
          <w:i/>
          <w:sz w:val="24"/>
          <w:szCs w:val="24"/>
          <w:lang w:val="hy-AM"/>
        </w:rPr>
        <w:t>Արդշ</w:t>
      </w:r>
      <w:r w:rsidRPr="00FF7854">
        <w:rPr>
          <w:rFonts w:ascii="GHEA Grapalat" w:hAnsi="GHEA Grapalat" w:cs="Times Armenian"/>
          <w:b/>
          <w:i/>
          <w:sz w:val="24"/>
          <w:szCs w:val="24"/>
          <w:lang w:val="hy-AM"/>
        </w:rPr>
        <w:t xml:space="preserve">ինբանկ» ՓԲԸ-ի թիվ </w:t>
      </w:r>
      <w:r w:rsidRPr="00FF7854">
        <w:rPr>
          <w:rFonts w:ascii="GHEA Grapalat" w:hAnsi="GHEA Grapalat" w:cs="Sylfaen"/>
          <w:b/>
          <w:i/>
          <w:sz w:val="24"/>
          <w:szCs w:val="24"/>
          <w:lang w:val="hy-AM"/>
        </w:rPr>
        <w:t>ԵԴ/17609/02/18 քաղաքացիական գործով ՀՀ վճռաբեկ դատարանի 19.04.2019 թվականի որոշումը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>):</w:t>
      </w:r>
      <w:r w:rsidRPr="00FF7854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</w:p>
    <w:p w14:paraId="17BDDF38" w14:textId="3F51741D" w:rsidR="004150BA" w:rsidRPr="00C6693B" w:rsidRDefault="004150BA" w:rsidP="00B85474">
      <w:pPr>
        <w:tabs>
          <w:tab w:val="left" w:pos="0"/>
          <w:tab w:val="left" w:pos="540"/>
        </w:tabs>
        <w:spacing w:after="0"/>
        <w:ind w:right="-1" w:firstLine="540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FF7854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lastRenderedPageBreak/>
        <w:t xml:space="preserve">ՀՀ վճռաբեկ դատարանը նախկինում կայացրած որոշումներում, անդրադառնալով </w:t>
      </w:r>
      <w:r w:rsidRPr="00FF7854">
        <w:rPr>
          <w:rFonts w:ascii="GHEA Grapalat" w:hAnsi="GHEA Grapalat"/>
          <w:sz w:val="24"/>
          <w:szCs w:val="24"/>
          <w:lang w:val="hy-AM"/>
        </w:rPr>
        <w:t>Մարդու իրավունքների եվրոպական դատարանի (այսուհետ` Եվրոպական դատարան) նախադեպային իրավունքին,</w:t>
      </w:r>
      <w:r w:rsidRPr="00FF7854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t xml:space="preserve"> բազմիցս փաստել է, որ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t xml:space="preserve">Հայաստանի Հանրապետությունում երաշխավորված են անձի դատական պաշտպանության և արդար դատաքննության հիմնական իրավունքները 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>(տե</w:t>
      </w:r>
      <w:r w:rsidRPr="00FF7854">
        <w:rPr>
          <w:rFonts w:ascii="GHEA Grapalat" w:hAnsi="GHEA Grapalat" w:cs="Sylfaen"/>
          <w:b/>
          <w:i/>
          <w:sz w:val="24"/>
          <w:szCs w:val="24"/>
          <w:lang w:val="af-ZA"/>
        </w:rPr>
        <w:t>´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 xml:space="preserve">ս, </w:t>
      </w:r>
      <w:r w:rsidRPr="00FF7854">
        <w:rPr>
          <w:rFonts w:ascii="GHEA Grapalat" w:hAnsi="GHEA Grapalat"/>
          <w:b/>
          <w:i/>
          <w:sz w:val="24"/>
          <w:szCs w:val="24"/>
          <w:lang w:val="af-ZA"/>
        </w:rPr>
        <w:t>«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Կոնվերս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fr-FR"/>
        </w:rPr>
        <w:t xml:space="preserve"> 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բանկ</w:t>
      </w:r>
      <w:r w:rsidRPr="00FF7854">
        <w:rPr>
          <w:rFonts w:ascii="GHEA Grapalat" w:hAnsi="GHEA Grapalat"/>
          <w:b/>
          <w:i/>
          <w:sz w:val="24"/>
          <w:szCs w:val="24"/>
          <w:lang w:val="af-ZA"/>
        </w:rPr>
        <w:t>»</w:t>
      </w:r>
      <w:r w:rsidRPr="00FF785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ՓԲԸ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fr-FR"/>
        </w:rPr>
        <w:t xml:space="preserve">-ն 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ընդդեմ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fr-FR"/>
        </w:rPr>
        <w:t xml:space="preserve"> 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Քրիստինե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fr-FR"/>
        </w:rPr>
        <w:t xml:space="preserve"> 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Տոնոյանի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fr-FR"/>
        </w:rPr>
        <w:t xml:space="preserve">, 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Օվսաննա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fr-FR"/>
        </w:rPr>
        <w:t xml:space="preserve"> </w:t>
      </w:r>
      <w:r w:rsidRPr="00FF7854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Մեսրոբյանի թիվ</w:t>
      </w:r>
      <w:r w:rsidRPr="00FF78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>ԵԿԴ</w:t>
      </w:r>
      <w:r w:rsidRPr="00FF7854">
        <w:rPr>
          <w:rFonts w:ascii="GHEA Grapalat" w:hAnsi="GHEA Grapalat"/>
          <w:b/>
          <w:i/>
          <w:sz w:val="24"/>
          <w:szCs w:val="24"/>
          <w:lang w:val="fr-FR"/>
        </w:rPr>
        <w:t>/2357/02/17 քաղաքացիական գործով</w:t>
      </w:r>
      <w:r w:rsidR="00F03606" w:rsidRPr="00FF7854">
        <w:rPr>
          <w:rFonts w:ascii="GHEA Grapalat" w:hAnsi="GHEA Grapalat"/>
          <w:b/>
          <w:i/>
          <w:sz w:val="24"/>
          <w:szCs w:val="24"/>
          <w:lang w:val="fr-FR"/>
        </w:rPr>
        <w:t xml:space="preserve">   </w:t>
      </w:r>
      <w:r w:rsidRPr="00FF7854">
        <w:rPr>
          <w:rFonts w:ascii="GHEA Grapalat" w:hAnsi="GHEA Grapalat"/>
          <w:b/>
          <w:i/>
          <w:sz w:val="24"/>
          <w:szCs w:val="24"/>
          <w:lang w:val="fr-FR"/>
        </w:rPr>
        <w:t>ՀՀ վճռաբեկ դատարանի 14.03.2019 թվականի որոշումը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>):</w:t>
      </w:r>
      <w:r w:rsidRPr="00FF785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</w:p>
    <w:p w14:paraId="6A291E30" w14:textId="77777777" w:rsidR="00F03606" w:rsidRPr="00C6693B" w:rsidRDefault="00F03606" w:rsidP="00B85474">
      <w:pPr>
        <w:tabs>
          <w:tab w:val="left" w:pos="0"/>
          <w:tab w:val="left" w:pos="540"/>
        </w:tabs>
        <w:spacing w:after="0"/>
        <w:ind w:right="-1" w:firstLine="540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</w:p>
    <w:p w14:paraId="07F642D7" w14:textId="4D834095" w:rsidR="004150BA" w:rsidRPr="00FF7854" w:rsidRDefault="004150BA" w:rsidP="00B85474">
      <w:pPr>
        <w:tabs>
          <w:tab w:val="left" w:pos="0"/>
          <w:tab w:val="left" w:pos="540"/>
        </w:tabs>
        <w:spacing w:after="0"/>
        <w:ind w:right="-1" w:firstLine="54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FF7854">
        <w:rPr>
          <w:rFonts w:ascii="GHEA Grapalat" w:hAnsi="GHEA Grapalat"/>
          <w:sz w:val="24"/>
          <w:szCs w:val="24"/>
          <w:lang w:val="hy-AM"/>
        </w:rPr>
        <w:t>Ըստ Եվրոպական դատարանի իրավական դիրքորոշման՝ դատարանի մատչելիությունն օրենսդրական կարգավորումների առարկա է, և դատարանները պարտավոր են կիրառել դատավարական համապատասխան կանոնները՝ խուսափելով ինչպես գործի արդարացի քննությանը խոչընդոտող ավելորդ ձևականություններից (ֆորմալիզմից), այնպես էլ չափազանց ճկուն մոտեցումից, որի դեպքում</w:t>
      </w:r>
      <w:r w:rsidR="00164854"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օրենքով սահմանված դատավարական պահանջները կկորցնեն իրենց նշանակությունը: Ըստ Եվրոպական դատարանի՝ դատարանի մատչելիության իրավունքը խաթարվում է այն դեպքում, երբ օրենսդրական նորմերը դադարում են ծառայել իրավական որոշակիության  ու  արդարադատության  պատշաճ  իրականացման  նպատակներին  և խոչընդոտում  են  անձին  հասնել   իրավասու դատարանի կողմից իր գործի ըստ էության քննությանը </w:t>
      </w:r>
      <w:r w:rsidRPr="00FF7854">
        <w:rPr>
          <w:rFonts w:ascii="GHEA Grapalat" w:hAnsi="GHEA Grapalat"/>
          <w:b/>
          <w:i/>
          <w:sz w:val="24"/>
          <w:szCs w:val="24"/>
          <w:lang w:val="hy-AM"/>
        </w:rPr>
        <w:t>(տե՛ս, Dumitru Gheorghe v. Romania գործով Եվրոպական դատարանի 12.04.2016 թվականի վճիռը, կետ 28):</w:t>
      </w:r>
    </w:p>
    <w:p w14:paraId="0D6EEAD4" w14:textId="77777777" w:rsidR="00854144" w:rsidRPr="00FF7854" w:rsidRDefault="0085414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lang w:val="hy-AM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դատավարության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օրենսգրքի</w:t>
      </w:r>
      <w:r w:rsidRPr="00FF7854">
        <w:rPr>
          <w:rFonts w:ascii="GHEA Grapalat" w:hAnsi="GHEA Grapalat"/>
          <w:lang w:val="de-DE"/>
        </w:rPr>
        <w:t xml:space="preserve"> 93-</w:t>
      </w:r>
      <w:r w:rsidRPr="00FF7854">
        <w:rPr>
          <w:rFonts w:ascii="GHEA Grapalat" w:hAnsi="GHEA Grapalat"/>
          <w:lang w:val="hy-AM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հոդվածի</w:t>
      </w:r>
      <w:r w:rsidRPr="00FF7854">
        <w:rPr>
          <w:rFonts w:ascii="GHEA Grapalat" w:hAnsi="GHEA Grapalat"/>
          <w:lang w:val="de-DE"/>
        </w:rPr>
        <w:t xml:space="preserve"> 1-</w:t>
      </w:r>
      <w:r w:rsidRPr="00FF7854">
        <w:rPr>
          <w:rFonts w:ascii="GHEA Grapalat" w:hAnsi="GHEA Grapalat"/>
          <w:lang w:val="hy-AM"/>
        </w:rPr>
        <w:t>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մասի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համաձայն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  <w:lang w:val="hy-AM"/>
        </w:rPr>
        <w:t>դատավարության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մասնակիցները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  <w:lang w:val="hy-AM"/>
        </w:rPr>
        <w:t>բացառությամբ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գործին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մասնակցող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անձանց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ներկայացուցիչների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  <w:lang w:val="hy-AM"/>
        </w:rPr>
        <w:t>նույն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օրենսգրքով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սահմանված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կարգով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ծանուցվում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են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նիստի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ժամանակի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վայրի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  <w:lang w:val="hy-AM"/>
        </w:rPr>
        <w:t>ինչպես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նաև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նույն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օրենսգրքով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նախատեսված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դեպքերում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  <w:lang w:val="hy-AM"/>
        </w:rPr>
        <w:t>առանձին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դատավարական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գործողություններ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կատարելու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hy-AM"/>
        </w:rPr>
        <w:t>մասին</w:t>
      </w:r>
      <w:r w:rsidRPr="00FF7854">
        <w:rPr>
          <w:rFonts w:ascii="GHEA Grapalat" w:hAnsi="GHEA Grapalat"/>
          <w:lang w:val="de-DE"/>
        </w:rPr>
        <w:t>:</w:t>
      </w:r>
    </w:p>
    <w:p w14:paraId="73338DBF" w14:textId="77777777" w:rsidR="00854144" w:rsidRPr="00FF7854" w:rsidRDefault="0085414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  <w:r w:rsidRPr="00FF7854">
        <w:rPr>
          <w:rFonts w:ascii="GHEA Grapalat" w:hAnsi="GHEA Grapalat"/>
          <w:b/>
        </w:rPr>
        <w:t>Նույն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հոդվածի</w:t>
      </w:r>
      <w:r w:rsidRPr="00FF7854">
        <w:rPr>
          <w:rFonts w:ascii="GHEA Grapalat" w:hAnsi="GHEA Grapalat"/>
          <w:b/>
          <w:lang w:val="de-DE"/>
        </w:rPr>
        <w:t xml:space="preserve"> 2-</w:t>
      </w:r>
      <w:r w:rsidRPr="00FF7854">
        <w:rPr>
          <w:rFonts w:ascii="GHEA Grapalat" w:hAnsi="GHEA Grapalat"/>
          <w:b/>
        </w:rPr>
        <w:t>րդ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մասի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համաձայն</w:t>
      </w:r>
      <w:r w:rsidRPr="00FF7854">
        <w:rPr>
          <w:rFonts w:ascii="GHEA Grapalat" w:hAnsi="GHEA Grapalat"/>
          <w:b/>
          <w:lang w:val="de-DE"/>
        </w:rPr>
        <w:t xml:space="preserve">` </w:t>
      </w:r>
      <w:r w:rsidRPr="00FF7854">
        <w:rPr>
          <w:rFonts w:ascii="GHEA Grapalat" w:hAnsi="GHEA Grapalat"/>
          <w:b/>
        </w:rPr>
        <w:t>գործին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մասնակցող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անձի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կողմից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իր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ներկայացուցչին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ծանուցելու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վերաբերյալ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դիմում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ներկայացվելու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կամ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լիազորագրում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նման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լիազորության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առկայության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դեպքում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ծանուցվում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է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միայն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ներկայացուցիչը</w:t>
      </w:r>
      <w:r w:rsidRPr="00FF7854">
        <w:rPr>
          <w:rFonts w:ascii="GHEA Grapalat" w:hAnsi="GHEA Grapalat"/>
          <w:b/>
          <w:lang w:val="de-DE"/>
        </w:rPr>
        <w:t>:</w:t>
      </w:r>
    </w:p>
    <w:p w14:paraId="48183957" w14:textId="77777777" w:rsidR="008A5DAA" w:rsidRDefault="00A645C4" w:rsidP="008A5DAA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shd w:val="clear" w:color="auto" w:fill="FFFFFF"/>
          <w:lang w:val="de-DE"/>
        </w:rPr>
      </w:pPr>
      <w:r w:rsidRPr="00FF7854">
        <w:rPr>
          <w:rFonts w:ascii="GHEA Grapalat" w:hAnsi="GHEA Grapalat"/>
          <w:lang w:val="de-DE"/>
        </w:rPr>
        <w:t xml:space="preserve">ՀՀ քաղաքացիական դատավարության օրենսգրքի 99-րդ հոդվածի 1-ին մասի համաձայն՝ </w:t>
      </w:r>
      <w:r w:rsidR="007551FA" w:rsidRPr="00FF7854">
        <w:rPr>
          <w:rFonts w:ascii="GHEA Grapalat" w:hAnsi="GHEA Grapalat"/>
          <w:shd w:val="clear" w:color="auto" w:fill="FFFFFF"/>
          <w:lang w:val="en-US"/>
        </w:rPr>
        <w:t>դ</w:t>
      </w:r>
      <w:r w:rsidR="007551FA" w:rsidRPr="00FF7854">
        <w:rPr>
          <w:rFonts w:ascii="GHEA Grapalat" w:hAnsi="GHEA Grapalat"/>
          <w:shd w:val="clear" w:color="auto" w:fill="FFFFFF"/>
        </w:rPr>
        <w:t>ատական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ծանուցագիրը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դատավարության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մասնակիցներին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ուղարկելու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(</w:t>
      </w:r>
      <w:r w:rsidR="007551FA" w:rsidRPr="00FF7854">
        <w:rPr>
          <w:rFonts w:ascii="GHEA Grapalat" w:hAnsi="GHEA Grapalat"/>
          <w:shd w:val="clear" w:color="auto" w:fill="FFFFFF"/>
        </w:rPr>
        <w:t>հանձնելու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) </w:t>
      </w:r>
      <w:r w:rsidR="007551FA" w:rsidRPr="00FF7854">
        <w:rPr>
          <w:rFonts w:ascii="GHEA Grapalat" w:hAnsi="GHEA Grapalat"/>
          <w:shd w:val="clear" w:color="auto" w:fill="FFFFFF"/>
        </w:rPr>
        <w:t>մասին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սույն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գլխի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կանոնները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կիրառելի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են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դատավարական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փաստաթղթերը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դատավարության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մասնակիցներին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51FA" w:rsidRPr="00FF7854">
        <w:rPr>
          <w:rFonts w:ascii="GHEA Grapalat" w:hAnsi="GHEA Grapalat"/>
          <w:shd w:val="clear" w:color="auto" w:fill="FFFFFF"/>
        </w:rPr>
        <w:t>ուղարկելու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 (</w:t>
      </w:r>
      <w:r w:rsidR="007551FA" w:rsidRPr="00FF7854">
        <w:rPr>
          <w:rFonts w:ascii="GHEA Grapalat" w:hAnsi="GHEA Grapalat"/>
          <w:shd w:val="clear" w:color="auto" w:fill="FFFFFF"/>
        </w:rPr>
        <w:t>հանձնելու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 xml:space="preserve">) </w:t>
      </w:r>
      <w:r w:rsidR="007551FA" w:rsidRPr="00FF7854">
        <w:rPr>
          <w:rFonts w:ascii="GHEA Grapalat" w:hAnsi="GHEA Grapalat"/>
          <w:shd w:val="clear" w:color="auto" w:fill="FFFFFF"/>
        </w:rPr>
        <w:t>նկատմամբ</w:t>
      </w:r>
      <w:r w:rsidR="007551FA" w:rsidRPr="00FF7854">
        <w:rPr>
          <w:rFonts w:ascii="GHEA Grapalat" w:hAnsi="GHEA Grapalat"/>
          <w:shd w:val="clear" w:color="auto" w:fill="FFFFFF"/>
          <w:lang w:val="de-DE"/>
        </w:rPr>
        <w:t>:</w:t>
      </w:r>
    </w:p>
    <w:p w14:paraId="6BEBBC80" w14:textId="61139A6D" w:rsidR="008A5DAA" w:rsidRPr="008A5DAA" w:rsidRDefault="008A5DAA" w:rsidP="008A5DAA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  <w:r w:rsidRPr="008A5DAA">
        <w:rPr>
          <w:rFonts w:ascii="GHEA Grapalat" w:hAnsi="GHEA Grapalat"/>
          <w:lang w:val="de-DE"/>
        </w:rPr>
        <w:t xml:space="preserve">Միաժամանակ ՀՀ քաղաքացիական դատավարության օրենսգրքի 99-րդ հոդվածի            1-ին մասի իրավակարգավորմանը համապատասխան՝ </w:t>
      </w:r>
      <w:r w:rsidRPr="008A5DAA">
        <w:rPr>
          <w:rFonts w:ascii="GHEA Grapalat" w:hAnsi="GHEA Grapalat"/>
        </w:rPr>
        <w:t>դատավարական</w:t>
      </w:r>
      <w:r w:rsidRPr="008A5DAA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</w:rPr>
        <w:t>փաստաթղթերը</w:t>
      </w:r>
      <w:r w:rsidRPr="008A5DAA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</w:rPr>
        <w:t>դատավարության</w:t>
      </w:r>
      <w:r w:rsidRPr="008A5DAA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</w:rPr>
        <w:t>մասնակիցներին</w:t>
      </w:r>
      <w:r w:rsidRPr="008A5DAA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</w:rPr>
        <w:t>ուղարկելու</w:t>
      </w:r>
      <w:r w:rsidRPr="008A5DAA">
        <w:rPr>
          <w:rFonts w:ascii="GHEA Grapalat" w:hAnsi="GHEA Grapalat"/>
          <w:lang w:val="de-DE"/>
        </w:rPr>
        <w:t xml:space="preserve"> (</w:t>
      </w:r>
      <w:r w:rsidRPr="008A5DAA">
        <w:rPr>
          <w:rFonts w:ascii="GHEA Grapalat" w:hAnsi="GHEA Grapalat"/>
        </w:rPr>
        <w:t>հանձնելու</w:t>
      </w:r>
      <w:r w:rsidRPr="008A5DAA">
        <w:rPr>
          <w:rFonts w:ascii="GHEA Grapalat" w:hAnsi="GHEA Grapalat"/>
          <w:lang w:val="de-DE"/>
        </w:rPr>
        <w:t xml:space="preserve">) </w:t>
      </w:r>
      <w:r w:rsidRPr="008A5DAA">
        <w:rPr>
          <w:rFonts w:ascii="GHEA Grapalat" w:hAnsi="GHEA Grapalat"/>
        </w:rPr>
        <w:t>նկատմամբ</w:t>
      </w:r>
      <w:r w:rsidRPr="008A5DAA">
        <w:rPr>
          <w:rFonts w:ascii="GHEA Grapalat" w:hAnsi="GHEA Grapalat"/>
          <w:lang w:val="de-DE"/>
        </w:rPr>
        <w:t xml:space="preserve"> կիրառելի են դատական ծանուցագրերը </w:t>
      </w:r>
      <w:r w:rsidRPr="008A5DAA">
        <w:rPr>
          <w:rFonts w:ascii="GHEA Grapalat" w:hAnsi="GHEA Grapalat"/>
        </w:rPr>
        <w:t>մասնակիցներին</w:t>
      </w:r>
      <w:r w:rsidRPr="008A5DAA">
        <w:rPr>
          <w:rFonts w:ascii="GHEA Grapalat" w:hAnsi="GHEA Grapalat"/>
          <w:lang w:val="de-DE"/>
        </w:rPr>
        <w:t xml:space="preserve"> </w:t>
      </w:r>
      <w:r w:rsidRPr="008A5DAA">
        <w:rPr>
          <w:rFonts w:ascii="GHEA Grapalat" w:hAnsi="GHEA Grapalat"/>
        </w:rPr>
        <w:t>ուղարկելու</w:t>
      </w:r>
      <w:r w:rsidRPr="008A5DAA">
        <w:rPr>
          <w:rFonts w:ascii="GHEA Grapalat" w:hAnsi="GHEA Grapalat"/>
          <w:lang w:val="de-DE"/>
        </w:rPr>
        <w:t xml:space="preserve"> (</w:t>
      </w:r>
      <w:r w:rsidRPr="008A5DAA">
        <w:rPr>
          <w:rFonts w:ascii="GHEA Grapalat" w:hAnsi="GHEA Grapalat"/>
        </w:rPr>
        <w:t>հանձնելու</w:t>
      </w:r>
      <w:r w:rsidRPr="008A5DAA">
        <w:rPr>
          <w:rFonts w:ascii="GHEA Grapalat" w:hAnsi="GHEA Grapalat"/>
          <w:lang w:val="de-DE"/>
        </w:rPr>
        <w:t xml:space="preserve">) մասին ՀՀ քաղաքացիական դատավարության օրենսգրքի 9-րդ գլխով </w:t>
      </w:r>
      <w:r w:rsidRPr="008A5DAA">
        <w:rPr>
          <w:rFonts w:ascii="GHEA Grapalat" w:hAnsi="GHEA Grapalat"/>
          <w:lang w:val="en-US"/>
        </w:rPr>
        <w:t>սահմանված</w:t>
      </w:r>
      <w:r w:rsidRPr="008A5DAA">
        <w:rPr>
          <w:rFonts w:ascii="GHEA Grapalat" w:hAnsi="GHEA Grapalat"/>
          <w:lang w:val="de-DE"/>
        </w:rPr>
        <w:t xml:space="preserve"> կանոնները:</w:t>
      </w:r>
    </w:p>
    <w:p w14:paraId="43925EE3" w14:textId="77777777" w:rsidR="00E540BE" w:rsidRPr="00FF7854" w:rsidRDefault="00854144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  <w:r w:rsidRPr="00FF7854">
        <w:rPr>
          <w:rFonts w:ascii="GHEA Grapalat" w:hAnsi="GHEA Grapalat"/>
        </w:rPr>
        <w:lastRenderedPageBreak/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դատարանն</w:t>
      </w:r>
      <w:r w:rsidRPr="00FF7854">
        <w:rPr>
          <w:rFonts w:ascii="GHEA Grapalat" w:hAnsi="GHEA Grapalat"/>
          <w:lang w:val="de-DE"/>
        </w:rPr>
        <w:t xml:space="preserve"> իր նախկինում կայացրած որոշմամբ </w:t>
      </w:r>
      <w:r w:rsidRPr="00FF7854">
        <w:rPr>
          <w:rFonts w:ascii="GHEA Grapalat" w:hAnsi="GHEA Grapalat"/>
        </w:rPr>
        <w:t>արձանագր</w:t>
      </w:r>
      <w:r w:rsidRPr="00FF7854">
        <w:rPr>
          <w:rFonts w:ascii="GHEA Grapalat" w:hAnsi="GHEA Grapalat"/>
          <w:lang w:val="en-US"/>
        </w:rPr>
        <w:t>ել</w:t>
      </w:r>
      <w:r w:rsidRPr="00FF7854">
        <w:rPr>
          <w:rFonts w:ascii="GHEA Grapalat" w:hAnsi="GHEA Grapalat"/>
          <w:lang w:val="de-DE"/>
        </w:rPr>
        <w:t xml:space="preserve"> 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դատավարության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օրենսգրքի</w:t>
      </w:r>
      <w:r w:rsidRPr="00FF7854">
        <w:rPr>
          <w:rFonts w:ascii="GHEA Grapalat" w:hAnsi="GHEA Grapalat"/>
          <w:lang w:val="de-DE"/>
        </w:rPr>
        <w:t xml:space="preserve"> 93-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հոդվածի</w:t>
      </w:r>
      <w:r w:rsidRPr="00FF7854">
        <w:rPr>
          <w:rFonts w:ascii="GHEA Grapalat" w:hAnsi="GHEA Grapalat"/>
          <w:lang w:val="de-DE"/>
        </w:rPr>
        <w:t xml:space="preserve"> 2-</w:t>
      </w:r>
      <w:r w:rsidRPr="00FF7854">
        <w:rPr>
          <w:rFonts w:ascii="GHEA Grapalat" w:hAnsi="GHEA Grapalat"/>
        </w:rPr>
        <w:t>րդ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բովանդակությամբ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հստակ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կարգավորում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նախատեսված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մասին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մասնակցող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անձի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կողմից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ներկայացուցչին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ծանուցելու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վերաբերյալ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լիազորագրում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լիազորություն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սահմանելու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դեպքում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նիստերի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վերաբերյալ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ծանուցվում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միայն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ներկայացուցիչը</w:t>
      </w:r>
      <w:r w:rsidRPr="00FF7854">
        <w:rPr>
          <w:rFonts w:ascii="GHEA Grapalat" w:hAnsi="GHEA Grapalat"/>
          <w:lang w:val="de-DE"/>
        </w:rPr>
        <w:t xml:space="preserve">: </w:t>
      </w:r>
      <w:r w:rsidRPr="00FF7854">
        <w:rPr>
          <w:rFonts w:ascii="GHEA Grapalat" w:hAnsi="GHEA Grapalat"/>
        </w:rPr>
        <w:t>Հետևաբար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լիազորագրում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ներկայացուցչի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կողմից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ծանուցումներն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ստանալու</w:t>
      </w:r>
      <w:r w:rsidRPr="00FF7854">
        <w:rPr>
          <w:rFonts w:ascii="GHEA Grapalat" w:hAnsi="GHEA Grapalat"/>
          <w:lang w:val="de-DE"/>
        </w:rPr>
        <w:t xml:space="preserve"> (</w:t>
      </w:r>
      <w:r w:rsidRPr="00FF7854">
        <w:rPr>
          <w:rFonts w:ascii="GHEA Grapalat" w:hAnsi="GHEA Grapalat"/>
        </w:rPr>
        <w:t>ներկայացուցչին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ծանուցելու</w:t>
      </w:r>
      <w:r w:rsidRPr="00FF7854">
        <w:rPr>
          <w:rFonts w:ascii="GHEA Grapalat" w:hAnsi="GHEA Grapalat"/>
          <w:lang w:val="de-DE"/>
        </w:rPr>
        <w:t xml:space="preserve">) </w:t>
      </w:r>
      <w:r w:rsidRPr="00FF7854">
        <w:rPr>
          <w:rFonts w:ascii="GHEA Grapalat" w:hAnsi="GHEA Grapalat"/>
        </w:rPr>
        <w:t>վերաբերյալ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լիազորության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առկայության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պայմաններում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կողմից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ծանուցումները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ներկայացուցչին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ուղարկելը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ՀՀ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քաղաքացիական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դատավարության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օրենսգրքի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համաձայն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համարվում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նիստի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ժամանակի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վայրի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մասնակցող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անձին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ծանուցելու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պարտականության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պատշաճ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կատարում</w:t>
      </w:r>
      <w:r w:rsidRPr="00FF7854">
        <w:rPr>
          <w:rFonts w:ascii="GHEA Grapalat" w:hAnsi="GHEA Grapalat"/>
          <w:lang w:val="de-DE"/>
        </w:rPr>
        <w:t xml:space="preserve">: </w:t>
      </w:r>
      <w:r w:rsidRPr="00FF7854">
        <w:rPr>
          <w:rFonts w:ascii="GHEA Grapalat" w:hAnsi="GHEA Grapalat"/>
        </w:rPr>
        <w:t>Ընդ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որում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լիազորագրում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ներկայացուցչի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կողմից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ծանուցումներն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ստանալու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վերաբերյալ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լիազորության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առկայությունը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բավարար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կողմից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ծանուցումները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միայն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ներկայացուցչին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ուղարկելու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b/>
          <w:i/>
          <w:lang w:val="hy-AM"/>
        </w:rPr>
        <w:t>(տե</w:t>
      </w:r>
      <w:r w:rsidRPr="00FF7854">
        <w:rPr>
          <w:rFonts w:ascii="GHEA Grapalat" w:hAnsi="GHEA Grapalat" w:cs="Sylfaen"/>
          <w:b/>
          <w:i/>
          <w:lang w:val="af-ZA"/>
        </w:rPr>
        <w:t>´</w:t>
      </w:r>
      <w:r w:rsidRPr="00FF7854">
        <w:rPr>
          <w:rFonts w:ascii="GHEA Grapalat" w:hAnsi="GHEA Grapalat"/>
          <w:b/>
          <w:i/>
          <w:lang w:val="hy-AM"/>
        </w:rPr>
        <w:t xml:space="preserve">ս, </w:t>
      </w:r>
      <w:r w:rsidRPr="00FF7854">
        <w:rPr>
          <w:rFonts w:ascii="GHEA Grapalat" w:hAnsi="GHEA Grapalat"/>
          <w:b/>
          <w:i/>
        </w:rPr>
        <w:t>Ալվարդ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Սահակյանի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ընդդեմ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Հենրիկ</w:t>
      </w:r>
      <w:r w:rsidRPr="00FF7854">
        <w:rPr>
          <w:rFonts w:ascii="GHEA Grapalat" w:hAnsi="GHEA Grapalat"/>
          <w:b/>
          <w:i/>
          <w:lang w:val="de-DE"/>
        </w:rPr>
        <w:t xml:space="preserve"> </w:t>
      </w:r>
      <w:r w:rsidRPr="00FF7854">
        <w:rPr>
          <w:rFonts w:ascii="GHEA Grapalat" w:hAnsi="GHEA Grapalat"/>
          <w:b/>
          <w:i/>
        </w:rPr>
        <w:t>Մարտիկյանի</w:t>
      </w:r>
      <w:r w:rsidRPr="00FF7854">
        <w:rPr>
          <w:rFonts w:ascii="GHEA Grapalat" w:hAnsi="GHEA Grapalat" w:cs="Sylfaen"/>
          <w:b/>
          <w:i/>
          <w:lang w:val="hy-AM"/>
        </w:rPr>
        <w:t xml:space="preserve"> թիվ </w:t>
      </w:r>
      <w:r w:rsidRPr="00FF7854">
        <w:rPr>
          <w:rFonts w:ascii="GHEA Grapalat" w:hAnsi="GHEA Grapalat"/>
          <w:b/>
          <w:i/>
        </w:rPr>
        <w:t>ԱՎԴ</w:t>
      </w:r>
      <w:r w:rsidRPr="00FF7854">
        <w:rPr>
          <w:rFonts w:ascii="GHEA Grapalat" w:hAnsi="GHEA Grapalat"/>
          <w:b/>
          <w:i/>
          <w:lang w:val="de-DE"/>
        </w:rPr>
        <w:t>1/0452/02/19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b/>
          <w:i/>
          <w:lang w:val="fr-FR"/>
        </w:rPr>
        <w:t>քաղաքացիական գործով ՀՀ վճռաբեկ դատարանի 04.09.2020 թվականի որոշումը</w:t>
      </w:r>
      <w:r w:rsidRPr="00FF7854">
        <w:rPr>
          <w:rFonts w:ascii="GHEA Grapalat" w:hAnsi="GHEA Grapalat"/>
          <w:b/>
          <w:i/>
          <w:lang w:val="hy-AM"/>
        </w:rPr>
        <w:t>)</w:t>
      </w:r>
      <w:r w:rsidRPr="00FF7854">
        <w:rPr>
          <w:rFonts w:ascii="GHEA Grapalat" w:hAnsi="GHEA Grapalat"/>
          <w:b/>
          <w:lang w:val="hy-AM"/>
        </w:rPr>
        <w:t>:</w:t>
      </w:r>
    </w:p>
    <w:p w14:paraId="1C36E011" w14:textId="77777777" w:rsidR="00F03606" w:rsidRPr="00FF7854" w:rsidRDefault="00F03606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</w:p>
    <w:p w14:paraId="003EBEAD" w14:textId="77777777" w:rsidR="00A177DD" w:rsidRPr="00FF7854" w:rsidRDefault="00A177DD" w:rsidP="00B85474">
      <w:pPr>
        <w:spacing w:after="0"/>
        <w:ind w:right="16" w:firstLine="567"/>
        <w:contextualSpacing/>
        <w:jc w:val="both"/>
        <w:rPr>
          <w:rFonts w:ascii="GHEA Grapalat" w:hAnsi="GHEA Grapalat"/>
          <w:b/>
          <w:bCs/>
          <w:i/>
          <w:iCs/>
          <w:sz w:val="24"/>
          <w:szCs w:val="24"/>
          <w:u w:val="single"/>
          <w:lang w:val="fr-FR"/>
        </w:rPr>
      </w:pPr>
      <w:r w:rsidRPr="00FF7854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Վճռաբեկ դատարանի իրավական դիրքորոշումների կիրառումը սույն գործի փաստերի նկատմամբ.</w:t>
      </w:r>
    </w:p>
    <w:p w14:paraId="0225A5CE" w14:textId="0469426D" w:rsidR="00A177DD" w:rsidRPr="00FF7854" w:rsidRDefault="00A177DD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  <w:r w:rsidRPr="00FF7854">
        <w:rPr>
          <w:rFonts w:ascii="GHEA Grapalat" w:hAnsi="GHEA Grapalat"/>
          <w:lang w:val="de-DE"/>
        </w:rPr>
        <w:t xml:space="preserve">Համայնքի ներկայացուցիչ Մինաս Մալխասյանը 16.08.2021 թվականին հայցադիմում է ներկայացրել Դատարան՝ </w:t>
      </w:r>
      <w:r w:rsidRPr="00FF7854">
        <w:rPr>
          <w:rFonts w:ascii="GHEA Grapalat" w:hAnsi="GHEA Grapalat"/>
          <w:shd w:val="clear" w:color="auto" w:fill="FFFFFF"/>
        </w:rPr>
        <w:t>հողամասերը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  <w:shd w:val="clear" w:color="auto" w:fill="FFFFFF"/>
        </w:rPr>
        <w:t>վաճառելու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  <w:shd w:val="clear" w:color="auto" w:fill="FFFFFF"/>
        </w:rPr>
        <w:t>աճուրդներ</w:t>
      </w:r>
      <w:r w:rsidR="008A5DAA">
        <w:rPr>
          <w:rFonts w:ascii="GHEA Grapalat" w:hAnsi="GHEA Grapalat"/>
          <w:shd w:val="clear" w:color="auto" w:fill="FFFFFF"/>
          <w:lang w:val="hy-AM"/>
        </w:rPr>
        <w:t>ն անվավեր ճանաչելու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Pr="00FF7854">
        <w:rPr>
          <w:rFonts w:ascii="GHEA Grapalat" w:hAnsi="GHEA Grapalat"/>
          <w:shd w:val="clear" w:color="auto" w:fill="FFFFFF"/>
        </w:rPr>
        <w:t>որպես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469AD">
        <w:rPr>
          <w:rFonts w:ascii="GHEA Grapalat" w:hAnsi="GHEA Grapalat"/>
          <w:shd w:val="clear" w:color="auto" w:fill="FFFFFF"/>
          <w:lang w:val="hy-AM"/>
        </w:rPr>
        <w:t xml:space="preserve">անվավերության </w:t>
      </w:r>
      <w:r w:rsidRPr="00FF7854">
        <w:rPr>
          <w:rFonts w:ascii="GHEA Grapalat" w:hAnsi="GHEA Grapalat"/>
          <w:shd w:val="clear" w:color="auto" w:fill="FFFFFF"/>
        </w:rPr>
        <w:t>հետևանք՝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  <w:shd w:val="clear" w:color="auto" w:fill="FFFFFF"/>
        </w:rPr>
        <w:t>առուվաճառքի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Pr="00FF7854">
        <w:rPr>
          <w:rFonts w:ascii="GHEA Grapalat" w:hAnsi="GHEA Grapalat"/>
          <w:shd w:val="clear" w:color="auto" w:fill="FFFFFF"/>
        </w:rPr>
        <w:t>նվիրատվության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  <w:shd w:val="clear" w:color="auto" w:fill="FFFFFF"/>
        </w:rPr>
        <w:t>պայմանագրերը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  <w:shd w:val="clear" w:color="auto" w:fill="FFFFFF"/>
        </w:rPr>
        <w:t>և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  <w:shd w:val="clear" w:color="auto" w:fill="FFFFFF"/>
        </w:rPr>
        <w:t>սեփականության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  <w:shd w:val="clear" w:color="auto" w:fill="FFFFFF"/>
        </w:rPr>
        <w:t>իրավունքի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  <w:shd w:val="clear" w:color="auto" w:fill="FFFFFF"/>
        </w:rPr>
        <w:t>պետական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  <w:shd w:val="clear" w:color="auto" w:fill="FFFFFF"/>
        </w:rPr>
        <w:t>գրանցումներ</w:t>
      </w:r>
      <w:r w:rsidRPr="00FF7854">
        <w:rPr>
          <w:rFonts w:ascii="GHEA Grapalat" w:hAnsi="GHEA Grapalat"/>
          <w:shd w:val="clear" w:color="auto" w:fill="FFFFFF"/>
          <w:lang w:val="en-US"/>
        </w:rPr>
        <w:t>ն</w:t>
      </w:r>
      <w:r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FF7854">
        <w:rPr>
          <w:rFonts w:ascii="GHEA Grapalat" w:hAnsi="GHEA Grapalat"/>
        </w:rPr>
        <w:t>անվավեր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ճանաչել</w:t>
      </w:r>
      <w:r w:rsidRPr="00FF7854">
        <w:rPr>
          <w:rFonts w:ascii="GHEA Grapalat" w:hAnsi="GHEA Grapalat"/>
          <w:lang w:val="en-US"/>
        </w:rPr>
        <w:t>ու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en-US"/>
        </w:rPr>
        <w:t>պահանջով</w:t>
      </w:r>
      <w:r w:rsidRPr="00FF7854">
        <w:rPr>
          <w:rFonts w:ascii="GHEA Grapalat" w:hAnsi="GHEA Grapalat"/>
          <w:b/>
          <w:lang w:val="de-DE"/>
        </w:rPr>
        <w:t>:</w:t>
      </w:r>
    </w:p>
    <w:p w14:paraId="795670BA" w14:textId="77777777" w:rsidR="00A177DD" w:rsidRPr="00FF7854" w:rsidRDefault="00A177DD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  <w:r w:rsidRPr="00FF7854">
        <w:rPr>
          <w:rFonts w:ascii="GHEA Grapalat" w:hAnsi="GHEA Grapalat"/>
          <w:lang w:val="de-DE"/>
        </w:rPr>
        <w:t>Հայցադիմումին կցվել է ներկայացուցիչ Մինաս Մալխասյանի փաստաբանական գործունեության մասին թիվ 1056 արտոնագիրը և Համայնքի կողմից տրված լիազորագիրը, որի 5-րդ կե</w:t>
      </w:r>
      <w:r w:rsidR="00E540BE" w:rsidRPr="00FF7854">
        <w:rPr>
          <w:rFonts w:ascii="GHEA Grapalat" w:hAnsi="GHEA Grapalat"/>
          <w:lang w:val="de-DE"/>
        </w:rPr>
        <w:t>տի համաձայն՝ ներկայացուցիչն օժտ</w:t>
      </w:r>
      <w:r w:rsidRPr="00FF7854">
        <w:rPr>
          <w:rFonts w:ascii="GHEA Grapalat" w:hAnsi="GHEA Grapalat"/>
          <w:lang w:val="de-DE"/>
        </w:rPr>
        <w:t>ված է բոլոր տեսակի ծանուցումներն ու փաստաթղթերը</w:t>
      </w:r>
      <w:r w:rsidR="00E540BE" w:rsidRPr="00FF7854">
        <w:rPr>
          <w:rFonts w:ascii="GHEA Grapalat" w:hAnsi="GHEA Grapalat"/>
          <w:b/>
          <w:lang w:val="de-DE"/>
        </w:rPr>
        <w:t xml:space="preserve"> </w:t>
      </w:r>
      <w:r w:rsidR="00E540BE" w:rsidRPr="00FF7854">
        <w:rPr>
          <w:rFonts w:ascii="GHEA Grapalat" w:hAnsi="GHEA Grapalat"/>
          <w:lang w:val="de-DE"/>
        </w:rPr>
        <w:t xml:space="preserve"> ստանալու լիազորությամբ:</w:t>
      </w:r>
    </w:p>
    <w:p w14:paraId="042F9430" w14:textId="77777777" w:rsidR="00A177DD" w:rsidRPr="00FF7854" w:rsidRDefault="00A177DD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lang w:val="de-DE"/>
        </w:rPr>
        <w:t>Դատարանի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lang w:val="de-DE"/>
        </w:rPr>
        <w:t>(</w:t>
      </w:r>
      <w:r w:rsidRPr="00FF7854">
        <w:rPr>
          <w:rFonts w:ascii="GHEA Grapalat" w:hAnsi="GHEA Grapalat"/>
        </w:rPr>
        <w:t>դատավոր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  <w:lang w:val="en-US"/>
        </w:rPr>
        <w:t>Էդ</w:t>
      </w:r>
      <w:r w:rsidRPr="00FF7854">
        <w:rPr>
          <w:rFonts w:ascii="GHEA Grapalat" w:hAnsi="GHEA Grapalat"/>
          <w:lang w:val="de-DE"/>
        </w:rPr>
        <w:t xml:space="preserve">. Հովհաննիսյան) 23.08.2021 </w:t>
      </w:r>
      <w:r w:rsidRPr="00FF7854">
        <w:rPr>
          <w:rFonts w:ascii="GHEA Grapalat" w:hAnsi="GHEA Grapalat"/>
        </w:rPr>
        <w:t>թվականի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որոշմամբ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en-US"/>
        </w:rPr>
        <w:t>հայցադիմումի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en-US"/>
        </w:rPr>
        <w:t>ընդունումը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en-US"/>
        </w:rPr>
        <w:t>մերժվել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  <w:lang w:val="en-US"/>
        </w:rPr>
        <w:t>է</w:t>
      </w:r>
      <w:r w:rsidRPr="00FF7854">
        <w:rPr>
          <w:rFonts w:ascii="GHEA Grapalat" w:hAnsi="GHEA Grapalat"/>
          <w:lang w:val="de-DE"/>
        </w:rPr>
        <w:t>:</w:t>
      </w:r>
    </w:p>
    <w:p w14:paraId="30549608" w14:textId="1918F99E" w:rsidR="00A177DD" w:rsidRPr="00FF7854" w:rsidRDefault="003D3C72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b/>
          <w:lang w:val="de-DE"/>
        </w:rPr>
      </w:pPr>
      <w:r w:rsidRPr="00FF7854">
        <w:rPr>
          <w:rFonts w:ascii="GHEA Grapalat" w:hAnsi="GHEA Grapalat" w:cs="Sylfaen"/>
          <w:lang w:val="de-DE"/>
        </w:rPr>
        <w:t xml:space="preserve">Դատարանի </w:t>
      </w:r>
      <w:r w:rsidRPr="00FF7854">
        <w:rPr>
          <w:rFonts w:ascii="GHEA Grapalat" w:hAnsi="GHEA Grapalat"/>
          <w:lang w:val="de-DE"/>
        </w:rPr>
        <w:t xml:space="preserve">23.08.2021 </w:t>
      </w:r>
      <w:r w:rsidRPr="00FF7854">
        <w:rPr>
          <w:rFonts w:ascii="GHEA Grapalat" w:hAnsi="GHEA Grapalat"/>
        </w:rPr>
        <w:t>թվականի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 w:cs="Sylfaen"/>
          <w:lang w:val="de-DE"/>
        </w:rPr>
        <w:t xml:space="preserve">«Հայցադիմումի ընդունումը մերժելու մասին» </w:t>
      </w:r>
      <w:r w:rsidRPr="00FF7854">
        <w:rPr>
          <w:rFonts w:ascii="GHEA Grapalat" w:hAnsi="GHEA Grapalat" w:cs="Sylfaen"/>
        </w:rPr>
        <w:t>որոշման</w:t>
      </w:r>
      <w:r w:rsidRPr="00FF7854">
        <w:rPr>
          <w:rFonts w:ascii="GHEA Grapalat" w:hAnsi="GHEA Grapalat" w:cs="Sylfaen"/>
          <w:lang w:val="de-DE"/>
        </w:rPr>
        <w:t xml:space="preserve"> </w:t>
      </w:r>
      <w:r w:rsidRPr="00FF7854">
        <w:rPr>
          <w:rFonts w:ascii="GHEA Grapalat" w:hAnsi="GHEA Grapalat" w:cs="Sylfaen"/>
        </w:rPr>
        <w:t>դեմ</w:t>
      </w:r>
      <w:r w:rsidRPr="00FF7854">
        <w:rPr>
          <w:rFonts w:ascii="GHEA Grapalat" w:hAnsi="GHEA Grapalat" w:cs="Sylfaen"/>
          <w:lang w:val="de-DE"/>
        </w:rPr>
        <w:t xml:space="preserve"> </w:t>
      </w:r>
      <w:r w:rsidRPr="00FF7854">
        <w:rPr>
          <w:rFonts w:ascii="GHEA Grapalat" w:hAnsi="GHEA Grapalat" w:cs="Sylfaen"/>
          <w:lang w:val="en-US"/>
        </w:rPr>
        <w:t>Համայնքի</w:t>
      </w:r>
      <w:r w:rsidRPr="00FF7854">
        <w:rPr>
          <w:rFonts w:ascii="GHEA Grapalat" w:hAnsi="GHEA Grapalat" w:cs="Sylfaen"/>
          <w:lang w:val="de-DE"/>
        </w:rPr>
        <w:t xml:space="preserve"> </w:t>
      </w:r>
      <w:r w:rsidRPr="00FF7854">
        <w:rPr>
          <w:rFonts w:ascii="GHEA Grapalat" w:hAnsi="GHEA Grapalat" w:cs="Sylfaen"/>
          <w:lang w:val="en-US"/>
        </w:rPr>
        <w:t>ներկայացուցիչը</w:t>
      </w:r>
      <w:r w:rsidRPr="00FF7854">
        <w:rPr>
          <w:rFonts w:ascii="GHEA Grapalat" w:hAnsi="GHEA Grapalat" w:cs="Sylfaen"/>
          <w:lang w:val="de-DE"/>
        </w:rPr>
        <w:t xml:space="preserve"> 30.08.2021 թվականին </w:t>
      </w:r>
      <w:r w:rsidRPr="00FF7854">
        <w:rPr>
          <w:rFonts w:ascii="GHEA Grapalat" w:hAnsi="GHEA Grapalat" w:cs="Sylfaen"/>
          <w:lang w:val="en-US"/>
        </w:rPr>
        <w:t>ներկայացրել</w:t>
      </w:r>
      <w:r w:rsidRPr="00FF7854">
        <w:rPr>
          <w:rFonts w:ascii="GHEA Grapalat" w:hAnsi="GHEA Grapalat" w:cs="Sylfaen"/>
          <w:lang w:val="de-DE"/>
        </w:rPr>
        <w:t xml:space="preserve"> </w:t>
      </w:r>
      <w:r w:rsidRPr="00FF7854">
        <w:rPr>
          <w:rFonts w:ascii="GHEA Grapalat" w:hAnsi="GHEA Grapalat" w:cs="Sylfaen"/>
          <w:lang w:val="en-US"/>
        </w:rPr>
        <w:t>է</w:t>
      </w:r>
      <w:r w:rsidRPr="00FF7854">
        <w:rPr>
          <w:rFonts w:ascii="GHEA Grapalat" w:hAnsi="GHEA Grapalat" w:cs="Sylfaen"/>
          <w:lang w:val="de-DE"/>
        </w:rPr>
        <w:t xml:space="preserve"> </w:t>
      </w:r>
      <w:r w:rsidRPr="00FF7854">
        <w:rPr>
          <w:rFonts w:ascii="GHEA Grapalat" w:hAnsi="GHEA Grapalat" w:cs="Sylfaen"/>
          <w:lang w:val="en-US"/>
        </w:rPr>
        <w:t>վերաքննիչ</w:t>
      </w:r>
      <w:r w:rsidRPr="00FF7854">
        <w:rPr>
          <w:rFonts w:ascii="GHEA Grapalat" w:hAnsi="GHEA Grapalat" w:cs="Sylfaen"/>
          <w:lang w:val="de-DE"/>
        </w:rPr>
        <w:t xml:space="preserve"> </w:t>
      </w:r>
      <w:r w:rsidRPr="00FF7854">
        <w:rPr>
          <w:rFonts w:ascii="GHEA Grapalat" w:hAnsi="GHEA Grapalat" w:cs="Sylfaen"/>
          <w:lang w:val="en-US"/>
        </w:rPr>
        <w:t>բողոք</w:t>
      </w:r>
      <w:r w:rsidRPr="00FF7854">
        <w:rPr>
          <w:rFonts w:ascii="GHEA Grapalat" w:hAnsi="GHEA Grapalat" w:cs="Sylfaen"/>
          <w:lang w:val="de-DE"/>
        </w:rPr>
        <w:t xml:space="preserve">, </w:t>
      </w:r>
      <w:r w:rsidRPr="00FF7854">
        <w:rPr>
          <w:rFonts w:ascii="GHEA Grapalat" w:hAnsi="GHEA Grapalat" w:cs="Sylfaen"/>
          <w:lang w:val="en-US"/>
        </w:rPr>
        <w:t>որը</w:t>
      </w:r>
      <w:r w:rsidRPr="00FF7854">
        <w:rPr>
          <w:rFonts w:ascii="GHEA Grapalat" w:hAnsi="GHEA Grapalat" w:cs="Sylfaen"/>
          <w:lang w:val="de-DE"/>
        </w:rPr>
        <w:t xml:space="preserve"> </w:t>
      </w:r>
      <w:r w:rsidRPr="00FF7854">
        <w:rPr>
          <w:rFonts w:ascii="GHEA Grapalat" w:hAnsi="GHEA Grapalat" w:cs="Sylfaen"/>
          <w:lang w:val="en-US"/>
        </w:rPr>
        <w:t>Վերաքննիչ</w:t>
      </w:r>
      <w:r w:rsidRPr="00FF7854">
        <w:rPr>
          <w:rFonts w:ascii="GHEA Grapalat" w:hAnsi="GHEA Grapalat" w:cs="Sylfaen"/>
          <w:lang w:val="de-DE"/>
        </w:rPr>
        <w:t xml:space="preserve"> </w:t>
      </w:r>
      <w:r w:rsidRPr="00FF7854">
        <w:rPr>
          <w:rFonts w:ascii="GHEA Grapalat" w:hAnsi="GHEA Grapalat" w:cs="Sylfaen"/>
          <w:lang w:val="en-US"/>
        </w:rPr>
        <w:t>դատարանի</w:t>
      </w:r>
      <w:r w:rsidRPr="00FF7854">
        <w:rPr>
          <w:rFonts w:ascii="GHEA Grapalat" w:hAnsi="GHEA Grapalat" w:cs="Sylfaen"/>
          <w:lang w:val="de-DE"/>
        </w:rPr>
        <w:t xml:space="preserve"> 17.09.2021 թվականի որոշմամբ վերադարձվել է՝ սահմանելով եռօրյա ժամկետ որոշմամբ նշված թերությունները շտկելու և բողոքը կրկին ներկայացնելու համար</w:t>
      </w:r>
      <w:r w:rsidR="009469AD">
        <w:rPr>
          <w:rFonts w:ascii="GHEA Grapalat" w:hAnsi="GHEA Grapalat" w:cs="Sylfaen"/>
          <w:lang w:val="hy-AM"/>
        </w:rPr>
        <w:t>։</w:t>
      </w:r>
      <w:r w:rsidRPr="00FF7854">
        <w:rPr>
          <w:rFonts w:ascii="GHEA Grapalat" w:hAnsi="GHEA Grapalat" w:cs="Sylfaen"/>
          <w:lang w:val="de-DE"/>
        </w:rPr>
        <w:t xml:space="preserve"> </w:t>
      </w:r>
      <w:r w:rsidR="009469AD">
        <w:rPr>
          <w:rFonts w:ascii="GHEA Grapalat" w:hAnsi="GHEA Grapalat" w:cs="Sylfaen"/>
          <w:lang w:val="hy-AM"/>
        </w:rPr>
        <w:t>Ա</w:t>
      </w:r>
      <w:r w:rsidRPr="00FF7854">
        <w:rPr>
          <w:rFonts w:ascii="GHEA Grapalat" w:hAnsi="GHEA Grapalat" w:cs="Sylfaen"/>
          <w:lang w:val="de-DE"/>
        </w:rPr>
        <w:t xml:space="preserve">ռաքանին ուղարկվել է ներկայացուցչի ծանուցման հասցեով, սակայն </w:t>
      </w:r>
      <w:r w:rsidR="00190DD4" w:rsidRPr="00FF7854">
        <w:rPr>
          <w:rFonts w:ascii="GHEA Grapalat" w:hAnsi="GHEA Grapalat" w:cs="Sylfaen"/>
          <w:lang w:val="de-DE"/>
        </w:rPr>
        <w:t>ն</w:t>
      </w:r>
      <w:r w:rsidRPr="00FF7854">
        <w:rPr>
          <w:rFonts w:ascii="GHEA Grapalat" w:hAnsi="GHEA Grapalat" w:cs="Sylfaen"/>
          <w:lang w:val="de-DE"/>
        </w:rPr>
        <w:t xml:space="preserve">երկայացուցիչ Մինաս Մալխասյանի անուն-ազգանվան փոխարեն </w:t>
      </w:r>
      <w:r w:rsidR="00E439C5" w:rsidRPr="00FF7854">
        <w:rPr>
          <w:rFonts w:ascii="GHEA Grapalat" w:hAnsi="GHEA Grapalat" w:cs="Sylfaen"/>
          <w:lang w:val="de-DE"/>
        </w:rPr>
        <w:t xml:space="preserve">որպես հասցեատեր </w:t>
      </w:r>
      <w:r w:rsidRPr="00FF7854">
        <w:rPr>
          <w:rFonts w:ascii="GHEA Grapalat" w:hAnsi="GHEA Grapalat" w:cs="Sylfaen"/>
          <w:lang w:val="de-DE"/>
        </w:rPr>
        <w:t>նշվել է Համայնք</w:t>
      </w:r>
      <w:r w:rsidR="007B4F6B" w:rsidRPr="00FF7854">
        <w:rPr>
          <w:rFonts w:ascii="GHEA Grapalat" w:hAnsi="GHEA Grapalat" w:cs="Sylfaen"/>
          <w:lang w:val="de-DE"/>
        </w:rPr>
        <w:t>ը</w:t>
      </w:r>
      <w:r w:rsidR="00A154A7">
        <w:rPr>
          <w:rFonts w:ascii="GHEA Grapalat" w:hAnsi="GHEA Grapalat" w:cs="Sylfaen"/>
          <w:lang w:val="hy-AM"/>
        </w:rPr>
        <w:t>։</w:t>
      </w:r>
      <w:r w:rsidRPr="00FF7854">
        <w:rPr>
          <w:rFonts w:ascii="GHEA Grapalat" w:hAnsi="GHEA Grapalat" w:cs="Sylfaen"/>
          <w:lang w:val="de-DE"/>
        </w:rPr>
        <w:t xml:space="preserve"> </w:t>
      </w:r>
      <w:r w:rsidR="00A154A7">
        <w:rPr>
          <w:rFonts w:ascii="GHEA Grapalat" w:hAnsi="GHEA Grapalat" w:cs="Sylfaen"/>
          <w:lang w:val="hy-AM"/>
        </w:rPr>
        <w:t>Ն</w:t>
      </w:r>
      <w:r w:rsidRPr="00FF7854">
        <w:rPr>
          <w:rFonts w:ascii="GHEA Grapalat" w:hAnsi="GHEA Grapalat" w:cs="Sylfaen"/>
          <w:lang w:val="de-DE"/>
        </w:rPr>
        <w:t xml:space="preserve">շված ծրարը </w:t>
      </w:r>
      <w:r w:rsidR="002473D9" w:rsidRPr="00FF7854">
        <w:rPr>
          <w:rFonts w:ascii="GHEA Grapalat" w:hAnsi="GHEA Grapalat"/>
          <w:lang w:val="de-DE"/>
        </w:rPr>
        <w:t>«</w:t>
      </w:r>
      <w:r w:rsidR="00190DD4" w:rsidRPr="00FF7854">
        <w:rPr>
          <w:rFonts w:ascii="GHEA Grapalat" w:hAnsi="GHEA Grapalat"/>
          <w:shd w:val="clear" w:color="auto" w:fill="FFFFFF"/>
        </w:rPr>
        <w:t>թերի</w:t>
      </w:r>
      <w:r w:rsidR="00190DD4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90DD4" w:rsidRPr="00FF7854">
        <w:rPr>
          <w:rFonts w:ascii="GHEA Grapalat" w:hAnsi="GHEA Grapalat"/>
          <w:shd w:val="clear" w:color="auto" w:fill="FFFFFF"/>
        </w:rPr>
        <w:t>հասցե</w:t>
      </w:r>
      <w:r w:rsidR="002473D9" w:rsidRPr="00FF7854">
        <w:rPr>
          <w:rFonts w:ascii="GHEA Grapalat" w:hAnsi="GHEA Grapalat"/>
          <w:lang w:val="de-DE"/>
        </w:rPr>
        <w:t>»</w:t>
      </w:r>
      <w:r w:rsidR="00190DD4" w:rsidRPr="00FF7854">
        <w:rPr>
          <w:rFonts w:ascii="GHEA Grapalat" w:hAnsi="GHEA Grapalat"/>
          <w:shd w:val="clear" w:color="auto" w:fill="FFFFFF"/>
          <w:lang w:val="de-DE"/>
        </w:rPr>
        <w:t xml:space="preserve"> նշումով </w:t>
      </w:r>
      <w:r w:rsidRPr="00FF7854">
        <w:rPr>
          <w:rFonts w:ascii="GHEA Grapalat" w:hAnsi="GHEA Grapalat" w:cs="Sylfaen"/>
          <w:lang w:val="de-DE"/>
        </w:rPr>
        <w:lastRenderedPageBreak/>
        <w:t>վերադարձվել է</w:t>
      </w:r>
      <w:r w:rsidRPr="00FF7854">
        <w:rPr>
          <w:rFonts w:ascii="GHEA Grapalat" w:hAnsi="GHEA Grapalat"/>
          <w:lang w:val="de-DE"/>
        </w:rPr>
        <w:t>:</w:t>
      </w:r>
      <w:r w:rsidR="00F03606"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lang w:val="de-DE"/>
        </w:rPr>
        <w:t>Նշված որոշումը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lang w:val="de-DE"/>
        </w:rPr>
        <w:t>երկրորդ անգամ ուղարկվել է Համայնքի իրա</w:t>
      </w:r>
      <w:r w:rsidR="00E439C5" w:rsidRPr="00FF7854">
        <w:rPr>
          <w:rFonts w:ascii="GHEA Grapalat" w:hAnsi="GHEA Grapalat"/>
          <w:lang w:val="de-DE"/>
        </w:rPr>
        <w:t>վաբանակ</w:t>
      </w:r>
      <w:r w:rsidR="007B4F6B" w:rsidRPr="00FF7854">
        <w:rPr>
          <w:rFonts w:ascii="GHEA Grapalat" w:hAnsi="GHEA Grapalat"/>
          <w:lang w:val="de-DE"/>
        </w:rPr>
        <w:t>ա</w:t>
      </w:r>
      <w:r w:rsidR="00F03606" w:rsidRPr="00FF7854">
        <w:rPr>
          <w:rFonts w:ascii="GHEA Grapalat" w:hAnsi="GHEA Grapalat"/>
          <w:lang w:val="de-DE"/>
        </w:rPr>
        <w:t xml:space="preserve">ն անձի </w:t>
      </w:r>
      <w:r w:rsidR="00E439C5" w:rsidRPr="00FF7854">
        <w:rPr>
          <w:rFonts w:ascii="GHEA Grapalat" w:hAnsi="GHEA Grapalat"/>
          <w:lang w:val="de-DE"/>
        </w:rPr>
        <w:t>հասցեով 14.10.2021</w:t>
      </w:r>
      <w:r w:rsidRPr="00FF7854">
        <w:rPr>
          <w:rFonts w:ascii="GHEA Grapalat" w:hAnsi="GHEA Grapalat"/>
          <w:lang w:val="de-DE"/>
        </w:rPr>
        <w:t xml:space="preserve"> թվականին</w:t>
      </w:r>
      <w:r w:rsidR="00A154A7">
        <w:rPr>
          <w:rFonts w:ascii="GHEA Grapalat" w:hAnsi="GHEA Grapalat"/>
          <w:lang w:val="hy-AM"/>
        </w:rPr>
        <w:t>։</w:t>
      </w:r>
      <w:r w:rsidRPr="00FF7854">
        <w:rPr>
          <w:rFonts w:ascii="GHEA Grapalat" w:hAnsi="GHEA Grapalat"/>
          <w:lang w:val="de-DE"/>
        </w:rPr>
        <w:t xml:space="preserve"> Համայնք</w:t>
      </w:r>
      <w:r w:rsidR="00A154A7">
        <w:rPr>
          <w:rFonts w:ascii="GHEA Grapalat" w:hAnsi="GHEA Grapalat"/>
          <w:lang w:val="hy-AM"/>
        </w:rPr>
        <w:t>ն առաքանին</w:t>
      </w:r>
      <w:r w:rsidRPr="00FF7854">
        <w:rPr>
          <w:rFonts w:ascii="GHEA Grapalat" w:hAnsi="GHEA Grapalat"/>
          <w:lang w:val="de-DE"/>
        </w:rPr>
        <w:t xml:space="preserve"> ստացել է 20.10.2021 թվականին, </w:t>
      </w:r>
      <w:r w:rsidR="00A154A7">
        <w:rPr>
          <w:rFonts w:ascii="GHEA Grapalat" w:hAnsi="GHEA Grapalat"/>
          <w:lang w:val="hy-AM"/>
        </w:rPr>
        <w:t xml:space="preserve">իսկ </w:t>
      </w:r>
      <w:r w:rsidR="00A177DD" w:rsidRPr="00FF7854">
        <w:rPr>
          <w:rFonts w:ascii="GHEA Grapalat" w:hAnsi="GHEA Grapalat"/>
          <w:lang w:val="de-DE"/>
        </w:rPr>
        <w:t>Համայնքի ներկայացուցիչը վերաքննիչ բողոք</w:t>
      </w:r>
      <w:r w:rsidR="00A154A7">
        <w:rPr>
          <w:rFonts w:ascii="GHEA Grapalat" w:hAnsi="GHEA Grapalat"/>
          <w:lang w:val="hy-AM"/>
        </w:rPr>
        <w:t>ը՝</w:t>
      </w:r>
      <w:r w:rsidR="00A177DD" w:rsidRPr="00FF7854">
        <w:rPr>
          <w:rFonts w:ascii="GHEA Grapalat" w:hAnsi="GHEA Grapalat"/>
          <w:lang w:val="de-DE"/>
        </w:rPr>
        <w:t xml:space="preserve"> </w:t>
      </w:r>
      <w:r w:rsidR="00A154A7">
        <w:rPr>
          <w:rFonts w:ascii="GHEA Grapalat" w:hAnsi="GHEA Grapalat"/>
          <w:lang w:val="hy-AM"/>
        </w:rPr>
        <w:t xml:space="preserve">թերությունները շտկված </w:t>
      </w:r>
      <w:r w:rsidR="00A177DD" w:rsidRPr="00FF7854">
        <w:rPr>
          <w:rFonts w:ascii="GHEA Grapalat" w:hAnsi="GHEA Grapalat"/>
          <w:lang w:val="de-DE"/>
        </w:rPr>
        <w:t>ձևով կրկին ներկայացրել է 04.11.2021 թվականին և միջնորդել է հարգելի հ</w:t>
      </w:r>
      <w:r w:rsidR="007B4F6B" w:rsidRPr="00FF7854">
        <w:rPr>
          <w:rFonts w:ascii="GHEA Grapalat" w:hAnsi="GHEA Grapalat"/>
          <w:lang w:val="de-DE"/>
        </w:rPr>
        <w:t>ա</w:t>
      </w:r>
      <w:r w:rsidR="00A177DD" w:rsidRPr="00FF7854">
        <w:rPr>
          <w:rFonts w:ascii="GHEA Grapalat" w:hAnsi="GHEA Grapalat"/>
          <w:lang w:val="de-DE"/>
        </w:rPr>
        <w:t>մարել բողոք բերելու համար ս</w:t>
      </w:r>
      <w:r w:rsidR="0040297E" w:rsidRPr="00FF7854">
        <w:rPr>
          <w:rFonts w:ascii="GHEA Grapalat" w:hAnsi="GHEA Grapalat"/>
          <w:lang w:val="de-DE"/>
        </w:rPr>
        <w:t>ա</w:t>
      </w:r>
      <w:r w:rsidR="00A177DD" w:rsidRPr="00FF7854">
        <w:rPr>
          <w:rFonts w:ascii="GHEA Grapalat" w:hAnsi="GHEA Grapalat"/>
          <w:lang w:val="de-DE"/>
        </w:rPr>
        <w:t xml:space="preserve">հմանված </w:t>
      </w:r>
      <w:r w:rsidR="0040297E" w:rsidRPr="00FF7854">
        <w:rPr>
          <w:rFonts w:ascii="GHEA Grapalat" w:hAnsi="GHEA Grapalat"/>
          <w:lang w:val="de-DE"/>
        </w:rPr>
        <w:t>ժամկետի բացթողում</w:t>
      </w:r>
      <w:r w:rsidR="00A154A7">
        <w:rPr>
          <w:rFonts w:ascii="GHEA Grapalat" w:hAnsi="GHEA Grapalat"/>
          <w:lang w:val="hy-AM"/>
        </w:rPr>
        <w:t>ն</w:t>
      </w:r>
      <w:r w:rsidR="00A177DD" w:rsidRPr="00FF7854">
        <w:rPr>
          <w:rFonts w:ascii="GHEA Grapalat" w:hAnsi="GHEA Grapalat"/>
          <w:lang w:val="de-DE"/>
        </w:rPr>
        <w:t xml:space="preserve"> </w:t>
      </w:r>
      <w:r w:rsidR="00A154A7">
        <w:rPr>
          <w:rFonts w:ascii="GHEA Grapalat" w:hAnsi="GHEA Grapalat"/>
          <w:lang w:val="hy-AM"/>
        </w:rPr>
        <w:t>ու</w:t>
      </w:r>
      <w:r w:rsidR="00A177DD" w:rsidRPr="00FF7854">
        <w:rPr>
          <w:rFonts w:ascii="GHEA Grapalat" w:hAnsi="GHEA Grapalat"/>
          <w:lang w:val="de-DE"/>
        </w:rPr>
        <w:t xml:space="preserve"> վերականգնել </w:t>
      </w:r>
      <w:r w:rsidR="0040297E" w:rsidRPr="00FF7854">
        <w:rPr>
          <w:rFonts w:ascii="GHEA Grapalat" w:hAnsi="GHEA Grapalat"/>
          <w:lang w:val="de-DE"/>
        </w:rPr>
        <w:t>ժամկետը</w:t>
      </w:r>
      <w:r w:rsidR="00A154A7">
        <w:rPr>
          <w:rFonts w:ascii="GHEA Grapalat" w:hAnsi="GHEA Grapalat"/>
          <w:lang w:val="hy-AM"/>
        </w:rPr>
        <w:t>՝</w:t>
      </w:r>
      <w:r w:rsidR="00A177DD" w:rsidRPr="00FF7854">
        <w:rPr>
          <w:rFonts w:ascii="GHEA Grapalat" w:hAnsi="GHEA Grapalat"/>
          <w:lang w:val="de-DE"/>
        </w:rPr>
        <w:t xml:space="preserve"> պատճառաբանելով, որ որոշումն առաքվել է Համայնքի հասցեով, մինչդեռ և</w:t>
      </w:r>
      <w:r w:rsidR="0040297E" w:rsidRPr="00FF7854">
        <w:rPr>
          <w:rFonts w:ascii="GHEA Grapalat" w:hAnsi="GHEA Grapalat"/>
          <w:lang w:val="de-DE"/>
        </w:rPr>
        <w:t>՛</w:t>
      </w:r>
      <w:r w:rsidR="00A177DD" w:rsidRPr="00FF7854">
        <w:rPr>
          <w:rFonts w:ascii="GHEA Grapalat" w:hAnsi="GHEA Grapalat"/>
          <w:lang w:val="de-DE"/>
        </w:rPr>
        <w:t xml:space="preserve"> հայցադիմումում, և</w:t>
      </w:r>
      <w:r w:rsidR="0040297E" w:rsidRPr="00FF7854">
        <w:rPr>
          <w:rFonts w:ascii="GHEA Grapalat" w:hAnsi="GHEA Grapalat"/>
          <w:lang w:val="de-DE"/>
        </w:rPr>
        <w:t>՛</w:t>
      </w:r>
      <w:r w:rsidR="00A177DD" w:rsidRPr="00FF7854">
        <w:rPr>
          <w:rFonts w:ascii="GHEA Grapalat" w:hAnsi="GHEA Grapalat"/>
          <w:lang w:val="de-DE"/>
        </w:rPr>
        <w:t xml:space="preserve"> վերաքննիչ բողոքում որպես ծանուցման հասցե նշված է Երևան քաղաք</w:t>
      </w:r>
      <w:r w:rsidR="00AC67D6" w:rsidRPr="00FF7854">
        <w:rPr>
          <w:rFonts w:ascii="GHEA Grapalat" w:hAnsi="GHEA Grapalat"/>
          <w:lang w:val="de-DE"/>
        </w:rPr>
        <w:t>ի</w:t>
      </w:r>
      <w:r w:rsidR="00A177DD" w:rsidRPr="00FF7854">
        <w:rPr>
          <w:rFonts w:ascii="GHEA Grapalat" w:hAnsi="GHEA Grapalat"/>
          <w:lang w:val="de-DE"/>
        </w:rPr>
        <w:t xml:space="preserve"> Կոմիտասի պողոտա</w:t>
      </w:r>
      <w:r w:rsidR="00AC67D6" w:rsidRPr="00FF7854">
        <w:rPr>
          <w:rFonts w:ascii="GHEA Grapalat" w:hAnsi="GHEA Grapalat"/>
          <w:lang w:val="de-DE"/>
        </w:rPr>
        <w:t xml:space="preserve">յի </w:t>
      </w:r>
      <w:r w:rsidR="00A177DD" w:rsidRPr="00FF7854">
        <w:rPr>
          <w:rFonts w:ascii="GHEA Grapalat" w:hAnsi="GHEA Grapalat"/>
          <w:lang w:val="de-DE"/>
        </w:rPr>
        <w:t xml:space="preserve"> </w:t>
      </w:r>
      <w:r w:rsidR="00AC67D6" w:rsidRPr="00FF7854">
        <w:rPr>
          <w:rFonts w:ascii="GHEA Grapalat" w:hAnsi="GHEA Grapalat"/>
          <w:lang w:val="de-DE"/>
        </w:rPr>
        <w:t xml:space="preserve">թիվ </w:t>
      </w:r>
      <w:r w:rsidR="00A177DD" w:rsidRPr="00FF7854">
        <w:rPr>
          <w:rFonts w:ascii="GHEA Grapalat" w:hAnsi="GHEA Grapalat"/>
          <w:lang w:val="de-DE"/>
        </w:rPr>
        <w:t>35/6</w:t>
      </w:r>
      <w:r w:rsidR="00A177DD" w:rsidRPr="00FF7854">
        <w:rPr>
          <w:rFonts w:ascii="GHEA Grapalat" w:hAnsi="GHEA Grapalat"/>
          <w:b/>
          <w:lang w:val="de-DE"/>
        </w:rPr>
        <w:t>:</w:t>
      </w:r>
    </w:p>
    <w:p w14:paraId="380C8B45" w14:textId="083A3E6A" w:rsidR="00AC67D6" w:rsidRPr="00FF7854" w:rsidRDefault="00A177DD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lang w:val="de-DE"/>
        </w:rPr>
        <w:t>Վերաքննիչ դատարանի 09.11.2021 թվականի որոշմամբ բողոք բերելու համար ս</w:t>
      </w:r>
      <w:r w:rsidR="00645936" w:rsidRPr="00FF7854">
        <w:rPr>
          <w:rFonts w:ascii="GHEA Grapalat" w:hAnsi="GHEA Grapalat"/>
          <w:lang w:val="de-DE"/>
        </w:rPr>
        <w:t>ա</w:t>
      </w:r>
      <w:r w:rsidRPr="00FF7854">
        <w:rPr>
          <w:rFonts w:ascii="GHEA Grapalat" w:hAnsi="GHEA Grapalat"/>
          <w:lang w:val="de-DE"/>
        </w:rPr>
        <w:t xml:space="preserve">հմանված բաց թողնված ժամկետը վերականգնելու վերաբերյալ միջնորդությունը և  վերաքննիչ բողոքի ընդունումը մերժվել </w:t>
      </w:r>
      <w:r w:rsidR="00A154A7">
        <w:rPr>
          <w:rFonts w:ascii="GHEA Grapalat" w:hAnsi="GHEA Grapalat"/>
          <w:lang w:val="hy-AM"/>
        </w:rPr>
        <w:t>են</w:t>
      </w:r>
      <w:r w:rsidR="00AC67D6" w:rsidRPr="00FF7854">
        <w:rPr>
          <w:rFonts w:ascii="GHEA Grapalat" w:hAnsi="GHEA Grapalat"/>
          <w:lang w:val="de-DE"/>
        </w:rPr>
        <w:t>:</w:t>
      </w:r>
    </w:p>
    <w:p w14:paraId="5447B227" w14:textId="69014BBA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b/>
        </w:rPr>
        <w:t>Վերաքննիչ</w:t>
      </w:r>
      <w:r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  <w:b/>
        </w:rPr>
        <w:t>դատարանը</w:t>
      </w:r>
      <w:r w:rsidR="00F100A4" w:rsidRPr="00FF7854">
        <w:rPr>
          <w:rFonts w:ascii="GHEA Grapalat" w:hAnsi="GHEA Grapalat"/>
          <w:b/>
          <w:lang w:val="de-DE"/>
        </w:rPr>
        <w:t xml:space="preserve"> </w:t>
      </w:r>
      <w:r w:rsidRPr="00FF7854">
        <w:rPr>
          <w:rFonts w:ascii="GHEA Grapalat" w:hAnsi="GHEA Grapalat"/>
        </w:rPr>
        <w:t>վերաքննիչ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բողոք</w:t>
      </w:r>
      <w:r w:rsidR="0046158F" w:rsidRPr="00FF7854">
        <w:rPr>
          <w:rFonts w:ascii="GHEA Grapalat" w:hAnsi="GHEA Grapalat"/>
          <w:lang w:val="en-US"/>
        </w:rPr>
        <w:t>ի</w:t>
      </w:r>
      <w:r w:rsidR="0046158F" w:rsidRPr="00FF7854">
        <w:rPr>
          <w:rFonts w:ascii="GHEA Grapalat" w:hAnsi="GHEA Grapalat"/>
          <w:lang w:val="de-DE"/>
        </w:rPr>
        <w:t xml:space="preserve"> </w:t>
      </w:r>
      <w:r w:rsidR="0046158F" w:rsidRPr="00FF7854">
        <w:rPr>
          <w:rFonts w:ascii="GHEA Grapalat" w:hAnsi="GHEA Grapalat"/>
          <w:lang w:val="en-US"/>
        </w:rPr>
        <w:t>ընդունումը</w:t>
      </w:r>
      <w:r w:rsidR="0046158F" w:rsidRPr="00FF7854">
        <w:rPr>
          <w:rFonts w:ascii="GHEA Grapalat" w:hAnsi="GHEA Grapalat"/>
          <w:lang w:val="de-DE"/>
        </w:rPr>
        <w:t xml:space="preserve"> </w:t>
      </w:r>
      <w:r w:rsidR="0046158F" w:rsidRPr="00FF7854">
        <w:rPr>
          <w:rFonts w:ascii="GHEA Grapalat" w:hAnsi="GHEA Grapalat"/>
          <w:lang w:val="en-US"/>
        </w:rPr>
        <w:t>մերժելիս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պատճառաբանել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որ</w:t>
      </w:r>
      <w:r w:rsidRPr="00FF7854">
        <w:rPr>
          <w:rFonts w:ascii="GHEA Grapalat" w:hAnsi="GHEA Grapalat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Բողոքաբերը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վերաքննիչ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բողոքը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վերադարձնելու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մասին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որոշում</w:t>
      </w:r>
      <w:r w:rsidR="00A154A7">
        <w:rPr>
          <w:rFonts w:ascii="GHEA Grapalat" w:hAnsi="GHEA Grapalat"/>
          <w:shd w:val="clear" w:color="auto" w:fill="FFFFFF"/>
          <w:lang w:val="hy-AM"/>
        </w:rPr>
        <w:t>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ստացել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է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20.10.2021 </w:t>
      </w:r>
      <w:r w:rsidR="004E7117" w:rsidRPr="00FF7854">
        <w:rPr>
          <w:rFonts w:ascii="GHEA Grapalat" w:hAnsi="GHEA Grapalat"/>
          <w:shd w:val="clear" w:color="auto" w:fill="FFFFFF"/>
        </w:rPr>
        <w:t>թվականին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ուստի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կարող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էր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կրկին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վերաքննիչ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բողոք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ներկայացնել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մինչև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26.10.2021 </w:t>
      </w:r>
      <w:r w:rsidR="004E7117" w:rsidRPr="00FF7854">
        <w:rPr>
          <w:rFonts w:ascii="GHEA Grapalat" w:hAnsi="GHEA Grapalat"/>
          <w:shd w:val="clear" w:color="auto" w:fill="FFFFFF"/>
        </w:rPr>
        <w:t>թվականը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այնինչ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Բողոքաբերի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կողմից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կրկին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ներկայացված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վերաքննիչ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բողոքը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ներկայացվել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F100A4" w:rsidRPr="00FF7854">
        <w:rPr>
          <w:rFonts w:ascii="GHEA Grapalat" w:hAnsi="GHEA Grapalat"/>
          <w:shd w:val="clear" w:color="auto" w:fill="FFFFFF"/>
          <w:lang w:val="de-DE"/>
        </w:rPr>
        <w:t xml:space="preserve">է 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04.11.2021 </w:t>
      </w:r>
      <w:r w:rsidR="004E7117" w:rsidRPr="00FF7854">
        <w:rPr>
          <w:rFonts w:ascii="GHEA Grapalat" w:hAnsi="GHEA Grapalat"/>
          <w:shd w:val="clear" w:color="auto" w:fill="FFFFFF"/>
        </w:rPr>
        <w:t>թվականին՝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օրենքով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սահմանված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3-</w:t>
      </w:r>
      <w:r w:rsidR="004E7117" w:rsidRPr="00FF7854">
        <w:rPr>
          <w:rFonts w:ascii="GHEA Grapalat" w:hAnsi="GHEA Grapalat"/>
          <w:shd w:val="clear" w:color="auto" w:fill="FFFFFF"/>
        </w:rPr>
        <w:t>օրյա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ժամկետի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խախտմամբ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>:</w:t>
      </w:r>
      <w:r w:rsidR="004E7117" w:rsidRPr="00FF7854">
        <w:rPr>
          <w:rStyle w:val="apple-converted-space"/>
          <w:rFonts w:ascii="Courier New" w:hAnsi="Courier New" w:cs="Courier New"/>
          <w:shd w:val="clear" w:color="auto" w:fill="FFFFFF"/>
          <w:lang w:val="de-DE"/>
        </w:rPr>
        <w:t> </w:t>
      </w:r>
      <w:r w:rsidR="004E7117" w:rsidRPr="00FF7854">
        <w:rPr>
          <w:rFonts w:ascii="GHEA Grapalat" w:hAnsi="GHEA Grapalat"/>
          <w:shd w:val="clear" w:color="auto" w:fill="FFFFFF"/>
        </w:rPr>
        <w:t>Ինչ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վերաբերում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է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ժամկետի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բացթողումը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հարգելի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համարելու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մասին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միջնորդության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հիմքում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մատնանշված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փաստարկներին՝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Վերաքննիչ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դատարանն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արձանագր</w:t>
      </w:r>
      <w:r w:rsidR="00F100A4" w:rsidRPr="00FF7854">
        <w:rPr>
          <w:rFonts w:ascii="GHEA Grapalat" w:hAnsi="GHEA Grapalat"/>
          <w:shd w:val="clear" w:color="auto" w:fill="FFFFFF"/>
          <w:lang w:val="en-US"/>
        </w:rPr>
        <w:t>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է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որ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վերաքննիչ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բողոքը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վերադարձնելու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մասին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որոշումը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և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կից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փաստաթղթերն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սկզբանե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առաքվել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են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վերաքննիչ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բողոքում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մատնանշված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ծանուցման՝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ք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. </w:t>
      </w:r>
      <w:r w:rsidR="004E7117" w:rsidRPr="00FF7854">
        <w:rPr>
          <w:rFonts w:ascii="GHEA Grapalat" w:hAnsi="GHEA Grapalat"/>
          <w:shd w:val="clear" w:color="auto" w:fill="FFFFFF"/>
        </w:rPr>
        <w:t>Երևան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Կոմիտասի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պողոտա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35/6 </w:t>
      </w:r>
      <w:r w:rsidR="004E7117" w:rsidRPr="00FF7854">
        <w:rPr>
          <w:rFonts w:ascii="GHEA Grapalat" w:hAnsi="GHEA Grapalat"/>
          <w:shd w:val="clear" w:color="auto" w:fill="FFFFFF"/>
        </w:rPr>
        <w:t>հասցեով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սակայն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ծրարը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վերադարձվել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է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2473D9" w:rsidRPr="00FF7854">
        <w:rPr>
          <w:rFonts w:ascii="GHEA Grapalat" w:hAnsi="GHEA Grapalat"/>
          <w:lang w:val="de-DE"/>
        </w:rPr>
        <w:t>«</w:t>
      </w:r>
      <w:r w:rsidR="002473D9" w:rsidRPr="00FF7854">
        <w:rPr>
          <w:rFonts w:ascii="GHEA Grapalat" w:hAnsi="GHEA Grapalat"/>
          <w:shd w:val="clear" w:color="auto" w:fill="FFFFFF"/>
        </w:rPr>
        <w:t>թերի</w:t>
      </w:r>
      <w:r w:rsidR="00736E41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2473D9" w:rsidRPr="00FF7854">
        <w:rPr>
          <w:rFonts w:ascii="GHEA Grapalat" w:hAnsi="GHEA Grapalat"/>
          <w:shd w:val="clear" w:color="auto" w:fill="FFFFFF"/>
        </w:rPr>
        <w:t>հասցե</w:t>
      </w:r>
      <w:r w:rsidR="002473D9" w:rsidRPr="00FF7854">
        <w:rPr>
          <w:rFonts w:ascii="GHEA Grapalat" w:hAnsi="GHEA Grapalat"/>
          <w:lang w:val="de-DE"/>
        </w:rPr>
        <w:t>»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նշումով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որից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հետո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այն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առաքվել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է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հայցվոր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իրավաբանական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անձի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հասցեով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և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համաձայն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փաստային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հավաստագրի</w:t>
      </w:r>
      <w:r w:rsidR="00B839A1" w:rsidRPr="00FF7854">
        <w:rPr>
          <w:rFonts w:ascii="GHEA Grapalat" w:hAnsi="GHEA Grapalat"/>
          <w:shd w:val="clear" w:color="auto" w:fill="FFFFFF"/>
          <w:lang w:val="en-US"/>
        </w:rPr>
        <w:t>՝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հասցեատիրոջ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կողմից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ստացվել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է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20.10.2021</w:t>
      </w:r>
      <w:r w:rsidR="0043749B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թվականին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: </w:t>
      </w:r>
      <w:r w:rsidR="004E7117" w:rsidRPr="00FF7854">
        <w:rPr>
          <w:rFonts w:ascii="GHEA Grapalat" w:hAnsi="GHEA Grapalat"/>
          <w:shd w:val="clear" w:color="auto" w:fill="FFFFFF"/>
        </w:rPr>
        <w:t>Միաժամանակ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վերաքննիչ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բողոքը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վերադարձվել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է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այն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ստորագրող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անձի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ներկայացուցչությունը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հիմնավորող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փաստաթղթերի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ոչ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ամբողջական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լինելու՝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Ռուստամ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Հասանյանի՝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որպես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պաշտոնե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Հայցվոր</w:t>
      </w:r>
      <w:r w:rsidR="00F100A4" w:rsidRPr="00FF7854">
        <w:rPr>
          <w:rFonts w:ascii="GHEA Grapalat" w:hAnsi="GHEA Grapalat"/>
          <w:shd w:val="clear" w:color="auto" w:fill="FFFFFF"/>
          <w:lang w:val="en-US"/>
        </w:rPr>
        <w:t>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ներկայացուցչի</w:t>
      </w:r>
      <w:r w:rsidR="00160FA8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կարգավիճակը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հավաստող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համապատասխան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փաստաթղթերի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բացակայության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հիմքով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որպիսի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պայմաններում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Վերաքննիչ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դատարանը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գտ</w:t>
      </w:r>
      <w:r w:rsidR="00B839A1" w:rsidRPr="00FF7854">
        <w:rPr>
          <w:rFonts w:ascii="GHEA Grapalat" w:hAnsi="GHEA Grapalat"/>
          <w:shd w:val="clear" w:color="auto" w:fill="FFFFFF"/>
          <w:lang w:val="en-US"/>
        </w:rPr>
        <w:t>ել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է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որ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բաց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թողնված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դատավարական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ժամկետը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վերականգնելու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միջնորդությամբ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տեղ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գտած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պատճառաբանությունները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հիմնավոր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4E7117" w:rsidRPr="00FF7854">
        <w:rPr>
          <w:rFonts w:ascii="GHEA Grapalat" w:hAnsi="GHEA Grapalat"/>
          <w:shd w:val="clear" w:color="auto" w:fill="FFFFFF"/>
        </w:rPr>
        <w:t>իսկ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վկայակոչած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նորմերը՝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վերաբերելի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4E7117" w:rsidRPr="00FF7854">
        <w:rPr>
          <w:rFonts w:ascii="GHEA Grapalat" w:hAnsi="GHEA Grapalat"/>
          <w:shd w:val="clear" w:color="auto" w:fill="FFFFFF"/>
        </w:rPr>
        <w:t>չեն</w:t>
      </w:r>
      <w:r w:rsidR="004E7117" w:rsidRPr="00FF7854">
        <w:rPr>
          <w:rFonts w:ascii="GHEA Grapalat" w:hAnsi="GHEA Grapalat"/>
          <w:shd w:val="clear" w:color="auto" w:fill="FFFFFF"/>
          <w:lang w:val="de-DE"/>
        </w:rPr>
        <w:t>:</w:t>
      </w:r>
    </w:p>
    <w:p w14:paraId="5D8A6512" w14:textId="77777777" w:rsidR="00F03606" w:rsidRPr="00FF7854" w:rsidRDefault="001D77CB" w:rsidP="00F03606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</w:rPr>
        <w:t>Վերոնշյալ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իրավական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դիրքորոշումների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լույսի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ներքո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գնահատելով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Վերաքննիչ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վերլուծությունները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դրանք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համադրելով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սույն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գործի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փաստերի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հետ</w:t>
      </w:r>
      <w:r w:rsidRPr="00FF7854">
        <w:rPr>
          <w:rFonts w:ascii="GHEA Grapalat" w:hAnsi="GHEA Grapalat"/>
          <w:lang w:val="de-DE"/>
        </w:rPr>
        <w:t xml:space="preserve">` </w:t>
      </w:r>
      <w:r w:rsidRPr="00FF7854">
        <w:rPr>
          <w:rFonts w:ascii="GHEA Grapalat" w:hAnsi="GHEA Grapalat"/>
        </w:rPr>
        <w:t>Վճռաբեկ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դատարանը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հարկ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համարում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արձանագրել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հետևյալը</w:t>
      </w:r>
      <w:r w:rsidRPr="00FF7854">
        <w:rPr>
          <w:rFonts w:ascii="GHEA Grapalat" w:hAnsi="GHEA Grapalat"/>
          <w:lang w:val="de-DE"/>
        </w:rPr>
        <w:t>.</w:t>
      </w:r>
    </w:p>
    <w:p w14:paraId="21545AC1" w14:textId="294C564C" w:rsidR="00C6693B" w:rsidRPr="00952430" w:rsidRDefault="00B839A1" w:rsidP="00952430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GHEA Grapalat" w:hAnsi="GHEA Grapalat"/>
          <w:lang w:val="en-US"/>
        </w:rPr>
        <w:t>Տվյալ</w:t>
      </w:r>
      <w:r w:rsidRPr="00FF7854">
        <w:rPr>
          <w:rFonts w:ascii="GHEA Grapalat" w:hAnsi="GHEA Grapalat"/>
          <w:lang w:val="de-DE"/>
        </w:rPr>
        <w:t xml:space="preserve"> դեպքում </w:t>
      </w:r>
      <w:r w:rsidR="00315036" w:rsidRPr="00FF7854">
        <w:rPr>
          <w:rFonts w:ascii="GHEA Grapalat" w:hAnsi="GHEA Grapalat"/>
          <w:lang w:val="en-US"/>
        </w:rPr>
        <w:t>Մինաս</w:t>
      </w:r>
      <w:r w:rsidR="00315036" w:rsidRPr="00FF7854">
        <w:rPr>
          <w:rFonts w:ascii="GHEA Grapalat" w:hAnsi="GHEA Grapalat"/>
          <w:lang w:val="de-DE"/>
        </w:rPr>
        <w:t xml:space="preserve"> </w:t>
      </w:r>
      <w:r w:rsidR="00315036" w:rsidRPr="00FF7854">
        <w:rPr>
          <w:rFonts w:ascii="GHEA Grapalat" w:hAnsi="GHEA Grapalat"/>
          <w:lang w:val="en-US"/>
        </w:rPr>
        <w:t>Մալխասյանին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պատշաճ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կերպով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տրվել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է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լիազորագիր</w:t>
      </w:r>
      <w:r w:rsidR="001D77CB" w:rsidRPr="00FF7854">
        <w:rPr>
          <w:rFonts w:ascii="GHEA Grapalat" w:hAnsi="GHEA Grapalat"/>
          <w:lang w:val="de-DE"/>
        </w:rPr>
        <w:t xml:space="preserve">` </w:t>
      </w:r>
      <w:r w:rsidR="001D77CB" w:rsidRPr="00FF7854">
        <w:rPr>
          <w:rFonts w:ascii="GHEA Grapalat" w:hAnsi="GHEA Grapalat"/>
        </w:rPr>
        <w:t>ներկայացնելու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315036" w:rsidRPr="00FF7854">
        <w:rPr>
          <w:rFonts w:ascii="GHEA Grapalat" w:hAnsi="GHEA Grapalat"/>
          <w:lang w:val="en-US"/>
        </w:rPr>
        <w:t>Համայնքը</w:t>
      </w:r>
      <w:r w:rsidR="001D77CB" w:rsidRPr="00FF7854">
        <w:rPr>
          <w:rFonts w:ascii="GHEA Grapalat" w:hAnsi="GHEA Grapalat"/>
          <w:lang w:val="de-DE"/>
        </w:rPr>
        <w:t xml:space="preserve">, </w:t>
      </w:r>
      <w:r w:rsidR="001D77CB" w:rsidRPr="00FF7854">
        <w:rPr>
          <w:rFonts w:ascii="GHEA Grapalat" w:hAnsi="GHEA Grapalat"/>
        </w:rPr>
        <w:t>և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լիազորագրում</w:t>
      </w:r>
      <w:r w:rsidR="001D77CB" w:rsidRPr="00FF7854">
        <w:rPr>
          <w:rFonts w:ascii="GHEA Grapalat" w:hAnsi="GHEA Grapalat"/>
          <w:lang w:val="de-DE"/>
        </w:rPr>
        <w:t xml:space="preserve">, </w:t>
      </w:r>
      <w:r w:rsidR="001D77CB" w:rsidRPr="00FF7854">
        <w:rPr>
          <w:rFonts w:ascii="GHEA Grapalat" w:hAnsi="GHEA Grapalat"/>
        </w:rPr>
        <w:t>ի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թիվս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այլնի</w:t>
      </w:r>
      <w:r w:rsidR="001D77CB" w:rsidRPr="00FF7854">
        <w:rPr>
          <w:rFonts w:ascii="GHEA Grapalat" w:hAnsi="GHEA Grapalat"/>
          <w:lang w:val="de-DE"/>
        </w:rPr>
        <w:t xml:space="preserve">, </w:t>
      </w:r>
      <w:r w:rsidR="001D77CB" w:rsidRPr="00FF7854">
        <w:rPr>
          <w:rFonts w:ascii="GHEA Grapalat" w:hAnsi="GHEA Grapalat"/>
        </w:rPr>
        <w:t>սահմանվել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է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F03606" w:rsidRPr="00FF7854">
        <w:rPr>
          <w:rFonts w:ascii="GHEA Grapalat" w:hAnsi="GHEA Grapalat"/>
          <w:lang w:val="de-DE"/>
        </w:rPr>
        <w:t xml:space="preserve">              </w:t>
      </w:r>
      <w:r w:rsidR="001D77CB" w:rsidRPr="00FF7854">
        <w:rPr>
          <w:rFonts w:ascii="GHEA Grapalat" w:hAnsi="GHEA Grapalat"/>
        </w:rPr>
        <w:t>ներկայացուցչի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լիազորությունը</w:t>
      </w:r>
      <w:r w:rsidR="001D77CB" w:rsidRPr="00FF7854">
        <w:rPr>
          <w:rFonts w:ascii="GHEA Grapalat" w:hAnsi="GHEA Grapalat"/>
          <w:lang w:val="de-DE"/>
        </w:rPr>
        <w:t xml:space="preserve">` </w:t>
      </w:r>
      <w:r w:rsidR="001D77CB" w:rsidRPr="00FF7854">
        <w:rPr>
          <w:rFonts w:ascii="GHEA Grapalat" w:hAnsi="GHEA Grapalat"/>
        </w:rPr>
        <w:t>ստանալու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դատական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1D77CB" w:rsidRPr="00FF7854">
        <w:rPr>
          <w:rFonts w:ascii="GHEA Grapalat" w:hAnsi="GHEA Grapalat"/>
        </w:rPr>
        <w:t>ծանուցումները</w:t>
      </w:r>
      <w:r w:rsidR="00F100A4" w:rsidRPr="00FF7854">
        <w:rPr>
          <w:rFonts w:ascii="GHEA Grapalat" w:hAnsi="GHEA Grapalat"/>
          <w:lang w:val="de-DE"/>
        </w:rPr>
        <w:t xml:space="preserve"> </w:t>
      </w:r>
      <w:r w:rsidR="00F100A4" w:rsidRPr="00FF7854">
        <w:rPr>
          <w:rFonts w:ascii="GHEA Grapalat" w:hAnsi="GHEA Grapalat"/>
          <w:lang w:val="en-US"/>
        </w:rPr>
        <w:t>և</w:t>
      </w:r>
      <w:r w:rsidR="00F100A4" w:rsidRPr="00FF7854">
        <w:rPr>
          <w:rFonts w:ascii="GHEA Grapalat" w:hAnsi="GHEA Grapalat"/>
          <w:lang w:val="de-DE"/>
        </w:rPr>
        <w:t xml:space="preserve"> </w:t>
      </w:r>
      <w:r w:rsidR="00F100A4" w:rsidRPr="00FF7854">
        <w:rPr>
          <w:rFonts w:ascii="GHEA Grapalat" w:hAnsi="GHEA Grapalat"/>
          <w:lang w:val="en-US"/>
        </w:rPr>
        <w:lastRenderedPageBreak/>
        <w:t>դատավարական</w:t>
      </w:r>
      <w:r w:rsidR="00F100A4" w:rsidRPr="00FF7854">
        <w:rPr>
          <w:rFonts w:ascii="GHEA Grapalat" w:hAnsi="GHEA Grapalat"/>
          <w:lang w:val="de-DE"/>
        </w:rPr>
        <w:t xml:space="preserve"> </w:t>
      </w:r>
      <w:r w:rsidR="00F100A4" w:rsidRPr="00FF7854">
        <w:rPr>
          <w:rFonts w:ascii="GHEA Grapalat" w:hAnsi="GHEA Grapalat"/>
          <w:lang w:val="en-US"/>
        </w:rPr>
        <w:t>փաստաթղթերը</w:t>
      </w:r>
      <w:r w:rsidR="002D5C91" w:rsidRPr="00FF7854">
        <w:rPr>
          <w:rFonts w:ascii="GHEA Grapalat" w:hAnsi="GHEA Grapalat"/>
          <w:lang w:val="de-DE"/>
        </w:rPr>
        <w:t xml:space="preserve">: Նման պայմաններում Վերաքննիչ դատարանը դատավարական փաստաթղթերը պարտավոր էր պատշաճ կերպով ուղարկել ոչ թե Համայնք, այլ վերջինիս ներկայացուցչին, </w:t>
      </w:r>
      <w:r w:rsidR="00F100A4" w:rsidRPr="00FF7854">
        <w:rPr>
          <w:rFonts w:ascii="GHEA Grapalat" w:hAnsi="GHEA Grapalat"/>
          <w:lang w:val="de-DE"/>
        </w:rPr>
        <w:t>մ</w:t>
      </w:r>
      <w:r w:rsidR="001D77CB" w:rsidRPr="00FF7854">
        <w:rPr>
          <w:rFonts w:ascii="GHEA Grapalat" w:hAnsi="GHEA Grapalat"/>
        </w:rPr>
        <w:t>ինչդեռ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315036" w:rsidRPr="00FF7854">
        <w:rPr>
          <w:rFonts w:ascii="GHEA Grapalat" w:hAnsi="GHEA Grapalat"/>
          <w:lang w:val="de-DE"/>
        </w:rPr>
        <w:t>Համայնքի ներկայացուցիչ Մինաս Մալխասյանին</w:t>
      </w:r>
      <w:r w:rsidR="001D77CB" w:rsidRPr="00FF7854">
        <w:rPr>
          <w:rFonts w:ascii="GHEA Grapalat" w:hAnsi="GHEA Grapalat"/>
          <w:lang w:val="de-DE"/>
        </w:rPr>
        <w:t xml:space="preserve"> </w:t>
      </w:r>
      <w:r w:rsidR="00315036" w:rsidRPr="00FF7854">
        <w:rPr>
          <w:rFonts w:ascii="GHEA Grapalat" w:hAnsi="GHEA Grapalat"/>
          <w:lang w:val="de-DE"/>
        </w:rPr>
        <w:t xml:space="preserve">17.09.2021 թվականի </w:t>
      </w:r>
      <w:r w:rsidR="00315036" w:rsidRPr="00FF7854">
        <w:rPr>
          <w:rFonts w:ascii="GHEA Grapalat" w:hAnsi="GHEA Grapalat"/>
          <w:lang w:val="en-US"/>
        </w:rPr>
        <w:t>որոշումն</w:t>
      </w:r>
      <w:r w:rsidR="00315036" w:rsidRPr="00FF7854">
        <w:rPr>
          <w:rFonts w:ascii="GHEA Grapalat" w:hAnsi="GHEA Grapalat"/>
          <w:lang w:val="de-DE"/>
        </w:rPr>
        <w:t xml:space="preserve"> </w:t>
      </w:r>
      <w:r w:rsidR="00315036" w:rsidRPr="00FF7854">
        <w:rPr>
          <w:rFonts w:ascii="GHEA Grapalat" w:hAnsi="GHEA Grapalat"/>
          <w:lang w:val="en-US"/>
        </w:rPr>
        <w:t>ու</w:t>
      </w:r>
      <w:r w:rsidR="00315036" w:rsidRPr="00FF7854">
        <w:rPr>
          <w:rFonts w:ascii="GHEA Grapalat" w:hAnsi="GHEA Grapalat"/>
          <w:lang w:val="de-DE"/>
        </w:rPr>
        <w:t xml:space="preserve"> </w:t>
      </w:r>
      <w:r w:rsidR="00315036" w:rsidRPr="00FF7854">
        <w:rPr>
          <w:rFonts w:ascii="GHEA Grapalat" w:hAnsi="GHEA Grapalat"/>
          <w:lang w:val="en-US"/>
        </w:rPr>
        <w:t>կից</w:t>
      </w:r>
      <w:r w:rsidR="00315036" w:rsidRPr="00FF7854">
        <w:rPr>
          <w:rFonts w:ascii="GHEA Grapalat" w:hAnsi="GHEA Grapalat"/>
          <w:lang w:val="de-DE"/>
        </w:rPr>
        <w:t xml:space="preserve"> </w:t>
      </w:r>
      <w:r w:rsidR="00315036" w:rsidRPr="00FF7854">
        <w:rPr>
          <w:rFonts w:ascii="GHEA Grapalat" w:hAnsi="GHEA Grapalat"/>
          <w:lang w:val="en-US"/>
        </w:rPr>
        <w:t>փաստաթղթեր</w:t>
      </w:r>
      <w:r w:rsidR="00F100A4" w:rsidRPr="00FF7854">
        <w:rPr>
          <w:rFonts w:ascii="GHEA Grapalat" w:hAnsi="GHEA Grapalat"/>
          <w:lang w:val="en-US"/>
        </w:rPr>
        <w:t>ն</w:t>
      </w:r>
      <w:r w:rsidR="00F100A4" w:rsidRPr="00FF7854">
        <w:rPr>
          <w:rFonts w:ascii="GHEA Grapalat" w:hAnsi="GHEA Grapalat"/>
          <w:lang w:val="de-DE"/>
        </w:rPr>
        <w:t xml:space="preserve"> ուղարկելու առաքանիում որպես հասցեատեր է նշվել Համայնքը</w:t>
      </w:r>
      <w:r w:rsidR="004828B2" w:rsidRPr="00FF7854">
        <w:rPr>
          <w:rFonts w:ascii="GHEA Grapalat" w:hAnsi="GHEA Grapalat"/>
          <w:lang w:val="de-DE"/>
        </w:rPr>
        <w:t>, ինչի պատճառով առաքանին հասցեատիրոջը չի հանձնվել և փոստի կողմից վերադարձվել է: Այսպիսով</w:t>
      </w:r>
      <w:r w:rsidR="00FA5DCF" w:rsidRPr="00FF7854">
        <w:rPr>
          <w:rFonts w:ascii="GHEA Grapalat" w:hAnsi="GHEA Grapalat"/>
          <w:lang w:val="de-DE"/>
        </w:rPr>
        <w:t xml:space="preserve"> </w:t>
      </w:r>
      <w:r w:rsidR="004828B2" w:rsidRPr="00FF7854">
        <w:rPr>
          <w:rFonts w:ascii="GHEA Grapalat" w:hAnsi="GHEA Grapalat" w:cs="Sylfaen"/>
          <w:lang w:val="hy-AM"/>
        </w:rPr>
        <w:t>«</w:t>
      </w:r>
      <w:r w:rsidR="004828B2" w:rsidRPr="00FF7854">
        <w:rPr>
          <w:rFonts w:ascii="GHEA Grapalat" w:hAnsi="GHEA Grapalat" w:cs="Sylfaen"/>
          <w:lang w:val="de-DE"/>
        </w:rPr>
        <w:t>Վերաքննիչ բողոքը վերադարձնելու մասին</w:t>
      </w:r>
      <w:r w:rsidR="004828B2" w:rsidRPr="00FF7854">
        <w:rPr>
          <w:rFonts w:ascii="GHEA Grapalat" w:hAnsi="GHEA Grapalat" w:cs="Sylfaen"/>
          <w:lang w:val="hy-AM"/>
        </w:rPr>
        <w:t>»</w:t>
      </w:r>
      <w:r w:rsidR="004828B2" w:rsidRPr="00FF7854">
        <w:rPr>
          <w:rFonts w:ascii="GHEA Grapalat" w:hAnsi="GHEA Grapalat" w:cs="Sylfaen"/>
          <w:lang w:val="de-DE"/>
        </w:rPr>
        <w:t xml:space="preserve"> </w:t>
      </w:r>
      <w:r w:rsidR="004828B2" w:rsidRPr="00FF7854">
        <w:rPr>
          <w:rFonts w:ascii="GHEA Grapalat" w:hAnsi="GHEA Grapalat" w:cs="Sylfaen"/>
          <w:lang w:val="en-US"/>
        </w:rPr>
        <w:t>որոշումը</w:t>
      </w:r>
      <w:r w:rsidR="004828B2" w:rsidRPr="00FF7854">
        <w:rPr>
          <w:rFonts w:ascii="GHEA Grapalat" w:hAnsi="GHEA Grapalat" w:cs="Sylfaen"/>
          <w:lang w:val="de-DE"/>
        </w:rPr>
        <w:t xml:space="preserve"> և մյուս փաստաթղթերը հասցեատիրոջը չեն հանձնվել Վերաքննիչ դատարանի թույլ տված սխալի հետևանքով, ինչի դատավարական հետևանքները վերաքննիչ բողոք ներկայացրած անձը կրել չի կարող: </w:t>
      </w:r>
      <w:r w:rsidRPr="00FF7854">
        <w:rPr>
          <w:rFonts w:ascii="GHEA Grapalat" w:hAnsi="GHEA Grapalat" w:cs="Sylfaen"/>
          <w:lang w:val="de-DE"/>
        </w:rPr>
        <w:t>Նման պայմաններում, երբ վերջին հաշվով առաքանին հանձնվել է ոչ թե այն ստ</w:t>
      </w:r>
      <w:r w:rsidR="00C6693B">
        <w:rPr>
          <w:rFonts w:ascii="GHEA Grapalat" w:hAnsi="GHEA Grapalat" w:cs="Sylfaen"/>
          <w:lang w:val="de-DE"/>
        </w:rPr>
        <w:t>ա</w:t>
      </w:r>
      <w:r w:rsidRPr="00FF7854">
        <w:rPr>
          <w:rFonts w:ascii="GHEA Grapalat" w:hAnsi="GHEA Grapalat" w:cs="Sylfaen"/>
          <w:lang w:val="de-DE"/>
        </w:rPr>
        <w:t xml:space="preserve">նալու լիազորություն ունեցող ներկայացուցչին, այլ </w:t>
      </w:r>
      <w:r w:rsidR="00C6693B">
        <w:rPr>
          <w:rFonts w:ascii="GHEA Grapalat" w:hAnsi="GHEA Grapalat" w:cs="Sylfaen"/>
          <w:lang w:val="de-DE"/>
        </w:rPr>
        <w:t xml:space="preserve">դատավարության </w:t>
      </w:r>
      <w:r w:rsidRPr="00FF7854">
        <w:rPr>
          <w:rFonts w:ascii="GHEA Grapalat" w:hAnsi="GHEA Grapalat" w:cs="Sylfaen"/>
          <w:lang w:val="de-DE"/>
        </w:rPr>
        <w:t xml:space="preserve">կողմին, </w:t>
      </w:r>
      <w:r w:rsidR="00AE780B" w:rsidRPr="00FF7854">
        <w:rPr>
          <w:rFonts w:ascii="GHEA Grapalat" w:hAnsi="GHEA Grapalat" w:cs="Sylfaen"/>
          <w:lang w:val="de-DE"/>
        </w:rPr>
        <w:t>Վերաքննիչ դատարանը բողոք բերելու ժամկետը վերականգնելու միջնորդությունը քննարկելիս պարտավոր էր հաշվի առնել, որ Համայնքի կողմից դատավարական փաստաթղթերը ներկայացուցչին հանձնելու համար անհրաժեշտ էր որոշակի ժամանակահատված, որ</w:t>
      </w:r>
      <w:r w:rsidR="00C6693B">
        <w:rPr>
          <w:rFonts w:ascii="GHEA Grapalat" w:hAnsi="GHEA Grapalat" w:cs="Sylfaen"/>
          <w:lang w:val="de-DE"/>
        </w:rPr>
        <w:t>պ</w:t>
      </w:r>
      <w:r w:rsidR="00AE780B" w:rsidRPr="00FF7854">
        <w:rPr>
          <w:rFonts w:ascii="GHEA Grapalat" w:hAnsi="GHEA Grapalat" w:cs="Sylfaen"/>
          <w:lang w:val="de-DE"/>
        </w:rPr>
        <w:t>իսի պայմաններում դատավարական ժամկետը բա</w:t>
      </w:r>
      <w:r w:rsidR="007D4DDD">
        <w:rPr>
          <w:rFonts w:ascii="GHEA Grapalat" w:hAnsi="GHEA Grapalat" w:cs="Sylfaen"/>
          <w:lang w:val="de-DE"/>
        </w:rPr>
        <w:t>ց</w:t>
      </w:r>
      <w:r w:rsidR="00AE780B" w:rsidRPr="00FF7854">
        <w:rPr>
          <w:rFonts w:ascii="GHEA Grapalat" w:hAnsi="GHEA Grapalat" w:cs="Sylfaen"/>
          <w:lang w:val="de-DE"/>
        </w:rPr>
        <w:t xml:space="preserve"> թողնելու պատճառը հարգելի էր և ժամկետը ենթակա էր վերականգնման: </w:t>
      </w:r>
    </w:p>
    <w:p w14:paraId="3C2A5137" w14:textId="641B742E" w:rsidR="00854144" w:rsidRPr="00C6693B" w:rsidRDefault="007F66EC" w:rsidP="00C6693B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 w:cs="Sylfaen"/>
          <w:lang w:val="de-DE"/>
        </w:rPr>
      </w:pPr>
      <w:r w:rsidRPr="00FF7854">
        <w:rPr>
          <w:rFonts w:ascii="GHEA Grapalat" w:hAnsi="GHEA Grapalat" w:cs="Sylfaen"/>
          <w:lang w:val="de-DE"/>
        </w:rPr>
        <w:t>Ինչ վերաբերում է բողոքի ընդունումը մերժելու հիմք հանդիսացած Վերաքննիչ դատարանի մյուս պատճառաբանությանը</w:t>
      </w:r>
      <w:r w:rsidR="00B85474" w:rsidRPr="00FF7854">
        <w:rPr>
          <w:rFonts w:ascii="GHEA Grapalat" w:hAnsi="GHEA Grapalat" w:cs="Sylfaen"/>
          <w:lang w:val="de-DE"/>
        </w:rPr>
        <w:t>՝</w:t>
      </w:r>
      <w:r w:rsidRPr="00FF7854">
        <w:rPr>
          <w:rFonts w:ascii="GHEA Grapalat" w:hAnsi="GHEA Grapalat" w:cs="Sylfaen"/>
          <w:lang w:val="de-DE"/>
        </w:rPr>
        <w:t xml:space="preserve"> Համայնքի ի պաշտոնե ներկայացուցչի կարգավիճակը հավաստող փաստաթղթի բացակայության վերաբերյալ, ապա այն </w:t>
      </w:r>
      <w:r w:rsidR="00C6693B">
        <w:rPr>
          <w:rFonts w:ascii="GHEA Grapalat" w:hAnsi="GHEA Grapalat" w:cs="Sylfaen"/>
          <w:lang w:val="de-DE"/>
        </w:rPr>
        <w:t xml:space="preserve">                    </w:t>
      </w:r>
      <w:r w:rsidRPr="00FF7854">
        <w:rPr>
          <w:rFonts w:ascii="GHEA Grapalat" w:hAnsi="GHEA Grapalat" w:cs="Sylfaen"/>
          <w:lang w:val="de-DE"/>
        </w:rPr>
        <w:t xml:space="preserve">ևս անհիմն է, քանի որ մինչև </w:t>
      </w:r>
      <w:r w:rsidR="00C6693B">
        <w:rPr>
          <w:rFonts w:ascii="GHEA Grapalat" w:hAnsi="GHEA Grapalat" w:cs="Sylfaen"/>
          <w:lang w:val="de-DE"/>
        </w:rPr>
        <w:t xml:space="preserve">Վերաքննիչ դատարանի կողմից </w:t>
      </w:r>
      <w:r w:rsidRPr="00FF7854">
        <w:rPr>
          <w:rFonts w:ascii="GHEA Grapalat" w:hAnsi="GHEA Grapalat" w:cs="Sylfaen"/>
          <w:lang w:val="de-DE"/>
        </w:rPr>
        <w:t>բողոքարկվող որոշումը կայաց</w:t>
      </w:r>
      <w:r w:rsidR="00B85474" w:rsidRPr="00FF7854">
        <w:rPr>
          <w:rFonts w:ascii="GHEA Grapalat" w:hAnsi="GHEA Grapalat" w:cs="Sylfaen"/>
          <w:lang w:val="de-DE"/>
        </w:rPr>
        <w:t>նել</w:t>
      </w:r>
      <w:r w:rsidR="00952430">
        <w:rPr>
          <w:rFonts w:ascii="GHEA Grapalat" w:hAnsi="GHEA Grapalat" w:cs="Sylfaen"/>
          <w:lang w:val="hy-AM"/>
        </w:rPr>
        <w:t>ը</w:t>
      </w:r>
      <w:r w:rsidR="00B85474" w:rsidRPr="00FF7854">
        <w:rPr>
          <w:rFonts w:ascii="GHEA Grapalat" w:hAnsi="GHEA Grapalat" w:cs="Sylfaen"/>
          <w:lang w:val="de-DE"/>
        </w:rPr>
        <w:t xml:space="preserve">  </w:t>
      </w:r>
      <w:r w:rsidR="002E1B71" w:rsidRPr="00FF7854">
        <w:rPr>
          <w:rFonts w:ascii="GHEA Grapalat" w:hAnsi="GHEA Grapalat" w:cs="Sylfaen"/>
          <w:lang w:val="de-DE"/>
        </w:rPr>
        <w:t xml:space="preserve">Համայնքի ներկայացուցիչ Մինաս Մալխասյանը </w:t>
      </w:r>
      <w:r w:rsidR="008E018F" w:rsidRPr="00FF7854">
        <w:rPr>
          <w:rFonts w:ascii="GHEA Grapalat" w:hAnsi="GHEA Grapalat" w:cs="Sylfaen"/>
          <w:lang w:val="de-DE"/>
        </w:rPr>
        <w:t xml:space="preserve">15.10.2021 թվականին իր նախաձեռնությամբ Վերաքննիչ դատարան է ներկայացրել </w:t>
      </w:r>
      <w:r w:rsidR="008E018F" w:rsidRPr="00FF7854">
        <w:rPr>
          <w:rFonts w:ascii="GHEA Grapalat" w:hAnsi="GHEA Grapalat"/>
          <w:shd w:val="clear" w:color="auto" w:fill="FFFFFF"/>
        </w:rPr>
        <w:t>Ռուստամ</w:t>
      </w:r>
      <w:r w:rsidR="008E018F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8E018F" w:rsidRPr="00FF7854">
        <w:rPr>
          <w:rFonts w:ascii="GHEA Grapalat" w:hAnsi="GHEA Grapalat"/>
          <w:shd w:val="clear" w:color="auto" w:fill="FFFFFF"/>
        </w:rPr>
        <w:t>Հասանյանի</w:t>
      </w:r>
      <w:r w:rsidR="008E018F" w:rsidRPr="00FF7854">
        <w:rPr>
          <w:rFonts w:ascii="GHEA Grapalat" w:hAnsi="GHEA Grapalat"/>
          <w:shd w:val="clear" w:color="auto" w:fill="FFFFFF"/>
          <w:lang w:val="en-US"/>
        </w:rPr>
        <w:t>՝</w:t>
      </w:r>
      <w:r w:rsidR="008E018F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E13B50" w:rsidRPr="00FF7854">
        <w:rPr>
          <w:rFonts w:ascii="GHEA Grapalat" w:hAnsi="GHEA Grapalat"/>
          <w:shd w:val="clear" w:color="auto" w:fill="FFFFFF"/>
          <w:lang w:val="de-DE"/>
        </w:rPr>
        <w:t xml:space="preserve">ՀՀ Արմավիրի մարզի Ֆերիկ համայնքի ղեկավար ընտրվելու մասին 19.12.2019 թվականի որոշումը: </w:t>
      </w:r>
      <w:r w:rsidR="008E018F" w:rsidRPr="00FF7854">
        <w:rPr>
          <w:rFonts w:ascii="GHEA Grapalat" w:hAnsi="GHEA Grapalat"/>
          <w:shd w:val="clear" w:color="auto" w:fill="FFFFFF"/>
          <w:lang w:val="de-DE"/>
        </w:rPr>
        <w:t xml:space="preserve"> </w:t>
      </w:r>
    </w:p>
    <w:p w14:paraId="3E7A802D" w14:textId="16868E18" w:rsidR="00854144" w:rsidRPr="00FF7854" w:rsidRDefault="00854144" w:rsidP="00B85474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FF7854">
        <w:rPr>
          <w:rFonts w:ascii="GHEA Grapalat" w:hAnsi="GHEA Grapalat"/>
          <w:w w:val="105"/>
          <w:sz w:val="24"/>
          <w:szCs w:val="24"/>
          <w:lang w:val="hy-AM"/>
        </w:rPr>
        <w:t>Այսպիսով</w:t>
      </w:r>
      <w:r w:rsidRPr="00FF7854">
        <w:rPr>
          <w:rFonts w:ascii="GHEA Grapalat" w:hAnsi="GHEA Grapalat"/>
          <w:w w:val="105"/>
          <w:sz w:val="24"/>
          <w:szCs w:val="24"/>
          <w:lang w:val="fr-FR"/>
        </w:rPr>
        <w:t xml:space="preserve">, </w:t>
      </w:r>
      <w:r w:rsidRPr="00FF7854">
        <w:rPr>
          <w:rFonts w:ascii="GHEA Grapalat" w:hAnsi="GHEA Grapalat"/>
          <w:w w:val="105"/>
          <w:sz w:val="24"/>
          <w:szCs w:val="24"/>
          <w:lang w:val="hy-AM"/>
        </w:rPr>
        <w:t>Վճռաբեկ</w:t>
      </w:r>
      <w:r w:rsidRPr="00FF7854">
        <w:rPr>
          <w:rFonts w:ascii="GHEA Grapalat" w:hAnsi="GHEA Grapalat"/>
          <w:w w:val="105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/>
          <w:w w:val="105"/>
          <w:sz w:val="24"/>
          <w:szCs w:val="24"/>
          <w:lang w:val="hy-AM"/>
        </w:rPr>
        <w:t>դատարանն</w:t>
      </w:r>
      <w:r w:rsidRPr="00FF7854">
        <w:rPr>
          <w:rFonts w:ascii="GHEA Grapalat" w:hAnsi="GHEA Grapalat"/>
          <w:w w:val="105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/>
          <w:w w:val="105"/>
          <w:sz w:val="24"/>
          <w:szCs w:val="24"/>
          <w:lang w:val="hy-AM"/>
        </w:rPr>
        <w:t>արձանագրում</w:t>
      </w:r>
      <w:r w:rsidRPr="00FF7854">
        <w:rPr>
          <w:rFonts w:ascii="GHEA Grapalat" w:hAnsi="GHEA Grapalat"/>
          <w:w w:val="105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/>
          <w:w w:val="105"/>
          <w:sz w:val="24"/>
          <w:szCs w:val="24"/>
          <w:lang w:val="hy-AM"/>
        </w:rPr>
        <w:t>է</w:t>
      </w:r>
      <w:r w:rsidRPr="00FF7854">
        <w:rPr>
          <w:rFonts w:ascii="GHEA Grapalat" w:hAnsi="GHEA Grapalat"/>
          <w:w w:val="105"/>
          <w:sz w:val="24"/>
          <w:szCs w:val="24"/>
          <w:lang w:val="fr-FR"/>
        </w:rPr>
        <w:t xml:space="preserve">, </w:t>
      </w:r>
      <w:r w:rsidRPr="00FF7854">
        <w:rPr>
          <w:rFonts w:ascii="GHEA Grapalat" w:hAnsi="GHEA Grapalat"/>
          <w:w w:val="105"/>
          <w:sz w:val="24"/>
          <w:szCs w:val="24"/>
          <w:lang w:val="hy-AM"/>
        </w:rPr>
        <w:t>որ</w:t>
      </w:r>
      <w:r w:rsidRPr="00FF7854">
        <w:rPr>
          <w:rFonts w:ascii="GHEA Grapalat" w:hAnsi="GHEA Grapalat"/>
          <w:w w:val="105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Վերաքննիչ դատարանը, մերժելով </w:t>
      </w:r>
      <w:r w:rsidR="00752E8D" w:rsidRPr="00FF7854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752E8D" w:rsidRPr="00FF785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752E8D" w:rsidRPr="00FF7854">
        <w:rPr>
          <w:rFonts w:ascii="GHEA Grapalat" w:hAnsi="GHEA Grapalat" w:cs="Sylfaen"/>
          <w:sz w:val="24"/>
          <w:szCs w:val="24"/>
          <w:lang w:val="en-US"/>
        </w:rPr>
        <w:t>ներկայացուցչի</w:t>
      </w:r>
      <w:r w:rsidRPr="00FF785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FF785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FF785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վերաքննիչ բողոք</w:t>
      </w:r>
      <w:r w:rsidR="00752E8D" w:rsidRPr="00FF7854">
        <w:rPr>
          <w:rFonts w:ascii="GHEA Grapalat" w:hAnsi="GHEA Grapalat" w:cs="Sylfaen"/>
          <w:sz w:val="24"/>
          <w:szCs w:val="24"/>
          <w:lang w:val="en-US"/>
        </w:rPr>
        <w:t>ի</w:t>
      </w:r>
      <w:r w:rsidR="00752E8D" w:rsidRPr="00FF785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ընդունումը, սահմանափակել է </w:t>
      </w:r>
      <w:r w:rsidR="00B85474" w:rsidRPr="00FF7854">
        <w:rPr>
          <w:rFonts w:ascii="GHEA Grapalat" w:hAnsi="GHEA Grapalat"/>
          <w:sz w:val="24"/>
          <w:szCs w:val="24"/>
          <w:lang w:val="en-US"/>
        </w:rPr>
        <w:t>Համայնքի</w:t>
      </w: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` ՀՀ Սահմանադրության 61-րդ, </w:t>
      </w:r>
      <w:r w:rsidR="00863458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  <w:r w:rsidR="00D20274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63-րդ հոդվածներով և Կոնվենցիայի 6-րդ հոդվածի 1-ին կետով երաշխավորված՝ դատական պաշտպանության իրավունքը, </w:t>
      </w:r>
      <w:r w:rsidR="00B85474" w:rsidRPr="00FF7854">
        <w:rPr>
          <w:rFonts w:ascii="GHEA Grapalat" w:hAnsi="GHEA Grapalat" w:cs="Sylfaen"/>
          <w:sz w:val="24"/>
          <w:szCs w:val="24"/>
          <w:lang w:val="en-US"/>
        </w:rPr>
        <w:t>ինչը</w:t>
      </w:r>
      <w:r w:rsidR="00B85474" w:rsidRPr="00FF785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խաթարել է արդարադատության բուն էությունը: </w:t>
      </w:r>
    </w:p>
    <w:p w14:paraId="7C9405FA" w14:textId="77777777" w:rsidR="00854144" w:rsidRPr="00FF7854" w:rsidRDefault="00854144" w:rsidP="00B85474">
      <w:pPr>
        <w:spacing w:after="0"/>
        <w:ind w:right="-1" w:firstLine="540"/>
        <w:jc w:val="both"/>
        <w:rPr>
          <w:rFonts w:ascii="GHEA Grapalat" w:eastAsia="Times New Roman" w:hAnsi="GHEA Grapalat" w:cs="Sylfaen"/>
          <w:iCs/>
          <w:sz w:val="24"/>
          <w:szCs w:val="24"/>
          <w:lang w:val="fr-FR"/>
        </w:rPr>
      </w:pPr>
      <w:r w:rsidRPr="00FF7854">
        <w:rPr>
          <w:rFonts w:ascii="GHEA Grapalat" w:eastAsia="Times New Roman" w:hAnsi="GHEA Grapalat"/>
          <w:sz w:val="24"/>
          <w:szCs w:val="24"/>
          <w:lang w:val="af-ZA"/>
        </w:rPr>
        <w:t xml:space="preserve">Այսպիսով, վճռաբեկ բողոքի հիմքի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առկայությունը</w:t>
      </w:r>
      <w:r w:rsidRPr="00FF7854">
        <w:rPr>
          <w:rFonts w:ascii="GHEA Grapalat" w:eastAsia="Times New Roman" w:hAnsi="GHEA Grapalat"/>
          <w:iCs/>
          <w:sz w:val="24"/>
          <w:szCs w:val="24"/>
          <w:lang w:val="af-ZA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Վճռաբեկ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դատարանը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դիտում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է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բավարար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af-ZA"/>
        </w:rPr>
        <w:t xml:space="preserve">՝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ՀՀ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քաղաքացիական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դատավարության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օրենսգր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af-ZA"/>
        </w:rPr>
        <w:t>ք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ի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/>
          <w:iCs/>
          <w:sz w:val="24"/>
          <w:szCs w:val="24"/>
          <w:lang w:val="af-ZA"/>
        </w:rPr>
        <w:t>390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>-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րդ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հոդվածի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af-ZA"/>
        </w:rPr>
        <w:t xml:space="preserve"> 3-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րդ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af-ZA"/>
        </w:rPr>
        <w:t xml:space="preserve">  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մասի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af-ZA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ուժով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Վերաքննիչ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դատարանի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որոշումը</w:t>
      </w:r>
      <w:r w:rsidRPr="00FF785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r w:rsidRPr="00FF7854">
        <w:rPr>
          <w:rFonts w:ascii="GHEA Grapalat" w:eastAsia="Times New Roman" w:hAnsi="GHEA Grapalat" w:cs="Sylfaen"/>
          <w:iCs/>
          <w:sz w:val="24"/>
          <w:szCs w:val="24"/>
          <w:lang w:val="hy-AM"/>
        </w:rPr>
        <w:t>վերացնելու համար:</w:t>
      </w:r>
    </w:p>
    <w:p w14:paraId="0619F324" w14:textId="3C1B43F1" w:rsidR="00F03606" w:rsidRDefault="00F03606" w:rsidP="00B85474">
      <w:pPr>
        <w:spacing w:after="0"/>
        <w:ind w:right="-1" w:firstLine="540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7D0A597A" w14:textId="77777777" w:rsidR="00863458" w:rsidRPr="00FF7854" w:rsidRDefault="00863458" w:rsidP="00B85474">
      <w:pPr>
        <w:spacing w:after="0"/>
        <w:ind w:right="-1" w:firstLine="540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2C91591D" w14:textId="4A4FD0BC" w:rsidR="00854144" w:rsidRDefault="00854144" w:rsidP="00B85474">
      <w:pPr>
        <w:tabs>
          <w:tab w:val="left" w:pos="0"/>
          <w:tab w:val="left" w:pos="540"/>
        </w:tabs>
        <w:spacing w:after="0"/>
        <w:ind w:right="-1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Ելնելով վերոգրյալից և ղեկավարվելով ՀՀ քաղաքացիական դատավարության օրենսգրքի </w:t>
      </w:r>
      <w:r w:rsidRPr="00FF7854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r w:rsidRPr="00FF7854">
        <w:rPr>
          <w:rFonts w:ascii="GHEA Grapalat" w:hAnsi="GHEA Grapalat" w:cs="Sylfaen"/>
          <w:sz w:val="24"/>
          <w:szCs w:val="24"/>
          <w:lang w:val="hy-AM"/>
        </w:rPr>
        <w:t>405-րդ</w:t>
      </w:r>
      <w:r w:rsidRPr="00FF7854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 406-րդ և</w:t>
      </w:r>
      <w:r w:rsidRPr="00FF7854">
        <w:rPr>
          <w:rFonts w:ascii="GHEA Grapalat" w:hAnsi="GHEA Grapalat" w:cs="Sylfaen"/>
          <w:sz w:val="24"/>
          <w:szCs w:val="24"/>
          <w:lang w:val="af-ZA"/>
        </w:rPr>
        <w:t xml:space="preserve"> 408-</w:t>
      </w:r>
      <w:r w:rsidRPr="00FF7854">
        <w:rPr>
          <w:rFonts w:ascii="GHEA Grapalat" w:hAnsi="GHEA Grapalat" w:cs="Sylfaen"/>
          <w:sz w:val="24"/>
          <w:szCs w:val="24"/>
        </w:rPr>
        <w:t>րդ</w:t>
      </w:r>
      <w:r w:rsidRPr="00FF7854">
        <w:rPr>
          <w:rFonts w:ascii="GHEA Grapalat" w:hAnsi="GHEA Grapalat" w:cs="Sylfaen"/>
          <w:sz w:val="24"/>
          <w:szCs w:val="24"/>
          <w:lang w:val="hy-AM"/>
        </w:rPr>
        <w:t xml:space="preserve"> հոդվածներով</w:t>
      </w:r>
      <w:r w:rsidRPr="00FF7854">
        <w:rPr>
          <w:rFonts w:ascii="GHEA Grapalat" w:hAnsi="GHEA Grapalat" w:cs="Sylfaen"/>
          <w:sz w:val="24"/>
          <w:szCs w:val="24"/>
          <w:lang w:val="af-ZA"/>
        </w:rPr>
        <w:t>`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Վճռաբեկ</w:t>
      </w:r>
      <w:r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7854">
        <w:rPr>
          <w:rFonts w:ascii="GHEA Grapalat" w:hAnsi="GHEA Grapalat" w:cs="Sylfaen"/>
          <w:sz w:val="24"/>
          <w:szCs w:val="24"/>
          <w:lang w:val="hy-AM"/>
        </w:rPr>
        <w:t>դատարանը</w:t>
      </w:r>
    </w:p>
    <w:p w14:paraId="730789D8" w14:textId="0340239A" w:rsidR="00D534E2" w:rsidRDefault="00D534E2" w:rsidP="00B85474">
      <w:pPr>
        <w:tabs>
          <w:tab w:val="left" w:pos="0"/>
          <w:tab w:val="left" w:pos="540"/>
        </w:tabs>
        <w:spacing w:after="0"/>
        <w:ind w:right="-1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2D19E5" w14:textId="77777777" w:rsidR="001D77CB" w:rsidRPr="00FF7854" w:rsidRDefault="001D77CB" w:rsidP="00B85474">
      <w:pPr>
        <w:pStyle w:val="vhc"/>
        <w:shd w:val="clear" w:color="auto" w:fill="FFFFFF"/>
        <w:spacing w:before="0" w:beforeAutospacing="0" w:after="0" w:afterAutospacing="0" w:line="276" w:lineRule="auto"/>
        <w:ind w:right="115" w:firstLine="346"/>
        <w:jc w:val="center"/>
        <w:rPr>
          <w:rFonts w:ascii="GHEA Grapalat" w:hAnsi="GHEA Grapalat"/>
          <w:b/>
          <w:bCs/>
          <w:lang w:val="de-DE"/>
        </w:rPr>
      </w:pPr>
      <w:r w:rsidRPr="00654713">
        <w:rPr>
          <w:rFonts w:ascii="GHEA Grapalat" w:hAnsi="GHEA Grapalat"/>
          <w:b/>
          <w:bCs/>
          <w:lang w:val="hy-AM"/>
        </w:rPr>
        <w:t>ՈՐՈՇԵՑ</w:t>
      </w:r>
    </w:p>
    <w:p w14:paraId="10473984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Sylfaen" w:hAnsi="Sylfaen"/>
          <w:lang w:val="de-DE"/>
        </w:rPr>
        <w:t> </w:t>
      </w:r>
    </w:p>
    <w:p w14:paraId="17762FD5" w14:textId="77777777" w:rsidR="00752E8D" w:rsidRPr="00FF7854" w:rsidRDefault="001D77CB" w:rsidP="00B85474">
      <w:pPr>
        <w:tabs>
          <w:tab w:val="left" w:pos="0"/>
          <w:tab w:val="left" w:pos="3686"/>
        </w:tabs>
        <w:spacing w:after="0"/>
        <w:ind w:left="90" w:firstLine="540"/>
        <w:jc w:val="both"/>
        <w:rPr>
          <w:rFonts w:ascii="GHEA Grapalat" w:hAnsi="GHEA Grapalat" w:cs="Calibri"/>
          <w:sz w:val="24"/>
          <w:szCs w:val="24"/>
          <w:shd w:val="clear" w:color="auto" w:fill="FFFFFF"/>
          <w:lang w:val="af-ZA"/>
        </w:rPr>
      </w:pPr>
      <w:r w:rsidRPr="00FF7854">
        <w:rPr>
          <w:rFonts w:ascii="GHEA Grapalat" w:hAnsi="GHEA Grapalat"/>
          <w:sz w:val="24"/>
          <w:szCs w:val="24"/>
          <w:lang w:val="de-DE"/>
        </w:rPr>
        <w:t xml:space="preserve">1. </w:t>
      </w:r>
      <w:r w:rsidRPr="00654713">
        <w:rPr>
          <w:rFonts w:ascii="GHEA Grapalat" w:hAnsi="GHEA Grapalat"/>
          <w:sz w:val="24"/>
          <w:szCs w:val="24"/>
          <w:lang w:val="hy-AM"/>
        </w:rPr>
        <w:t>Վճռաբեկ</w:t>
      </w:r>
      <w:r w:rsidRPr="00FF7854">
        <w:rPr>
          <w:rFonts w:ascii="GHEA Grapalat" w:hAnsi="GHEA Grapalat"/>
          <w:sz w:val="24"/>
          <w:szCs w:val="24"/>
          <w:lang w:val="de-DE"/>
        </w:rPr>
        <w:t xml:space="preserve"> </w:t>
      </w:r>
      <w:r w:rsidRPr="00654713">
        <w:rPr>
          <w:rFonts w:ascii="GHEA Grapalat" w:hAnsi="GHEA Grapalat"/>
          <w:sz w:val="24"/>
          <w:szCs w:val="24"/>
          <w:lang w:val="hy-AM"/>
        </w:rPr>
        <w:t>բողոքը</w:t>
      </w:r>
      <w:r w:rsidRPr="00FF7854">
        <w:rPr>
          <w:rFonts w:ascii="GHEA Grapalat" w:hAnsi="GHEA Grapalat"/>
          <w:sz w:val="24"/>
          <w:szCs w:val="24"/>
          <w:lang w:val="de-DE"/>
        </w:rPr>
        <w:t xml:space="preserve"> </w:t>
      </w:r>
      <w:r w:rsidRPr="00654713">
        <w:rPr>
          <w:rFonts w:ascii="GHEA Grapalat" w:hAnsi="GHEA Grapalat"/>
          <w:sz w:val="24"/>
          <w:szCs w:val="24"/>
          <w:lang w:val="hy-AM"/>
        </w:rPr>
        <w:t>բավարարել</w:t>
      </w:r>
      <w:r w:rsidRPr="00FF7854">
        <w:rPr>
          <w:rFonts w:ascii="GHEA Grapalat" w:hAnsi="GHEA Grapalat"/>
          <w:sz w:val="24"/>
          <w:szCs w:val="24"/>
          <w:lang w:val="de-DE"/>
        </w:rPr>
        <w:t xml:space="preserve">: </w:t>
      </w:r>
      <w:r w:rsidR="00752E8D" w:rsidRPr="00FF7854">
        <w:rPr>
          <w:rFonts w:ascii="GHEA Grapalat" w:hAnsi="GHEA Grapalat"/>
          <w:sz w:val="24"/>
          <w:szCs w:val="24"/>
          <w:lang w:val="hy-AM"/>
        </w:rPr>
        <w:t xml:space="preserve">Վերացնել </w:t>
      </w:r>
      <w:r w:rsidR="00752E8D" w:rsidRPr="00FF7854">
        <w:rPr>
          <w:rFonts w:ascii="GHEA Grapalat" w:hAnsi="GHEA Grapalat" w:cs="Sylfaen"/>
          <w:sz w:val="24"/>
          <w:szCs w:val="24"/>
          <w:lang w:val="hy-AM"/>
        </w:rPr>
        <w:t>ՀՀ</w:t>
      </w:r>
      <w:r w:rsidR="00752E8D"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2E8D" w:rsidRPr="00FF7854">
        <w:rPr>
          <w:rFonts w:ascii="GHEA Grapalat" w:hAnsi="GHEA Grapalat" w:cs="Sylfaen"/>
          <w:sz w:val="24"/>
          <w:szCs w:val="24"/>
          <w:lang w:val="hy-AM"/>
        </w:rPr>
        <w:t>վերաքննիչ քաղաքացիական դատարանի</w:t>
      </w:r>
      <w:r w:rsidR="00752E8D"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2E8D" w:rsidRPr="00FF7854">
        <w:rPr>
          <w:rFonts w:ascii="GHEA Grapalat" w:hAnsi="GHEA Grapalat"/>
          <w:sz w:val="24"/>
          <w:szCs w:val="24"/>
          <w:lang w:val="de-DE"/>
        </w:rPr>
        <w:t>09.11.2021</w:t>
      </w:r>
      <w:r w:rsidR="00752E8D"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2E8D" w:rsidRPr="00FF7854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="00752E8D" w:rsidRPr="00FF7854">
        <w:rPr>
          <w:rFonts w:ascii="GHEA Grapalat" w:hAnsi="GHEA Grapalat"/>
          <w:sz w:val="24"/>
          <w:szCs w:val="24"/>
          <w:lang w:val="af-ZA"/>
        </w:rPr>
        <w:t>«</w:t>
      </w:r>
      <w:r w:rsidR="00752E8D" w:rsidRPr="00FF7854">
        <w:rPr>
          <w:rFonts w:ascii="GHEA Grapalat" w:hAnsi="GHEA Grapalat" w:cs="Sylfaen"/>
          <w:sz w:val="24"/>
          <w:szCs w:val="24"/>
          <w:lang w:val="hy-AM"/>
        </w:rPr>
        <w:t>Վերաքննիչ բողոքի ընդունումը մերժելու մասին</w:t>
      </w:r>
      <w:r w:rsidR="00752E8D" w:rsidRPr="00FF7854">
        <w:rPr>
          <w:rFonts w:ascii="GHEA Grapalat" w:hAnsi="GHEA Grapalat"/>
          <w:sz w:val="24"/>
          <w:szCs w:val="24"/>
          <w:lang w:val="af-ZA"/>
        </w:rPr>
        <w:t>»</w:t>
      </w:r>
      <w:r w:rsidR="00752E8D" w:rsidRPr="00FF785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2E8D" w:rsidRPr="00FF7854">
        <w:rPr>
          <w:rFonts w:ascii="GHEA Grapalat" w:hAnsi="GHEA Grapalat" w:cs="Sylfaen"/>
          <w:sz w:val="24"/>
          <w:szCs w:val="24"/>
          <w:lang w:val="hy-AM"/>
        </w:rPr>
        <w:t>որոշումը:</w:t>
      </w:r>
    </w:p>
    <w:p w14:paraId="2C15BEAB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af-ZA"/>
        </w:rPr>
      </w:pPr>
      <w:r w:rsidRPr="00FF7854">
        <w:rPr>
          <w:rFonts w:ascii="GHEA Grapalat" w:hAnsi="GHEA Grapalat"/>
          <w:lang w:val="de-DE"/>
        </w:rPr>
        <w:t xml:space="preserve">2. </w:t>
      </w:r>
      <w:r w:rsidRPr="00FF7854">
        <w:rPr>
          <w:rFonts w:ascii="GHEA Grapalat" w:hAnsi="GHEA Grapalat"/>
        </w:rPr>
        <w:t>Որոշումն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օրինական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ուժի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մեջ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մտնում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կայացման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պահից</w:t>
      </w:r>
      <w:r w:rsidRPr="00FF7854">
        <w:rPr>
          <w:rFonts w:ascii="GHEA Grapalat" w:hAnsi="GHEA Grapalat"/>
          <w:lang w:val="de-DE"/>
        </w:rPr>
        <w:t xml:space="preserve">, </w:t>
      </w:r>
      <w:r w:rsidRPr="00FF7854">
        <w:rPr>
          <w:rFonts w:ascii="GHEA Grapalat" w:hAnsi="GHEA Grapalat"/>
        </w:rPr>
        <w:t>վերջնական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և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ենթակա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չէ</w:t>
      </w:r>
      <w:r w:rsidRPr="00FF7854">
        <w:rPr>
          <w:rFonts w:ascii="GHEA Grapalat" w:hAnsi="GHEA Grapalat"/>
          <w:lang w:val="de-DE"/>
        </w:rPr>
        <w:t xml:space="preserve"> </w:t>
      </w:r>
      <w:r w:rsidRPr="00FF7854">
        <w:rPr>
          <w:rFonts w:ascii="GHEA Grapalat" w:hAnsi="GHEA Grapalat"/>
        </w:rPr>
        <w:t>բողոքարկման</w:t>
      </w:r>
      <w:r w:rsidRPr="00FF7854">
        <w:rPr>
          <w:rFonts w:ascii="GHEA Grapalat" w:hAnsi="GHEA Grapalat"/>
          <w:lang w:val="de-DE"/>
        </w:rPr>
        <w:t>:</w:t>
      </w:r>
    </w:p>
    <w:p w14:paraId="59407A1D" w14:textId="77777777" w:rsidR="001D77CB" w:rsidRPr="00FF7854" w:rsidRDefault="001D77CB" w:rsidP="00B85474">
      <w:pPr>
        <w:pStyle w:val="a3"/>
        <w:shd w:val="clear" w:color="auto" w:fill="FFFFFF"/>
        <w:spacing w:before="0" w:beforeAutospacing="0" w:after="0" w:afterAutospacing="0" w:line="276" w:lineRule="auto"/>
        <w:ind w:right="115" w:firstLine="346"/>
        <w:jc w:val="both"/>
        <w:rPr>
          <w:rFonts w:ascii="GHEA Grapalat" w:hAnsi="GHEA Grapalat"/>
          <w:lang w:val="de-DE"/>
        </w:rPr>
      </w:pPr>
      <w:r w:rsidRPr="00FF7854">
        <w:rPr>
          <w:rFonts w:ascii="Sylfaen" w:hAnsi="Sylfaen"/>
          <w:lang w:val="de-DE"/>
        </w:rPr>
        <w:t> </w:t>
      </w:r>
    </w:p>
    <w:p w14:paraId="19999C21" w14:textId="77777777" w:rsidR="004B0A9D" w:rsidRPr="00FF7854" w:rsidRDefault="004B0A9D" w:rsidP="00B85474">
      <w:pPr>
        <w:rPr>
          <w:lang w:val="de-DE"/>
        </w:rPr>
      </w:pPr>
    </w:p>
    <w:p w14:paraId="35075F8D" w14:textId="77777777" w:rsidR="004B0A9D" w:rsidRPr="00FF7854" w:rsidRDefault="004B0A9D" w:rsidP="00C6693B">
      <w:pPr>
        <w:spacing w:line="720" w:lineRule="auto"/>
        <w:rPr>
          <w:lang w:val="de-DE"/>
        </w:rPr>
      </w:pPr>
    </w:p>
    <w:p w14:paraId="76E97B96" w14:textId="77777777" w:rsidR="004B0A9D" w:rsidRPr="00FF7854" w:rsidRDefault="004B0A9D" w:rsidP="00C6693B">
      <w:pPr>
        <w:spacing w:line="720" w:lineRule="auto"/>
        <w:ind w:left="720" w:firstLine="720"/>
        <w:contextualSpacing/>
        <w:rPr>
          <w:rFonts w:ascii="GHEA Grapalat" w:hAnsi="GHEA Grapalat" w:cs="Sylfaen"/>
          <w:b/>
          <w:bCs/>
          <w:i/>
          <w:sz w:val="24"/>
          <w:u w:val="single"/>
          <w:lang w:val="fr-FR"/>
        </w:rPr>
      </w:pPr>
      <w:r w:rsidRPr="00FF7854">
        <w:rPr>
          <w:lang w:val="de-DE"/>
        </w:rPr>
        <w:tab/>
      </w:r>
      <w:r w:rsidRPr="00FF7854">
        <w:rPr>
          <w:rFonts w:ascii="GHEA Grapalat" w:hAnsi="GHEA Grapalat" w:cs="Sylfaen"/>
          <w:bCs/>
          <w:i/>
          <w:sz w:val="24"/>
          <w:lang w:val="fr-FR"/>
        </w:rPr>
        <w:t xml:space="preserve">          Նախագահող </w:t>
      </w:r>
      <w:r w:rsidRPr="00FF7854">
        <w:rPr>
          <w:rFonts w:ascii="GHEA Grapalat" w:hAnsi="GHEA Grapalat" w:cs="Sylfaen"/>
          <w:b/>
          <w:bCs/>
          <w:i/>
          <w:sz w:val="24"/>
          <w:lang w:val="fr-FR"/>
        </w:rPr>
        <w:t xml:space="preserve"> </w:t>
      </w:r>
      <w:r w:rsidRPr="00FF7854">
        <w:rPr>
          <w:rFonts w:ascii="GHEA Grapalat" w:hAnsi="GHEA Grapalat" w:cs="Times Armenian"/>
          <w:b/>
          <w:bCs/>
          <w:i/>
          <w:sz w:val="24"/>
          <w:lang w:val="fr-FR"/>
        </w:rPr>
        <w:t xml:space="preserve"> </w:t>
      </w:r>
      <w:r w:rsidRPr="00FF7854">
        <w:rPr>
          <w:rFonts w:ascii="GHEA Grapalat" w:hAnsi="GHEA Grapalat" w:cs="Times Armenian"/>
          <w:b/>
          <w:bCs/>
          <w:i/>
          <w:sz w:val="24"/>
          <w:u w:val="single"/>
          <w:lang w:val="fr-FR"/>
        </w:rPr>
        <w:t xml:space="preserve">  </w:t>
      </w:r>
      <w:r w:rsidRPr="00FF7854">
        <w:rPr>
          <w:rFonts w:ascii="GHEA Grapalat" w:hAnsi="GHEA Grapalat"/>
          <w:b/>
          <w:bCs/>
          <w:i/>
          <w:sz w:val="24"/>
          <w:u w:val="single"/>
          <w:lang w:val="fr-FR"/>
        </w:rPr>
        <w:t xml:space="preserve">                                  </w:t>
      </w:r>
      <w:r w:rsidRPr="00FF7854">
        <w:rPr>
          <w:rFonts w:ascii="GHEA Grapalat" w:hAnsi="GHEA Grapalat" w:cs="Sylfaen"/>
          <w:b/>
          <w:bCs/>
          <w:i/>
          <w:sz w:val="24"/>
          <w:u w:val="single"/>
          <w:lang w:val="fr-FR"/>
        </w:rPr>
        <w:t>Գ. ՀԱԿՈԲՅԱՆ</w:t>
      </w:r>
    </w:p>
    <w:p w14:paraId="763721C0" w14:textId="77777777" w:rsidR="004B0A9D" w:rsidRPr="00FF7854" w:rsidRDefault="004B0A9D" w:rsidP="00C6693B">
      <w:pPr>
        <w:spacing w:line="720" w:lineRule="auto"/>
        <w:ind w:left="1530"/>
        <w:contextualSpacing/>
        <w:rPr>
          <w:rFonts w:ascii="GHEA Grapalat" w:hAnsi="GHEA Grapalat"/>
          <w:b/>
          <w:bCs/>
          <w:i/>
          <w:sz w:val="24"/>
          <w:u w:val="single"/>
          <w:lang w:val="fr-FR"/>
        </w:rPr>
      </w:pPr>
      <w:r w:rsidRPr="00FF7854">
        <w:rPr>
          <w:rFonts w:ascii="GHEA Grapalat" w:hAnsi="GHEA Grapalat"/>
          <w:bCs/>
          <w:i/>
          <w:sz w:val="24"/>
          <w:lang w:val="fr-FR"/>
        </w:rPr>
        <w:t xml:space="preserve">                  </w:t>
      </w:r>
      <w:r w:rsidRPr="00FF7854">
        <w:rPr>
          <w:rFonts w:ascii="GHEA Grapalat" w:hAnsi="GHEA Grapalat" w:cs="Sylfaen"/>
          <w:bCs/>
          <w:i/>
          <w:sz w:val="24"/>
          <w:lang w:val="fr-FR"/>
        </w:rPr>
        <w:t>Զեկուցող</w:t>
      </w:r>
      <w:r w:rsidRPr="00FF7854">
        <w:rPr>
          <w:rFonts w:ascii="GHEA Grapalat" w:hAnsi="GHEA Grapalat" w:cs="Times Armenian"/>
          <w:bCs/>
          <w:i/>
          <w:sz w:val="24"/>
          <w:lang w:val="fr-FR"/>
        </w:rPr>
        <w:t xml:space="preserve"> </w:t>
      </w:r>
      <w:r w:rsidRPr="00FF7854">
        <w:rPr>
          <w:rFonts w:ascii="GHEA Grapalat" w:hAnsi="GHEA Grapalat" w:cs="Times Armenian"/>
          <w:b/>
          <w:bCs/>
          <w:i/>
          <w:sz w:val="24"/>
          <w:lang w:val="fr-FR"/>
        </w:rPr>
        <w:t xml:space="preserve">        </w:t>
      </w:r>
      <w:r w:rsidRPr="00FF7854">
        <w:rPr>
          <w:rFonts w:ascii="GHEA Grapalat" w:hAnsi="GHEA Grapalat" w:cs="Times Armenian"/>
          <w:b/>
          <w:bCs/>
          <w:i/>
          <w:sz w:val="24"/>
          <w:u w:val="single"/>
          <w:lang w:val="fr-FR"/>
        </w:rPr>
        <w:t xml:space="preserve">                      </w:t>
      </w:r>
      <w:r w:rsidRPr="00FF7854">
        <w:rPr>
          <w:rFonts w:ascii="GHEA Grapalat" w:hAnsi="GHEA Grapalat" w:cs="Times Armenian"/>
          <w:b/>
          <w:bCs/>
          <w:i/>
          <w:sz w:val="24"/>
          <w:u w:val="single"/>
          <w:lang w:val="fr-FR"/>
        </w:rPr>
        <w:tab/>
      </w:r>
      <w:r w:rsidRPr="00FF7854">
        <w:rPr>
          <w:rFonts w:ascii="GHEA Grapalat" w:hAnsi="GHEA Grapalat" w:cs="Times Armenian"/>
          <w:b/>
          <w:bCs/>
          <w:i/>
          <w:sz w:val="24"/>
          <w:u w:val="single"/>
          <w:lang w:val="fr-FR"/>
        </w:rPr>
        <w:tab/>
        <w:t xml:space="preserve">  </w:t>
      </w:r>
      <w:r w:rsidRPr="00FF7854">
        <w:rPr>
          <w:rFonts w:ascii="GHEA Grapalat" w:hAnsi="GHEA Grapalat" w:cs="Sylfaen"/>
          <w:b/>
          <w:bCs/>
          <w:i/>
          <w:sz w:val="24"/>
          <w:u w:val="single"/>
          <w:lang w:val="fr-FR"/>
        </w:rPr>
        <w:t xml:space="preserve">Տ. </w:t>
      </w:r>
      <w:r w:rsidRPr="00FF7854">
        <w:rPr>
          <w:rFonts w:ascii="GHEA Grapalat" w:hAnsi="GHEA Grapalat" w:cs="Times Armenian"/>
          <w:b/>
          <w:bCs/>
          <w:i/>
          <w:sz w:val="24"/>
          <w:u w:val="single"/>
          <w:lang w:val="fr-FR"/>
        </w:rPr>
        <w:t xml:space="preserve"> </w:t>
      </w:r>
      <w:r w:rsidRPr="00FF7854">
        <w:rPr>
          <w:rFonts w:ascii="GHEA Grapalat" w:hAnsi="GHEA Grapalat" w:cs="Sylfaen"/>
          <w:b/>
          <w:bCs/>
          <w:i/>
          <w:sz w:val="24"/>
          <w:u w:val="single"/>
          <w:lang w:val="fr-FR"/>
        </w:rPr>
        <w:t>ՊԵՏՐՈՍՅԱՆ</w:t>
      </w:r>
    </w:p>
    <w:p w14:paraId="3C16B11F" w14:textId="77777777" w:rsidR="004B0A9D" w:rsidRPr="00FF7854" w:rsidRDefault="004B0A9D" w:rsidP="00C6693B">
      <w:pPr>
        <w:tabs>
          <w:tab w:val="left" w:pos="3060"/>
        </w:tabs>
        <w:spacing w:line="720" w:lineRule="auto"/>
        <w:ind w:left="3600"/>
        <w:contextualSpacing/>
        <w:rPr>
          <w:rFonts w:ascii="GHEA Grapalat" w:hAnsi="GHEA Grapalat" w:cs="Sylfaen"/>
          <w:b/>
          <w:bCs/>
          <w:i/>
          <w:sz w:val="24"/>
          <w:u w:val="single"/>
          <w:lang w:val="fr-FR"/>
        </w:rPr>
      </w:pPr>
      <w:r w:rsidRPr="00FF7854">
        <w:rPr>
          <w:rFonts w:ascii="GHEA Grapalat" w:hAnsi="GHEA Grapalat"/>
          <w:b/>
          <w:bCs/>
          <w:i/>
          <w:sz w:val="24"/>
          <w:lang w:val="fr-FR"/>
        </w:rPr>
        <w:t xml:space="preserve">            </w:t>
      </w:r>
      <w:r w:rsidRPr="00FF7854">
        <w:rPr>
          <w:rFonts w:ascii="GHEA Grapalat" w:hAnsi="GHEA Grapalat"/>
          <w:b/>
          <w:bCs/>
          <w:i/>
          <w:sz w:val="24"/>
          <w:u w:val="single"/>
          <w:lang w:val="fr-FR"/>
        </w:rPr>
        <w:t xml:space="preserve">                                     </w:t>
      </w:r>
      <w:r w:rsidRPr="00FF7854">
        <w:rPr>
          <w:rFonts w:ascii="GHEA Grapalat" w:hAnsi="GHEA Grapalat" w:cs="Sylfaen"/>
          <w:b/>
          <w:bCs/>
          <w:i/>
          <w:sz w:val="24"/>
          <w:u w:val="single"/>
          <w:lang w:val="fr-FR"/>
        </w:rPr>
        <w:t>Ա</w:t>
      </w:r>
      <w:r w:rsidRPr="00FF7854">
        <w:rPr>
          <w:rFonts w:ascii="GHEA Grapalat" w:hAnsi="GHEA Grapalat" w:cs="Times Armenian"/>
          <w:b/>
          <w:bCs/>
          <w:i/>
          <w:sz w:val="24"/>
          <w:u w:val="single"/>
          <w:lang w:val="fr-FR"/>
        </w:rPr>
        <w:t xml:space="preserve">. </w:t>
      </w:r>
      <w:r w:rsidRPr="00FF7854">
        <w:rPr>
          <w:rFonts w:ascii="GHEA Grapalat" w:hAnsi="GHEA Grapalat" w:cs="Sylfaen"/>
          <w:b/>
          <w:bCs/>
          <w:i/>
          <w:sz w:val="24"/>
          <w:u w:val="single"/>
          <w:lang w:val="fr-FR"/>
        </w:rPr>
        <w:t>ԲԱՐՍԵՂՅԱՆ</w:t>
      </w:r>
    </w:p>
    <w:p w14:paraId="4D95BB2B" w14:textId="77777777" w:rsidR="004B0A9D" w:rsidRPr="00FF7854" w:rsidRDefault="004B0A9D" w:rsidP="00C6693B">
      <w:pPr>
        <w:spacing w:line="720" w:lineRule="auto"/>
        <w:ind w:left="2970" w:firstLine="630"/>
        <w:contextualSpacing/>
        <w:rPr>
          <w:rFonts w:ascii="GHEA Grapalat" w:hAnsi="GHEA Grapalat" w:cs="Sylfaen"/>
          <w:b/>
          <w:bCs/>
          <w:i/>
          <w:sz w:val="24"/>
          <w:u w:val="single"/>
          <w:lang w:val="fr-FR"/>
        </w:rPr>
      </w:pPr>
      <w:r w:rsidRPr="00FF7854">
        <w:rPr>
          <w:rFonts w:ascii="GHEA Grapalat" w:hAnsi="GHEA Grapalat"/>
          <w:b/>
          <w:bCs/>
          <w:i/>
          <w:sz w:val="24"/>
          <w:lang w:val="fr-FR"/>
        </w:rPr>
        <w:t xml:space="preserve">            </w:t>
      </w:r>
      <w:r w:rsidRPr="00FF7854">
        <w:rPr>
          <w:rFonts w:ascii="GHEA Grapalat" w:hAnsi="GHEA Grapalat"/>
          <w:b/>
          <w:bCs/>
          <w:i/>
          <w:sz w:val="24"/>
          <w:u w:val="single"/>
          <w:lang w:val="fr-FR"/>
        </w:rPr>
        <w:t xml:space="preserve">                                    </w:t>
      </w:r>
      <w:r w:rsidRPr="00FF7854">
        <w:rPr>
          <w:rFonts w:ascii="GHEA Grapalat" w:hAnsi="GHEA Grapalat" w:cs="Sylfaen"/>
          <w:b/>
          <w:bCs/>
          <w:i/>
          <w:sz w:val="24"/>
          <w:u w:val="single"/>
          <w:lang w:val="fr-FR"/>
        </w:rPr>
        <w:t>Ա.</w:t>
      </w:r>
      <w:r w:rsidRPr="00FF7854">
        <w:rPr>
          <w:rFonts w:ascii="GHEA Grapalat" w:hAnsi="GHEA Grapalat" w:cs="Times Armenian"/>
          <w:b/>
          <w:bCs/>
          <w:i/>
          <w:sz w:val="24"/>
          <w:u w:val="single"/>
          <w:lang w:val="fr-FR"/>
        </w:rPr>
        <w:t xml:space="preserve"> </w:t>
      </w:r>
      <w:r w:rsidRPr="00FF7854">
        <w:rPr>
          <w:rFonts w:ascii="GHEA Grapalat" w:hAnsi="GHEA Grapalat" w:cs="Sylfaen"/>
          <w:b/>
          <w:bCs/>
          <w:i/>
          <w:sz w:val="24"/>
          <w:u w:val="single"/>
          <w:lang w:val="fr-FR"/>
        </w:rPr>
        <w:t>ՄԿՐՏՉՅԱՆ</w:t>
      </w:r>
    </w:p>
    <w:p w14:paraId="043A3059" w14:textId="77777777" w:rsidR="004B0A9D" w:rsidRPr="00FF7854" w:rsidRDefault="004B0A9D" w:rsidP="00C6693B">
      <w:pPr>
        <w:spacing w:line="720" w:lineRule="auto"/>
        <w:ind w:left="2970" w:firstLine="630"/>
        <w:contextualSpacing/>
        <w:rPr>
          <w:rFonts w:ascii="GHEA Grapalat" w:hAnsi="GHEA Grapalat" w:cs="Sylfaen"/>
          <w:b/>
          <w:bCs/>
          <w:i/>
          <w:sz w:val="24"/>
          <w:u w:val="single"/>
          <w:lang w:val="fr-FR"/>
        </w:rPr>
      </w:pPr>
      <w:r w:rsidRPr="00FF7854">
        <w:rPr>
          <w:rFonts w:ascii="GHEA Grapalat" w:hAnsi="GHEA Grapalat"/>
          <w:b/>
          <w:bCs/>
          <w:i/>
          <w:sz w:val="24"/>
          <w:lang w:val="fr-FR"/>
        </w:rPr>
        <w:t xml:space="preserve">            </w:t>
      </w:r>
      <w:r w:rsidRPr="00FF7854">
        <w:rPr>
          <w:rFonts w:ascii="GHEA Grapalat" w:hAnsi="GHEA Grapalat"/>
          <w:b/>
          <w:bCs/>
          <w:i/>
          <w:sz w:val="24"/>
          <w:u w:val="single"/>
          <w:lang w:val="fr-FR"/>
        </w:rPr>
        <w:t xml:space="preserve">                                   </w:t>
      </w:r>
      <w:r w:rsidRPr="00FF7854">
        <w:rPr>
          <w:rFonts w:ascii="GHEA Grapalat" w:hAnsi="GHEA Grapalat" w:cs="Sylfaen"/>
          <w:b/>
          <w:bCs/>
          <w:i/>
          <w:sz w:val="24"/>
          <w:u w:val="single"/>
          <w:lang w:val="fr-FR"/>
        </w:rPr>
        <w:t>Է. ՍԵԴՐԱԿՅԱՆ</w:t>
      </w:r>
    </w:p>
    <w:p w14:paraId="475D83FF" w14:textId="77777777" w:rsidR="00507C16" w:rsidRPr="00FF7854" w:rsidRDefault="00507C16" w:rsidP="00C6693B">
      <w:pPr>
        <w:tabs>
          <w:tab w:val="left" w:pos="2644"/>
        </w:tabs>
        <w:spacing w:line="720" w:lineRule="auto"/>
        <w:rPr>
          <w:sz w:val="24"/>
          <w:lang w:val="de-DE"/>
        </w:rPr>
      </w:pPr>
    </w:p>
    <w:sectPr w:rsidR="00507C16" w:rsidRPr="00FF7854" w:rsidSect="003A3788">
      <w:headerReference w:type="default" r:id="rId7"/>
      <w:pgSz w:w="11906" w:h="16838"/>
      <w:pgMar w:top="1560" w:right="991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E270" w14:textId="77777777" w:rsidR="00E213D0" w:rsidRDefault="00E213D0" w:rsidP="00164854">
      <w:pPr>
        <w:spacing w:after="0" w:line="240" w:lineRule="auto"/>
      </w:pPr>
      <w:r>
        <w:separator/>
      </w:r>
    </w:p>
  </w:endnote>
  <w:endnote w:type="continuationSeparator" w:id="0">
    <w:p w14:paraId="50F82C0E" w14:textId="77777777" w:rsidR="00E213D0" w:rsidRDefault="00E213D0" w:rsidP="0016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B48E" w14:textId="77777777" w:rsidR="00E213D0" w:rsidRDefault="00E213D0" w:rsidP="00164854">
      <w:pPr>
        <w:spacing w:after="0" w:line="240" w:lineRule="auto"/>
      </w:pPr>
      <w:r>
        <w:separator/>
      </w:r>
    </w:p>
  </w:footnote>
  <w:footnote w:type="continuationSeparator" w:id="0">
    <w:p w14:paraId="437A774B" w14:textId="77777777" w:rsidR="00E213D0" w:rsidRDefault="00E213D0" w:rsidP="0016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2251"/>
      <w:docPartObj>
        <w:docPartGallery w:val="Page Numbers (Top of Page)"/>
        <w:docPartUnique/>
      </w:docPartObj>
    </w:sdtPr>
    <w:sdtEndPr/>
    <w:sdtContent>
      <w:p w14:paraId="5854784F" w14:textId="77777777" w:rsidR="00B85474" w:rsidRDefault="003E36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DD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B9840E5" w14:textId="77777777" w:rsidR="00B85474" w:rsidRDefault="00B854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7CB"/>
    <w:rsid w:val="000345A4"/>
    <w:rsid w:val="00084D7E"/>
    <w:rsid w:val="000C3A4D"/>
    <w:rsid w:val="000F6A68"/>
    <w:rsid w:val="001036E2"/>
    <w:rsid w:val="00160FA8"/>
    <w:rsid w:val="00164854"/>
    <w:rsid w:val="00186F40"/>
    <w:rsid w:val="00190DD4"/>
    <w:rsid w:val="001A5471"/>
    <w:rsid w:val="001C0E38"/>
    <w:rsid w:val="001D77CB"/>
    <w:rsid w:val="001E5A18"/>
    <w:rsid w:val="0023670A"/>
    <w:rsid w:val="002473D9"/>
    <w:rsid w:val="002839EA"/>
    <w:rsid w:val="002848EF"/>
    <w:rsid w:val="002C3C6B"/>
    <w:rsid w:val="002D5C91"/>
    <w:rsid w:val="002D5F97"/>
    <w:rsid w:val="002E1B71"/>
    <w:rsid w:val="002E64FB"/>
    <w:rsid w:val="002F5B8E"/>
    <w:rsid w:val="003010B2"/>
    <w:rsid w:val="00315036"/>
    <w:rsid w:val="003A08BD"/>
    <w:rsid w:val="003A3788"/>
    <w:rsid w:val="003B1FA6"/>
    <w:rsid w:val="003C2808"/>
    <w:rsid w:val="003D3C72"/>
    <w:rsid w:val="003E36B3"/>
    <w:rsid w:val="003F133E"/>
    <w:rsid w:val="0040297E"/>
    <w:rsid w:val="004150BA"/>
    <w:rsid w:val="004319AD"/>
    <w:rsid w:val="0043749B"/>
    <w:rsid w:val="0046158F"/>
    <w:rsid w:val="004828B2"/>
    <w:rsid w:val="004A7A32"/>
    <w:rsid w:val="004B0A9D"/>
    <w:rsid w:val="004E7117"/>
    <w:rsid w:val="00507C16"/>
    <w:rsid w:val="00536D46"/>
    <w:rsid w:val="005B4F89"/>
    <w:rsid w:val="006209AB"/>
    <w:rsid w:val="00626A2E"/>
    <w:rsid w:val="006339F8"/>
    <w:rsid w:val="00645936"/>
    <w:rsid w:val="00654713"/>
    <w:rsid w:val="006F4545"/>
    <w:rsid w:val="00710A8A"/>
    <w:rsid w:val="00712C7E"/>
    <w:rsid w:val="00736E41"/>
    <w:rsid w:val="00752E8D"/>
    <w:rsid w:val="007551FA"/>
    <w:rsid w:val="007A26FD"/>
    <w:rsid w:val="007B4F6B"/>
    <w:rsid w:val="007D4DDD"/>
    <w:rsid w:val="007F66EC"/>
    <w:rsid w:val="00814D24"/>
    <w:rsid w:val="008317E5"/>
    <w:rsid w:val="00851317"/>
    <w:rsid w:val="00854144"/>
    <w:rsid w:val="00863458"/>
    <w:rsid w:val="008A5DAA"/>
    <w:rsid w:val="008B37FF"/>
    <w:rsid w:val="008B3974"/>
    <w:rsid w:val="008C1C9A"/>
    <w:rsid w:val="008D237F"/>
    <w:rsid w:val="008E018F"/>
    <w:rsid w:val="009017E3"/>
    <w:rsid w:val="00943CF4"/>
    <w:rsid w:val="009469AD"/>
    <w:rsid w:val="009512CF"/>
    <w:rsid w:val="00952430"/>
    <w:rsid w:val="00961CDE"/>
    <w:rsid w:val="0098258A"/>
    <w:rsid w:val="00986A97"/>
    <w:rsid w:val="00A154A7"/>
    <w:rsid w:val="00A177DD"/>
    <w:rsid w:val="00A645C4"/>
    <w:rsid w:val="00AC2727"/>
    <w:rsid w:val="00AC67D6"/>
    <w:rsid w:val="00AE780B"/>
    <w:rsid w:val="00B326BF"/>
    <w:rsid w:val="00B4240F"/>
    <w:rsid w:val="00B6045F"/>
    <w:rsid w:val="00B839A1"/>
    <w:rsid w:val="00B85474"/>
    <w:rsid w:val="00B928D3"/>
    <w:rsid w:val="00BB2E16"/>
    <w:rsid w:val="00BC7716"/>
    <w:rsid w:val="00C07408"/>
    <w:rsid w:val="00C21220"/>
    <w:rsid w:val="00C27937"/>
    <w:rsid w:val="00C6693B"/>
    <w:rsid w:val="00CA41E6"/>
    <w:rsid w:val="00CF10E4"/>
    <w:rsid w:val="00D20274"/>
    <w:rsid w:val="00D20DC6"/>
    <w:rsid w:val="00D534E2"/>
    <w:rsid w:val="00D95B84"/>
    <w:rsid w:val="00DA1C15"/>
    <w:rsid w:val="00DC2AF2"/>
    <w:rsid w:val="00DC6041"/>
    <w:rsid w:val="00DE1C56"/>
    <w:rsid w:val="00E04BF7"/>
    <w:rsid w:val="00E10F86"/>
    <w:rsid w:val="00E13B50"/>
    <w:rsid w:val="00E213D0"/>
    <w:rsid w:val="00E33987"/>
    <w:rsid w:val="00E439C5"/>
    <w:rsid w:val="00E540BE"/>
    <w:rsid w:val="00E67659"/>
    <w:rsid w:val="00ED1BEA"/>
    <w:rsid w:val="00F03606"/>
    <w:rsid w:val="00F100A4"/>
    <w:rsid w:val="00F528FA"/>
    <w:rsid w:val="00F61D19"/>
    <w:rsid w:val="00F77919"/>
    <w:rsid w:val="00FA5DCF"/>
    <w:rsid w:val="00FA6A97"/>
    <w:rsid w:val="00FB0CC1"/>
    <w:rsid w:val="00FB45C6"/>
    <w:rsid w:val="00FB4EB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3DE0"/>
  <w15:docId w15:val="{B2A151CA-FB32-453E-A045-255A85B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iPriority w:val="29"/>
    <w:unhideWhenUsed/>
    <w:qFormat/>
    <w:rsid w:val="001D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hc">
    <w:name w:val="vhc"/>
    <w:basedOn w:val="a"/>
    <w:uiPriority w:val="99"/>
    <w:semiHidden/>
    <w:rsid w:val="001D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changed">
    <w:name w:val="unchanged"/>
    <w:basedOn w:val="a"/>
    <w:uiPriority w:val="99"/>
    <w:semiHidden/>
    <w:rsid w:val="001D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Normal (Web) Char Знак"/>
    <w:link w:val="a3"/>
    <w:uiPriority w:val="29"/>
    <w:locked/>
    <w:rsid w:val="001D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117"/>
  </w:style>
  <w:style w:type="paragraph" w:styleId="a5">
    <w:name w:val="header"/>
    <w:basedOn w:val="a"/>
    <w:link w:val="a6"/>
    <w:uiPriority w:val="99"/>
    <w:unhideWhenUsed/>
    <w:rsid w:val="00164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854"/>
  </w:style>
  <w:style w:type="paragraph" w:styleId="a7">
    <w:name w:val="footer"/>
    <w:basedOn w:val="a"/>
    <w:link w:val="a8"/>
    <w:uiPriority w:val="99"/>
    <w:semiHidden/>
    <w:unhideWhenUsed/>
    <w:rsid w:val="00164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Court RA</Company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Beatrisa</dc:creator>
  <cp:keywords/>
  <dc:description/>
  <cp:lastModifiedBy>Manukyan Monika</cp:lastModifiedBy>
  <cp:revision>88</cp:revision>
  <cp:lastPrinted>2023-05-11T08:08:00Z</cp:lastPrinted>
  <dcterms:created xsi:type="dcterms:W3CDTF">2023-03-13T14:03:00Z</dcterms:created>
  <dcterms:modified xsi:type="dcterms:W3CDTF">2023-05-11T08:08:00Z</dcterms:modified>
</cp:coreProperties>
</file>