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70B43" w14:textId="77777777" w:rsidR="007A4081" w:rsidRPr="00CC3B2F" w:rsidRDefault="000F7971" w:rsidP="002222DF">
      <w:pPr>
        <w:pStyle w:val="Heading1"/>
        <w:spacing w:before="0" w:after="0" w:line="276" w:lineRule="auto"/>
        <w:ind w:firstLine="540"/>
        <w:rPr>
          <w:rFonts w:ascii="GHEA Grapalat" w:hAnsi="GHEA Grapalat"/>
          <w:sz w:val="24"/>
          <w:szCs w:val="24"/>
          <w:lang w:val="hy-AM"/>
        </w:rPr>
      </w:pPr>
      <w:r w:rsidRPr="00CC3B2F">
        <w:rPr>
          <w:rFonts w:ascii="GHEA Grapalat" w:hAnsi="GHEA Grapalat"/>
          <w:sz w:val="24"/>
          <w:szCs w:val="24"/>
          <w:lang w:val="ru-RU"/>
        </w:rPr>
        <w:drawing>
          <wp:anchor distT="0" distB="0" distL="114300" distR="114300" simplePos="0" relativeHeight="251657728" behindDoc="0" locked="0" layoutInCell="1" allowOverlap="1" wp14:anchorId="04805A35" wp14:editId="29B6323F">
            <wp:simplePos x="0" y="0"/>
            <wp:positionH relativeFrom="margin">
              <wp:align>center</wp:align>
            </wp:positionH>
            <wp:positionV relativeFrom="paragraph">
              <wp:posOffset>-132439</wp:posOffset>
            </wp:positionV>
            <wp:extent cx="1218565" cy="1208405"/>
            <wp:effectExtent l="0" t="0" r="635" b="0"/>
            <wp:wrapNone/>
            <wp:docPr id="4" name="Picture 2" descr="gerb sev u spit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sev u spitak"/>
                    <pic:cNvPicPr>
                      <a:picLocks noChangeAspect="1" noChangeArrowheads="1"/>
                    </pic:cNvPicPr>
                  </pic:nvPicPr>
                  <pic:blipFill>
                    <a:blip r:embed="rId8">
                      <a:clrChange>
                        <a:clrFrom>
                          <a:srgbClr val="FFFFFE"/>
                        </a:clrFrom>
                        <a:clrTo>
                          <a:srgbClr val="FFFFFE">
                            <a:alpha val="0"/>
                          </a:srgbClr>
                        </a:clrTo>
                      </a:clrChange>
                      <a:extLst>
                        <a:ext uri="{28A0092B-C50C-407E-A947-70E740481C1C}">
                          <a14:useLocalDpi xmlns:a14="http://schemas.microsoft.com/office/drawing/2010/main" val="0"/>
                        </a:ext>
                      </a:extLst>
                    </a:blip>
                    <a:srcRect t="49" b="49"/>
                    <a:stretch>
                      <a:fillRect/>
                    </a:stretch>
                  </pic:blipFill>
                  <pic:spPr bwMode="auto">
                    <a:xfrm>
                      <a:off x="0" y="0"/>
                      <a:ext cx="1218565" cy="120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77FDA0" w14:textId="77777777" w:rsidR="007A4081" w:rsidRPr="00CC3B2F" w:rsidRDefault="007A4081" w:rsidP="002222DF">
      <w:pPr>
        <w:spacing w:line="276" w:lineRule="auto"/>
        <w:ind w:firstLine="540"/>
        <w:jc w:val="center"/>
        <w:rPr>
          <w:rFonts w:ascii="GHEA Grapalat" w:hAnsi="GHEA Grapalat"/>
        </w:rPr>
      </w:pPr>
    </w:p>
    <w:p w14:paraId="0049DFBC" w14:textId="77777777" w:rsidR="007A4081" w:rsidRPr="00CC3B2F" w:rsidRDefault="007A4081" w:rsidP="002222DF">
      <w:pPr>
        <w:spacing w:line="276" w:lineRule="auto"/>
        <w:ind w:firstLine="540"/>
        <w:jc w:val="center"/>
        <w:rPr>
          <w:rFonts w:ascii="GHEA Grapalat" w:hAnsi="GHEA Grapalat"/>
        </w:rPr>
      </w:pPr>
    </w:p>
    <w:p w14:paraId="2D18E579" w14:textId="77777777" w:rsidR="007A4081" w:rsidRPr="00CC3B2F" w:rsidRDefault="007A4081" w:rsidP="002222DF">
      <w:pPr>
        <w:spacing w:line="276" w:lineRule="auto"/>
        <w:ind w:firstLine="540"/>
        <w:jc w:val="center"/>
        <w:rPr>
          <w:rFonts w:ascii="GHEA Grapalat" w:hAnsi="GHEA Grapalat"/>
          <w:lang w:val="hy-AM"/>
        </w:rPr>
      </w:pPr>
    </w:p>
    <w:p w14:paraId="697C55E9" w14:textId="77777777" w:rsidR="00F27914" w:rsidRDefault="00F27914" w:rsidP="002222DF">
      <w:pPr>
        <w:spacing w:line="276" w:lineRule="auto"/>
        <w:ind w:firstLine="540"/>
        <w:jc w:val="center"/>
        <w:rPr>
          <w:rFonts w:ascii="GHEA Grapalat" w:hAnsi="GHEA Grapalat" w:cs="Sylfaen"/>
          <w:b/>
          <w:bCs/>
          <w:sz w:val="28"/>
          <w:lang w:val="hy-AM"/>
        </w:rPr>
      </w:pPr>
    </w:p>
    <w:p w14:paraId="2F6BBAC9" w14:textId="4C8D72DD" w:rsidR="007A4081" w:rsidRPr="00CC3B2F" w:rsidRDefault="00A01B46" w:rsidP="002222DF">
      <w:pPr>
        <w:spacing w:line="276" w:lineRule="auto"/>
        <w:ind w:firstLine="540"/>
        <w:jc w:val="center"/>
        <w:rPr>
          <w:rFonts w:ascii="GHEA Grapalat" w:hAnsi="GHEA Grapalat"/>
          <w:b/>
          <w:bCs/>
          <w:sz w:val="28"/>
          <w:lang w:val="hy-AM"/>
        </w:rPr>
      </w:pPr>
      <w:r w:rsidRPr="00CC3B2F">
        <w:rPr>
          <w:rFonts w:ascii="GHEA Grapalat" w:hAnsi="GHEA Grapalat" w:cs="Sylfaen"/>
          <w:b/>
          <w:bCs/>
          <w:sz w:val="28"/>
          <w:lang w:val="hy-AM"/>
        </w:rPr>
        <w:t>ՀԱՅ</w:t>
      </w:r>
      <w:r w:rsidR="007A4081" w:rsidRPr="00CC3B2F">
        <w:rPr>
          <w:rFonts w:ascii="GHEA Grapalat" w:hAnsi="GHEA Grapalat" w:cs="Sylfaen"/>
          <w:b/>
          <w:bCs/>
          <w:sz w:val="28"/>
          <w:lang w:val="hy-AM"/>
        </w:rPr>
        <w:t>ԱՍՏԱՆԻ</w:t>
      </w:r>
      <w:r w:rsidR="007A4081" w:rsidRPr="00CC3B2F">
        <w:rPr>
          <w:rFonts w:ascii="GHEA Grapalat" w:hAnsi="GHEA Grapalat"/>
          <w:b/>
          <w:bCs/>
          <w:sz w:val="28"/>
          <w:lang w:val="hy-AM"/>
        </w:rPr>
        <w:t xml:space="preserve"> </w:t>
      </w:r>
      <w:r w:rsidR="007A4081" w:rsidRPr="00CC3B2F">
        <w:rPr>
          <w:rFonts w:ascii="GHEA Grapalat" w:hAnsi="GHEA Grapalat" w:cs="Sylfaen"/>
          <w:b/>
          <w:bCs/>
          <w:sz w:val="28"/>
          <w:lang w:val="hy-AM"/>
        </w:rPr>
        <w:t>ՀԱՆՐԱՊԵՏՈՒԹՅՈՒՆ</w:t>
      </w:r>
    </w:p>
    <w:p w14:paraId="52E987EF" w14:textId="77777777" w:rsidR="007A4081" w:rsidRDefault="007A4081" w:rsidP="002222DF">
      <w:pPr>
        <w:spacing w:line="276" w:lineRule="auto"/>
        <w:ind w:firstLine="540"/>
        <w:jc w:val="center"/>
        <w:rPr>
          <w:rFonts w:ascii="GHEA Grapalat" w:hAnsi="GHEA Grapalat" w:cs="Sylfaen"/>
          <w:b/>
          <w:bCs/>
          <w:sz w:val="28"/>
          <w:lang w:val="hy-AM"/>
        </w:rPr>
      </w:pPr>
      <w:r w:rsidRPr="00CC3B2F">
        <w:rPr>
          <w:rFonts w:ascii="GHEA Grapalat" w:hAnsi="GHEA Grapalat" w:cs="Sylfaen"/>
          <w:b/>
          <w:bCs/>
          <w:sz w:val="28"/>
          <w:lang w:val="hy-AM"/>
        </w:rPr>
        <w:t>ՎՃՌԱԲԵԿ</w:t>
      </w:r>
      <w:r w:rsidRPr="00CC3B2F">
        <w:rPr>
          <w:rFonts w:ascii="GHEA Grapalat" w:hAnsi="GHEA Grapalat"/>
          <w:b/>
          <w:bCs/>
          <w:sz w:val="28"/>
          <w:lang w:val="hy-AM"/>
        </w:rPr>
        <w:t xml:space="preserve"> </w:t>
      </w:r>
      <w:r w:rsidRPr="00CC3B2F">
        <w:rPr>
          <w:rFonts w:ascii="GHEA Grapalat" w:hAnsi="GHEA Grapalat" w:cs="Sylfaen"/>
          <w:b/>
          <w:bCs/>
          <w:sz w:val="28"/>
          <w:lang w:val="hy-AM"/>
        </w:rPr>
        <w:t>ԴԱՏԱՐԱՆ</w:t>
      </w:r>
    </w:p>
    <w:p w14:paraId="51FB57D4" w14:textId="77777777" w:rsidR="00F27914" w:rsidRPr="00F27914" w:rsidRDefault="00F27914" w:rsidP="002222DF">
      <w:pPr>
        <w:spacing w:line="276" w:lineRule="auto"/>
        <w:ind w:firstLine="540"/>
        <w:jc w:val="center"/>
        <w:rPr>
          <w:rFonts w:ascii="GHEA Grapalat" w:hAnsi="GHEA Grapalat"/>
          <w:b/>
          <w:bCs/>
          <w:sz w:val="22"/>
          <w:szCs w:val="20"/>
          <w:lang w:val="hy-AM"/>
        </w:rPr>
      </w:pPr>
    </w:p>
    <w:p w14:paraId="7420DDDF" w14:textId="77777777" w:rsidR="00C402EA" w:rsidRPr="00CC3B2F" w:rsidRDefault="00C402EA" w:rsidP="002222DF">
      <w:pPr>
        <w:spacing w:line="276" w:lineRule="auto"/>
        <w:rPr>
          <w:rFonts w:ascii="GHEA Grapalat" w:hAnsi="GHEA Grapalat"/>
          <w:lang w:val="hy-AM"/>
        </w:rPr>
      </w:pPr>
      <w:r w:rsidRPr="00CC3B2F">
        <w:rPr>
          <w:rFonts w:ascii="GHEA Grapalat" w:hAnsi="GHEA Grapalat"/>
          <w:lang w:val="hy-AM"/>
        </w:rPr>
        <w:t>ՀՀ վերաքննիչ վարչական</w:t>
      </w:r>
      <w:r w:rsidR="00C618FB" w:rsidRPr="00CC3B2F">
        <w:rPr>
          <w:rFonts w:ascii="GHEA Grapalat" w:hAnsi="GHEA Grapalat"/>
          <w:lang w:val="hy-AM"/>
        </w:rPr>
        <w:t xml:space="preserve">                                    </w:t>
      </w:r>
      <w:r w:rsidR="00190126" w:rsidRPr="00CC3B2F">
        <w:rPr>
          <w:rFonts w:ascii="GHEA Grapalat" w:hAnsi="GHEA Grapalat"/>
          <w:lang w:val="hy-AM"/>
        </w:rPr>
        <w:t xml:space="preserve">  </w:t>
      </w:r>
      <w:r w:rsidR="00DA2441" w:rsidRPr="00CC3B2F">
        <w:rPr>
          <w:rFonts w:ascii="GHEA Grapalat" w:hAnsi="GHEA Grapalat"/>
          <w:lang w:val="hy-AM"/>
        </w:rPr>
        <w:t xml:space="preserve">   </w:t>
      </w:r>
      <w:r w:rsidRPr="00CC3B2F">
        <w:rPr>
          <w:rFonts w:ascii="GHEA Grapalat" w:hAnsi="GHEA Grapalat"/>
          <w:lang w:val="hy-AM"/>
        </w:rPr>
        <w:t xml:space="preserve">Վարչական գործ թիվ </w:t>
      </w:r>
      <w:r w:rsidR="00F079BD" w:rsidRPr="00CC3B2F">
        <w:rPr>
          <w:rFonts w:ascii="GHEA Grapalat" w:hAnsi="GHEA Grapalat"/>
          <w:b/>
          <w:u w:val="single"/>
          <w:lang w:val="hy-AM"/>
        </w:rPr>
        <w:t>ՎԴ</w:t>
      </w:r>
      <w:r w:rsidR="00DA2441" w:rsidRPr="00CC3B2F">
        <w:rPr>
          <w:rFonts w:ascii="GHEA Grapalat" w:hAnsi="GHEA Grapalat"/>
          <w:b/>
          <w:u w:val="single"/>
          <w:lang w:val="hy-AM"/>
        </w:rPr>
        <w:t>6/0547</w:t>
      </w:r>
      <w:r w:rsidR="00F079BD" w:rsidRPr="00CC3B2F">
        <w:rPr>
          <w:rFonts w:ascii="GHEA Grapalat" w:hAnsi="GHEA Grapalat"/>
          <w:b/>
          <w:u w:val="single"/>
          <w:lang w:val="hy-AM"/>
        </w:rPr>
        <w:t>/05/23</w:t>
      </w:r>
    </w:p>
    <w:p w14:paraId="2BEC99FE" w14:textId="7D83D062" w:rsidR="00C402EA" w:rsidRPr="00CC3B2F" w:rsidRDefault="00C402EA" w:rsidP="002222DF">
      <w:pPr>
        <w:spacing w:line="276" w:lineRule="auto"/>
        <w:rPr>
          <w:rFonts w:ascii="GHEA Grapalat" w:hAnsi="GHEA Grapalat"/>
          <w:lang w:val="hy-AM"/>
        </w:rPr>
      </w:pPr>
      <w:r w:rsidRPr="00CC3B2F">
        <w:rPr>
          <w:rFonts w:ascii="GHEA Grapalat" w:hAnsi="GHEA Grapalat"/>
          <w:lang w:val="hy-AM"/>
        </w:rPr>
        <w:t xml:space="preserve">դատարանի որոշում                                                           </w:t>
      </w:r>
      <w:r w:rsidR="00190126" w:rsidRPr="00CC3B2F">
        <w:rPr>
          <w:rFonts w:ascii="GHEA Grapalat" w:hAnsi="GHEA Grapalat"/>
          <w:lang w:val="hy-AM"/>
        </w:rPr>
        <w:t xml:space="preserve">      </w:t>
      </w:r>
      <w:r w:rsidRPr="00CC3B2F">
        <w:rPr>
          <w:rFonts w:ascii="GHEA Grapalat" w:hAnsi="GHEA Grapalat"/>
          <w:lang w:val="hy-AM"/>
        </w:rPr>
        <w:t xml:space="preserve">     </w:t>
      </w:r>
      <w:r w:rsidR="00190126" w:rsidRPr="00CC3B2F">
        <w:rPr>
          <w:rFonts w:ascii="GHEA Grapalat" w:hAnsi="GHEA Grapalat"/>
          <w:lang w:val="hy-AM"/>
        </w:rPr>
        <w:t xml:space="preserve">    </w:t>
      </w:r>
      <w:r w:rsidR="00C618FB" w:rsidRPr="00CC3B2F">
        <w:rPr>
          <w:rFonts w:ascii="GHEA Grapalat" w:hAnsi="GHEA Grapalat"/>
          <w:lang w:val="hy-AM"/>
        </w:rPr>
        <w:t xml:space="preserve">       </w:t>
      </w:r>
      <w:r w:rsidR="00190126" w:rsidRPr="00CC3B2F">
        <w:rPr>
          <w:rFonts w:ascii="GHEA Grapalat" w:hAnsi="GHEA Grapalat"/>
          <w:lang w:val="hy-AM"/>
        </w:rPr>
        <w:t xml:space="preserve">       </w:t>
      </w:r>
      <w:r w:rsidR="00563EE7" w:rsidRPr="00CC3B2F">
        <w:rPr>
          <w:rFonts w:ascii="GHEA Grapalat" w:hAnsi="GHEA Grapalat"/>
          <w:lang w:val="hy-AM"/>
        </w:rPr>
        <w:t xml:space="preserve"> </w:t>
      </w:r>
      <w:r w:rsidR="007E2C31" w:rsidRPr="00CC3B2F">
        <w:rPr>
          <w:rFonts w:ascii="GHEA Grapalat" w:hAnsi="GHEA Grapalat"/>
          <w:lang w:val="hy-AM"/>
        </w:rPr>
        <w:t xml:space="preserve">   </w:t>
      </w:r>
      <w:r w:rsidRPr="00CC3B2F">
        <w:rPr>
          <w:rFonts w:ascii="GHEA Grapalat" w:hAnsi="GHEA Grapalat"/>
          <w:b/>
          <w:bCs/>
          <w:lang w:val="hy-AM"/>
        </w:rPr>
        <w:t>202</w:t>
      </w:r>
      <w:r w:rsidR="00F079BD" w:rsidRPr="00CC3B2F">
        <w:rPr>
          <w:rFonts w:ascii="GHEA Grapalat" w:hAnsi="GHEA Grapalat"/>
          <w:b/>
          <w:bCs/>
          <w:lang w:val="hy-AM"/>
        </w:rPr>
        <w:t>4</w:t>
      </w:r>
      <w:r w:rsidRPr="00CC3B2F">
        <w:rPr>
          <w:rFonts w:ascii="GHEA Grapalat" w:hAnsi="GHEA Grapalat"/>
          <w:b/>
          <w:bCs/>
          <w:lang w:val="hy-AM"/>
        </w:rPr>
        <w:t>թ.</w:t>
      </w:r>
    </w:p>
    <w:p w14:paraId="2EDC60FE" w14:textId="77777777" w:rsidR="00C402EA" w:rsidRPr="00CC3B2F" w:rsidRDefault="00C402EA" w:rsidP="002222DF">
      <w:pPr>
        <w:spacing w:line="276" w:lineRule="auto"/>
        <w:rPr>
          <w:rFonts w:ascii="GHEA Grapalat" w:hAnsi="GHEA Grapalat"/>
          <w:lang w:val="hy-AM"/>
        </w:rPr>
      </w:pPr>
      <w:r w:rsidRPr="00CC3B2F">
        <w:rPr>
          <w:rFonts w:ascii="GHEA Grapalat" w:hAnsi="GHEA Grapalat"/>
          <w:lang w:val="hy-AM"/>
        </w:rPr>
        <w:t xml:space="preserve">Վարչական գործ թիվ </w:t>
      </w:r>
      <w:r w:rsidR="00DA2441" w:rsidRPr="00CC3B2F">
        <w:rPr>
          <w:rFonts w:ascii="GHEA Grapalat" w:hAnsi="GHEA Grapalat"/>
          <w:bCs/>
          <w:lang w:val="hy-AM"/>
        </w:rPr>
        <w:t>ՎԴ6/0547/05/23</w:t>
      </w:r>
    </w:p>
    <w:p w14:paraId="5781C132" w14:textId="77777777" w:rsidR="001A58EE" w:rsidRPr="00CC3B2F" w:rsidRDefault="00C402EA" w:rsidP="009F3C1B">
      <w:pPr>
        <w:spacing w:line="276" w:lineRule="auto"/>
        <w:rPr>
          <w:rFonts w:ascii="GHEA Grapalat" w:hAnsi="GHEA Grapalat"/>
          <w:lang w:val="hy-AM"/>
        </w:rPr>
      </w:pPr>
      <w:r w:rsidRPr="00CC3B2F">
        <w:rPr>
          <w:rFonts w:ascii="GHEA Grapalat" w:hAnsi="GHEA Grapalat"/>
          <w:lang w:val="hy-AM"/>
        </w:rPr>
        <w:t>Նախագահող դատավոր</w:t>
      </w:r>
      <w:r w:rsidR="00533947" w:rsidRPr="00CC3B2F">
        <w:rPr>
          <w:rFonts w:ascii="GHEA Grapalat" w:hAnsi="GHEA Grapalat"/>
          <w:lang w:val="hy-AM"/>
        </w:rPr>
        <w:t xml:space="preserve">՝ </w:t>
      </w:r>
      <w:r w:rsidR="00533947" w:rsidRPr="00CC3B2F">
        <w:rPr>
          <w:rFonts w:ascii="GHEA Grapalat" w:hAnsi="GHEA Grapalat" w:cs="Tahoma"/>
          <w:lang w:val="hy-AM"/>
        </w:rPr>
        <w:t xml:space="preserve"> </w:t>
      </w:r>
      <w:r w:rsidR="00DA2441" w:rsidRPr="00CC3B2F">
        <w:rPr>
          <w:rFonts w:ascii="GHEA Grapalat" w:hAnsi="GHEA Grapalat" w:cs="Tahoma"/>
          <w:lang w:val="hy-AM"/>
        </w:rPr>
        <w:t>Կ</w:t>
      </w:r>
      <w:r w:rsidR="00F079BD" w:rsidRPr="00CC3B2F">
        <w:rPr>
          <w:rFonts w:ascii="GHEA Grapalat" w:hAnsi="GHEA Grapalat" w:cs="Tahoma"/>
          <w:lang w:val="hy-AM"/>
        </w:rPr>
        <w:t xml:space="preserve">. </w:t>
      </w:r>
      <w:r w:rsidR="00DA2441" w:rsidRPr="00CC3B2F">
        <w:rPr>
          <w:rFonts w:ascii="GHEA Grapalat" w:hAnsi="GHEA Grapalat" w:cs="Tahoma"/>
          <w:lang w:val="hy-AM"/>
        </w:rPr>
        <w:t>Գևորգյան</w:t>
      </w:r>
    </w:p>
    <w:p w14:paraId="27DD7B99" w14:textId="77777777" w:rsidR="0011320E" w:rsidRPr="00CC3B2F" w:rsidRDefault="0011320E" w:rsidP="009F3C1B">
      <w:pPr>
        <w:spacing w:line="276" w:lineRule="auto"/>
        <w:ind w:firstLine="540"/>
        <w:rPr>
          <w:rFonts w:ascii="GHEA Grapalat" w:hAnsi="GHEA Grapalat" w:cs="Sylfaen"/>
          <w:b/>
          <w:lang w:val="hy-AM"/>
        </w:rPr>
      </w:pPr>
    </w:p>
    <w:p w14:paraId="76DB6DA7" w14:textId="77777777" w:rsidR="004816AF" w:rsidRPr="00CC3B2F" w:rsidRDefault="004816AF" w:rsidP="002222DF">
      <w:pPr>
        <w:spacing w:line="276" w:lineRule="auto"/>
        <w:ind w:firstLine="540"/>
        <w:jc w:val="center"/>
        <w:rPr>
          <w:rFonts w:ascii="GHEA Grapalat" w:hAnsi="GHEA Grapalat" w:cs="Sylfaen"/>
          <w:b/>
          <w:sz w:val="28"/>
          <w:lang w:val="hy-AM"/>
        </w:rPr>
      </w:pPr>
      <w:r w:rsidRPr="00CC3B2F">
        <w:rPr>
          <w:rFonts w:ascii="GHEA Grapalat" w:hAnsi="GHEA Grapalat" w:cs="Sylfaen"/>
          <w:b/>
          <w:sz w:val="28"/>
          <w:lang w:val="hy-AM"/>
        </w:rPr>
        <w:t>Ո</w:t>
      </w:r>
      <w:r w:rsidRPr="00CC3B2F">
        <w:rPr>
          <w:rFonts w:ascii="GHEA Grapalat" w:hAnsi="GHEA Grapalat"/>
          <w:b/>
          <w:sz w:val="28"/>
          <w:lang w:val="hy-AM"/>
        </w:rPr>
        <w:t xml:space="preserve"> </w:t>
      </w:r>
      <w:r w:rsidRPr="00CC3B2F">
        <w:rPr>
          <w:rFonts w:ascii="GHEA Grapalat" w:hAnsi="GHEA Grapalat" w:cs="Sylfaen"/>
          <w:b/>
          <w:sz w:val="28"/>
          <w:lang w:val="hy-AM"/>
        </w:rPr>
        <w:t>Ր</w:t>
      </w:r>
      <w:r w:rsidRPr="00CC3B2F">
        <w:rPr>
          <w:rFonts w:ascii="GHEA Grapalat" w:hAnsi="GHEA Grapalat"/>
          <w:b/>
          <w:sz w:val="28"/>
          <w:lang w:val="hy-AM"/>
        </w:rPr>
        <w:t xml:space="preserve"> </w:t>
      </w:r>
      <w:r w:rsidRPr="00CC3B2F">
        <w:rPr>
          <w:rFonts w:ascii="GHEA Grapalat" w:hAnsi="GHEA Grapalat" w:cs="Sylfaen"/>
          <w:b/>
          <w:sz w:val="28"/>
          <w:lang w:val="hy-AM"/>
        </w:rPr>
        <w:t>Ո</w:t>
      </w:r>
      <w:r w:rsidRPr="00CC3B2F">
        <w:rPr>
          <w:rFonts w:ascii="GHEA Grapalat" w:hAnsi="GHEA Grapalat"/>
          <w:b/>
          <w:sz w:val="28"/>
          <w:lang w:val="hy-AM"/>
        </w:rPr>
        <w:t xml:space="preserve"> </w:t>
      </w:r>
      <w:r w:rsidRPr="00CC3B2F">
        <w:rPr>
          <w:rFonts w:ascii="GHEA Grapalat" w:hAnsi="GHEA Grapalat" w:cs="Sylfaen"/>
          <w:b/>
          <w:sz w:val="28"/>
          <w:lang w:val="hy-AM"/>
        </w:rPr>
        <w:t>Շ</w:t>
      </w:r>
      <w:r w:rsidRPr="00CC3B2F">
        <w:rPr>
          <w:rFonts w:ascii="GHEA Grapalat" w:hAnsi="GHEA Grapalat"/>
          <w:b/>
          <w:sz w:val="28"/>
          <w:lang w:val="hy-AM"/>
        </w:rPr>
        <w:t xml:space="preserve"> </w:t>
      </w:r>
      <w:r w:rsidRPr="00CC3B2F">
        <w:rPr>
          <w:rFonts w:ascii="GHEA Grapalat" w:hAnsi="GHEA Grapalat" w:cs="Sylfaen"/>
          <w:b/>
          <w:sz w:val="28"/>
          <w:lang w:val="hy-AM"/>
        </w:rPr>
        <w:t>ՈՒ</w:t>
      </w:r>
      <w:r w:rsidRPr="00CC3B2F">
        <w:rPr>
          <w:rFonts w:ascii="GHEA Grapalat" w:hAnsi="GHEA Grapalat"/>
          <w:b/>
          <w:sz w:val="28"/>
          <w:lang w:val="hy-AM"/>
        </w:rPr>
        <w:t xml:space="preserve"> </w:t>
      </w:r>
      <w:r w:rsidRPr="00CC3B2F">
        <w:rPr>
          <w:rFonts w:ascii="GHEA Grapalat" w:hAnsi="GHEA Grapalat" w:cs="Sylfaen"/>
          <w:b/>
          <w:sz w:val="28"/>
          <w:lang w:val="hy-AM"/>
        </w:rPr>
        <w:t>Մ</w:t>
      </w:r>
    </w:p>
    <w:p w14:paraId="5B0A8E09" w14:textId="77777777" w:rsidR="004816AF" w:rsidRPr="00CC3B2F" w:rsidRDefault="004816AF" w:rsidP="002222DF">
      <w:pPr>
        <w:spacing w:line="276" w:lineRule="auto"/>
        <w:ind w:firstLine="540"/>
        <w:jc w:val="center"/>
        <w:rPr>
          <w:rFonts w:ascii="GHEA Grapalat" w:hAnsi="GHEA Grapalat" w:cs="Sylfaen"/>
          <w:b/>
          <w:sz w:val="28"/>
          <w:lang w:val="hy-AM"/>
        </w:rPr>
      </w:pPr>
      <w:r w:rsidRPr="00CC3B2F">
        <w:rPr>
          <w:rFonts w:ascii="GHEA Grapalat" w:hAnsi="GHEA Grapalat" w:cs="Sylfaen"/>
          <w:b/>
          <w:sz w:val="28"/>
          <w:lang w:val="hy-AM"/>
        </w:rPr>
        <w:t>ՀԱՆՈՒՆ</w:t>
      </w:r>
      <w:r w:rsidRPr="00CC3B2F">
        <w:rPr>
          <w:rFonts w:ascii="GHEA Grapalat" w:hAnsi="GHEA Grapalat"/>
          <w:b/>
          <w:sz w:val="28"/>
          <w:lang w:val="hy-AM"/>
        </w:rPr>
        <w:t xml:space="preserve"> </w:t>
      </w:r>
      <w:r w:rsidRPr="00CC3B2F">
        <w:rPr>
          <w:rFonts w:ascii="GHEA Grapalat" w:hAnsi="GHEA Grapalat" w:cs="Sylfaen"/>
          <w:b/>
          <w:sz w:val="28"/>
          <w:lang w:val="hy-AM"/>
        </w:rPr>
        <w:t>ՀԱՅԱՍՏԱՆԻ</w:t>
      </w:r>
      <w:r w:rsidRPr="00CC3B2F">
        <w:rPr>
          <w:rFonts w:ascii="GHEA Grapalat" w:hAnsi="GHEA Grapalat"/>
          <w:b/>
          <w:sz w:val="28"/>
          <w:lang w:val="hy-AM"/>
        </w:rPr>
        <w:t xml:space="preserve"> </w:t>
      </w:r>
      <w:r w:rsidRPr="00CC3B2F">
        <w:rPr>
          <w:rFonts w:ascii="GHEA Grapalat" w:hAnsi="GHEA Grapalat" w:cs="Sylfaen"/>
          <w:b/>
          <w:sz w:val="28"/>
          <w:lang w:val="hy-AM"/>
        </w:rPr>
        <w:t>ՀԱՆՐԱՊԵՏՈՒԹՅԱՆ</w:t>
      </w:r>
    </w:p>
    <w:p w14:paraId="3EF7DE8A" w14:textId="77777777" w:rsidR="004816AF" w:rsidRPr="00CC3B2F" w:rsidRDefault="004816AF" w:rsidP="002222DF">
      <w:pPr>
        <w:spacing w:line="276" w:lineRule="auto"/>
        <w:ind w:firstLine="540"/>
        <w:jc w:val="center"/>
        <w:rPr>
          <w:rFonts w:ascii="GHEA Grapalat" w:hAnsi="GHEA Grapalat" w:cs="Sylfaen"/>
          <w:lang w:val="fr-FR"/>
        </w:rPr>
      </w:pPr>
    </w:p>
    <w:p w14:paraId="462123DB" w14:textId="77777777" w:rsidR="00533947" w:rsidRPr="00CC3B2F" w:rsidRDefault="004816AF" w:rsidP="002222DF">
      <w:pPr>
        <w:pStyle w:val="BodyText"/>
        <w:spacing w:after="0" w:line="276" w:lineRule="auto"/>
        <w:ind w:firstLine="540"/>
        <w:jc w:val="center"/>
        <w:rPr>
          <w:rFonts w:ascii="GHEA Grapalat" w:hAnsi="GHEA Grapalat"/>
          <w:lang w:val="fr-FR"/>
        </w:rPr>
      </w:pPr>
      <w:r w:rsidRPr="00CC3B2F">
        <w:rPr>
          <w:rFonts w:ascii="GHEA Grapalat" w:hAnsi="GHEA Grapalat"/>
          <w:bCs/>
          <w:lang w:val="hy-AM"/>
        </w:rPr>
        <w:t>Հայաստանի</w:t>
      </w:r>
      <w:r w:rsidRPr="00CC3B2F">
        <w:rPr>
          <w:rFonts w:ascii="GHEA Grapalat" w:hAnsi="GHEA Grapalat"/>
          <w:bCs/>
          <w:lang w:val="fr-FR"/>
        </w:rPr>
        <w:t xml:space="preserve"> </w:t>
      </w:r>
      <w:r w:rsidRPr="00CC3B2F">
        <w:rPr>
          <w:rFonts w:ascii="GHEA Grapalat" w:hAnsi="GHEA Grapalat"/>
          <w:bCs/>
          <w:lang w:val="hy-AM"/>
        </w:rPr>
        <w:t>Հանրապետության</w:t>
      </w:r>
      <w:r w:rsidRPr="00CC3B2F">
        <w:rPr>
          <w:rFonts w:ascii="GHEA Grapalat" w:hAnsi="GHEA Grapalat"/>
          <w:bCs/>
          <w:lang w:val="fr-FR"/>
        </w:rPr>
        <w:t xml:space="preserve"> </w:t>
      </w:r>
      <w:r w:rsidRPr="00CC3B2F">
        <w:rPr>
          <w:rFonts w:ascii="GHEA Grapalat" w:hAnsi="GHEA Grapalat"/>
          <w:bCs/>
          <w:lang w:val="hy-AM"/>
        </w:rPr>
        <w:t>վճռաբեկ</w:t>
      </w:r>
      <w:r w:rsidRPr="00CC3B2F">
        <w:rPr>
          <w:rFonts w:ascii="GHEA Grapalat" w:hAnsi="GHEA Grapalat"/>
          <w:bCs/>
          <w:lang w:val="fr-FR"/>
        </w:rPr>
        <w:t xml:space="preserve"> </w:t>
      </w:r>
      <w:r w:rsidRPr="00CC3B2F">
        <w:rPr>
          <w:rFonts w:ascii="GHEA Grapalat" w:hAnsi="GHEA Grapalat"/>
          <w:bCs/>
          <w:lang w:val="hy-AM"/>
        </w:rPr>
        <w:t>դատարանի</w:t>
      </w:r>
      <w:r w:rsidRPr="00CC3B2F">
        <w:rPr>
          <w:rFonts w:ascii="GHEA Grapalat" w:hAnsi="GHEA Grapalat"/>
          <w:bCs/>
          <w:lang w:val="fr-FR"/>
        </w:rPr>
        <w:t xml:space="preserve"> </w:t>
      </w:r>
      <w:r w:rsidR="00533947" w:rsidRPr="00CC3B2F">
        <w:rPr>
          <w:rFonts w:ascii="GHEA Grapalat" w:hAnsi="GHEA Grapalat"/>
          <w:lang w:val="hy-AM"/>
        </w:rPr>
        <w:t>վարչական</w:t>
      </w:r>
      <w:r w:rsidR="00533947" w:rsidRPr="00CC3B2F">
        <w:rPr>
          <w:rFonts w:ascii="GHEA Grapalat" w:hAnsi="GHEA Grapalat"/>
          <w:lang w:val="fr-FR"/>
        </w:rPr>
        <w:t xml:space="preserve"> </w:t>
      </w:r>
      <w:r w:rsidR="00533947" w:rsidRPr="00CC3B2F">
        <w:rPr>
          <w:rFonts w:ascii="GHEA Grapalat" w:hAnsi="GHEA Grapalat"/>
          <w:lang w:val="hy-AM"/>
        </w:rPr>
        <w:t>պալատը</w:t>
      </w:r>
    </w:p>
    <w:p w14:paraId="00696C98" w14:textId="77777777" w:rsidR="004816AF" w:rsidRPr="00CC3B2F" w:rsidRDefault="004816AF" w:rsidP="002222DF">
      <w:pPr>
        <w:pStyle w:val="BodyText"/>
        <w:spacing w:after="0" w:line="276" w:lineRule="auto"/>
        <w:ind w:firstLine="540"/>
        <w:jc w:val="center"/>
        <w:rPr>
          <w:rFonts w:ascii="GHEA Grapalat" w:hAnsi="GHEA Grapalat"/>
          <w:lang w:val="fr-FR"/>
        </w:rPr>
      </w:pPr>
      <w:r w:rsidRPr="00CC3B2F">
        <w:rPr>
          <w:rFonts w:ascii="GHEA Grapalat" w:hAnsi="GHEA Grapalat"/>
          <w:lang w:val="fr-FR"/>
        </w:rPr>
        <w:t xml:space="preserve"> (</w:t>
      </w:r>
      <w:r w:rsidRPr="00CC3B2F">
        <w:rPr>
          <w:rFonts w:ascii="GHEA Grapalat" w:hAnsi="GHEA Grapalat"/>
        </w:rPr>
        <w:t>այսուհետ</w:t>
      </w:r>
      <w:r w:rsidRPr="00CC3B2F">
        <w:rPr>
          <w:rFonts w:ascii="GHEA Grapalat" w:hAnsi="GHEA Grapalat"/>
          <w:lang w:val="fr-FR"/>
        </w:rPr>
        <w:t xml:space="preserve">` </w:t>
      </w:r>
      <w:r w:rsidRPr="00CC3B2F">
        <w:rPr>
          <w:rFonts w:ascii="GHEA Grapalat" w:hAnsi="GHEA Grapalat"/>
        </w:rPr>
        <w:t>Վճռաբեկ</w:t>
      </w:r>
      <w:r w:rsidRPr="00CC3B2F">
        <w:rPr>
          <w:rFonts w:ascii="GHEA Grapalat" w:hAnsi="GHEA Grapalat"/>
          <w:lang w:val="fr-FR"/>
        </w:rPr>
        <w:t xml:space="preserve"> </w:t>
      </w:r>
      <w:r w:rsidRPr="00CC3B2F">
        <w:rPr>
          <w:rFonts w:ascii="GHEA Grapalat" w:hAnsi="GHEA Grapalat"/>
        </w:rPr>
        <w:t>դատարան</w:t>
      </w:r>
      <w:r w:rsidRPr="00CC3B2F">
        <w:rPr>
          <w:rFonts w:ascii="GHEA Grapalat" w:hAnsi="GHEA Grapalat"/>
          <w:lang w:val="fr-FR"/>
        </w:rPr>
        <w:t>) հետևյալ կազմով`</w:t>
      </w:r>
    </w:p>
    <w:p w14:paraId="6777A323" w14:textId="77777777" w:rsidR="008D6841" w:rsidRPr="00CC3B2F" w:rsidRDefault="008D6841" w:rsidP="002222DF">
      <w:pPr>
        <w:pStyle w:val="BodyText"/>
        <w:spacing w:after="0" w:line="276" w:lineRule="auto"/>
        <w:ind w:firstLine="540"/>
        <w:jc w:val="center"/>
        <w:rPr>
          <w:rFonts w:ascii="GHEA Grapalat" w:hAnsi="GHEA Grapalat"/>
          <w:sz w:val="4"/>
          <w:szCs w:val="4"/>
          <w:lang w:val="fr-FR"/>
        </w:rPr>
      </w:pPr>
    </w:p>
    <w:tbl>
      <w:tblPr>
        <w:tblpPr w:leftFromText="180" w:rightFromText="180" w:vertAnchor="text" w:horzAnchor="page" w:tblpX="2360" w:tblpY="132"/>
        <w:tblW w:w="10773" w:type="dxa"/>
        <w:tblLook w:val="04A0" w:firstRow="1" w:lastRow="0" w:firstColumn="1" w:lastColumn="0" w:noHBand="0" w:noVBand="1"/>
      </w:tblPr>
      <w:tblGrid>
        <w:gridCol w:w="6768"/>
        <w:gridCol w:w="4005"/>
      </w:tblGrid>
      <w:tr w:rsidR="00CC3B2F" w:rsidRPr="00CC3B2F" w14:paraId="05F7503E" w14:textId="77777777" w:rsidTr="000D7C8A">
        <w:trPr>
          <w:trHeight w:val="5"/>
        </w:trPr>
        <w:tc>
          <w:tcPr>
            <w:tcW w:w="6768" w:type="dxa"/>
          </w:tcPr>
          <w:p w14:paraId="73BA5E17" w14:textId="77777777" w:rsidR="00F079BD" w:rsidRPr="00CC3B2F" w:rsidRDefault="0079707A" w:rsidP="002222DF">
            <w:pPr>
              <w:tabs>
                <w:tab w:val="left" w:pos="7440"/>
              </w:tabs>
              <w:spacing w:line="276" w:lineRule="auto"/>
              <w:ind w:firstLine="1276"/>
              <w:rPr>
                <w:rFonts w:ascii="GHEA Grapalat" w:hAnsi="GHEA Grapalat" w:cs="Sylfaen"/>
                <w:bCs/>
                <w:i/>
              </w:rPr>
            </w:pPr>
            <w:r w:rsidRPr="00CC3B2F">
              <w:rPr>
                <w:rFonts w:ascii="GHEA Grapalat" w:hAnsi="GHEA Grapalat"/>
                <w:bCs/>
                <w:i/>
                <w:lang w:val="fr-FR"/>
              </w:rPr>
              <w:t xml:space="preserve">             </w:t>
            </w:r>
            <w:r w:rsidRPr="00CC3B2F">
              <w:rPr>
                <w:rFonts w:ascii="GHEA Grapalat" w:hAnsi="GHEA Grapalat"/>
                <w:bCs/>
                <w:i/>
                <w:lang w:val="hy-AM"/>
              </w:rPr>
              <w:t xml:space="preserve">                 </w:t>
            </w:r>
            <w:r w:rsidR="000D7C8A" w:rsidRPr="00CC3B2F">
              <w:rPr>
                <w:rFonts w:ascii="GHEA Grapalat" w:hAnsi="GHEA Grapalat"/>
                <w:bCs/>
                <w:i/>
                <w:lang w:val="hy-AM"/>
              </w:rPr>
              <w:t xml:space="preserve">                   </w:t>
            </w:r>
            <w:r w:rsidRPr="00CC3B2F">
              <w:rPr>
                <w:rFonts w:ascii="GHEA Grapalat" w:hAnsi="GHEA Grapalat"/>
                <w:bCs/>
                <w:i/>
                <w:lang w:val="fr-FR"/>
              </w:rPr>
              <w:t xml:space="preserve"> </w:t>
            </w:r>
            <w:r w:rsidRPr="00CC3B2F">
              <w:rPr>
                <w:rFonts w:ascii="GHEA Grapalat" w:hAnsi="GHEA Grapalat" w:cs="Sylfaen"/>
                <w:bCs/>
                <w:i/>
                <w:lang w:val="hy-AM"/>
              </w:rPr>
              <w:t>նախագահ</w:t>
            </w:r>
            <w:r w:rsidRPr="00CC3B2F">
              <w:rPr>
                <w:rFonts w:ascii="GHEA Grapalat" w:hAnsi="GHEA Grapalat" w:cs="Sylfaen"/>
                <w:bCs/>
                <w:i/>
              </w:rPr>
              <w:t>ող</w:t>
            </w:r>
            <w:r w:rsidRPr="00CC3B2F">
              <w:rPr>
                <w:rFonts w:ascii="GHEA Grapalat" w:hAnsi="GHEA Grapalat" w:cs="Sylfaen"/>
                <w:bCs/>
                <w:i/>
                <w:lang w:val="hy-AM"/>
              </w:rPr>
              <w:t xml:space="preserve"> </w:t>
            </w:r>
            <w:r w:rsidRPr="00CC3B2F">
              <w:rPr>
                <w:rFonts w:ascii="GHEA Grapalat" w:hAnsi="GHEA Grapalat" w:cs="Sylfaen"/>
                <w:bCs/>
                <w:i/>
              </w:rPr>
              <w:t xml:space="preserve"> </w:t>
            </w:r>
          </w:p>
          <w:p w14:paraId="4FB8818E" w14:textId="77777777" w:rsidR="0079707A" w:rsidRPr="00CC3B2F" w:rsidRDefault="00F079BD" w:rsidP="002222DF">
            <w:pPr>
              <w:tabs>
                <w:tab w:val="left" w:pos="7440"/>
              </w:tabs>
              <w:spacing w:line="276" w:lineRule="auto"/>
              <w:ind w:firstLine="1276"/>
              <w:rPr>
                <w:rFonts w:ascii="GHEA Grapalat" w:hAnsi="GHEA Grapalat"/>
                <w:bCs/>
                <w:i/>
                <w:lang w:val="hy-AM"/>
              </w:rPr>
            </w:pPr>
            <w:r w:rsidRPr="00CC3B2F">
              <w:rPr>
                <w:rFonts w:ascii="GHEA Grapalat" w:hAnsi="GHEA Grapalat" w:cs="Sylfaen"/>
                <w:bCs/>
                <w:i/>
              </w:rPr>
              <w:t xml:space="preserve">                               </w:t>
            </w:r>
            <w:r w:rsidR="000D7C8A" w:rsidRPr="00CC3B2F">
              <w:rPr>
                <w:rFonts w:ascii="GHEA Grapalat" w:hAnsi="GHEA Grapalat" w:cs="Sylfaen"/>
                <w:bCs/>
                <w:i/>
              </w:rPr>
              <w:t xml:space="preserve">                   </w:t>
            </w:r>
            <w:r w:rsidR="0079707A" w:rsidRPr="00CC3B2F">
              <w:rPr>
                <w:rFonts w:ascii="GHEA Grapalat" w:hAnsi="GHEA Grapalat" w:cs="Sylfaen"/>
                <w:bCs/>
                <w:i/>
              </w:rPr>
              <w:t>զեկուցող</w:t>
            </w:r>
          </w:p>
          <w:p w14:paraId="744EFF52" w14:textId="77777777" w:rsidR="0079707A" w:rsidRPr="00CC3B2F" w:rsidRDefault="0079707A" w:rsidP="002222DF">
            <w:pPr>
              <w:tabs>
                <w:tab w:val="left" w:pos="7440"/>
              </w:tabs>
              <w:spacing w:line="276" w:lineRule="auto"/>
              <w:ind w:firstLine="540"/>
              <w:rPr>
                <w:rFonts w:ascii="GHEA Grapalat" w:hAnsi="GHEA Grapalat"/>
                <w:bCs/>
                <w:i/>
                <w:lang w:val="hy-AM"/>
              </w:rPr>
            </w:pPr>
            <w:r w:rsidRPr="00CC3B2F">
              <w:rPr>
                <w:rFonts w:ascii="GHEA Grapalat" w:hAnsi="GHEA Grapalat"/>
                <w:bCs/>
                <w:i/>
                <w:lang w:val="fr-FR"/>
              </w:rPr>
              <w:t xml:space="preserve">                         </w:t>
            </w:r>
          </w:p>
          <w:p w14:paraId="15A5EBB8" w14:textId="77777777" w:rsidR="0079707A" w:rsidRPr="00CC3B2F" w:rsidRDefault="0079707A" w:rsidP="002222DF">
            <w:pPr>
              <w:spacing w:line="276" w:lineRule="auto"/>
              <w:ind w:firstLine="540"/>
              <w:rPr>
                <w:rFonts w:ascii="GHEA Grapalat" w:hAnsi="GHEA Grapalat" w:cs="Sylfaen"/>
                <w:bCs/>
                <w:i/>
              </w:rPr>
            </w:pPr>
            <w:r w:rsidRPr="00CC3B2F">
              <w:rPr>
                <w:rFonts w:ascii="GHEA Grapalat" w:hAnsi="GHEA Grapalat" w:cs="Sylfaen"/>
                <w:bCs/>
                <w:i/>
              </w:rPr>
              <w:t xml:space="preserve">         </w:t>
            </w:r>
          </w:p>
        </w:tc>
        <w:tc>
          <w:tcPr>
            <w:tcW w:w="4005" w:type="dxa"/>
          </w:tcPr>
          <w:p w14:paraId="1950C04C" w14:textId="1BF242CB" w:rsidR="00F079BD" w:rsidRPr="00CC3B2F" w:rsidRDefault="00F079BD" w:rsidP="002222DF">
            <w:pPr>
              <w:tabs>
                <w:tab w:val="left" w:pos="7200"/>
              </w:tabs>
              <w:spacing w:line="276" w:lineRule="auto"/>
              <w:contextualSpacing/>
              <w:rPr>
                <w:rFonts w:ascii="GHEA Grapalat" w:hAnsi="GHEA Grapalat" w:cs="Sylfaen"/>
                <w:lang w:val="fr-FR"/>
              </w:rPr>
            </w:pPr>
            <w:r w:rsidRPr="00CC3B2F">
              <w:rPr>
                <w:rFonts w:ascii="GHEA Grapalat" w:hAnsi="GHEA Grapalat" w:cs="Sylfaen"/>
                <w:lang w:val="fr-FR"/>
              </w:rPr>
              <w:t>Հ</w:t>
            </w:r>
            <w:r w:rsidR="00C37F41" w:rsidRPr="00CC3B2F">
              <w:rPr>
                <w:rFonts w:ascii="GHEA Grapalat" w:hAnsi="GHEA Grapalat" w:cs="Sylfaen"/>
                <w:lang w:val="fr-FR"/>
              </w:rPr>
              <w:t>.</w:t>
            </w:r>
            <w:r w:rsidR="00353273" w:rsidRPr="00CC3B2F">
              <w:rPr>
                <w:rFonts w:ascii="GHEA Grapalat" w:hAnsi="GHEA Grapalat" w:cs="Sylfaen"/>
                <w:lang w:val="fr-FR"/>
              </w:rPr>
              <w:t xml:space="preserve"> </w:t>
            </w:r>
            <w:r w:rsidRPr="00CC3B2F">
              <w:rPr>
                <w:rFonts w:ascii="GHEA Grapalat" w:hAnsi="GHEA Grapalat" w:cs="Sylfaen"/>
                <w:lang w:val="fr-FR"/>
              </w:rPr>
              <w:t>ԲԵԴԵՎՅԱՆ</w:t>
            </w:r>
          </w:p>
          <w:p w14:paraId="49EDDDE7" w14:textId="44DE370A" w:rsidR="0079707A" w:rsidRPr="00CC3B2F" w:rsidRDefault="0079707A" w:rsidP="002222DF">
            <w:pPr>
              <w:tabs>
                <w:tab w:val="left" w:pos="7200"/>
              </w:tabs>
              <w:spacing w:line="276" w:lineRule="auto"/>
              <w:rPr>
                <w:rFonts w:ascii="GHEA Grapalat" w:hAnsi="GHEA Grapalat" w:cs="Sylfaen"/>
                <w:lang w:val="fr-FR"/>
              </w:rPr>
            </w:pPr>
            <w:r w:rsidRPr="00CC3B2F">
              <w:rPr>
                <w:rFonts w:ascii="GHEA Grapalat" w:hAnsi="GHEA Grapalat" w:cs="Sylfaen"/>
                <w:lang w:val="fr-FR"/>
              </w:rPr>
              <w:t>Ռ</w:t>
            </w:r>
            <w:r w:rsidR="00C37F41" w:rsidRPr="00CC3B2F">
              <w:rPr>
                <w:rFonts w:ascii="GHEA Grapalat" w:hAnsi="GHEA Grapalat" w:cs="Sylfaen"/>
                <w:lang w:val="fr-FR"/>
              </w:rPr>
              <w:t>.</w:t>
            </w:r>
            <w:r w:rsidR="00353273" w:rsidRPr="00CC3B2F">
              <w:rPr>
                <w:rFonts w:ascii="GHEA Grapalat" w:hAnsi="GHEA Grapalat" w:cs="Sylfaen"/>
                <w:lang w:val="fr-FR"/>
              </w:rPr>
              <w:t xml:space="preserve"> </w:t>
            </w:r>
            <w:r w:rsidRPr="00CC3B2F">
              <w:rPr>
                <w:rFonts w:ascii="GHEA Grapalat" w:hAnsi="GHEA Grapalat" w:cs="Sylfaen"/>
                <w:lang w:val="fr-FR"/>
              </w:rPr>
              <w:t>ՀԱԿՈԲՅԱՆ</w:t>
            </w:r>
          </w:p>
          <w:p w14:paraId="4566CCE5" w14:textId="37F91627" w:rsidR="00054448" w:rsidRPr="00CC3B2F" w:rsidRDefault="00054448" w:rsidP="002222DF">
            <w:pPr>
              <w:tabs>
                <w:tab w:val="left" w:pos="7200"/>
              </w:tabs>
              <w:spacing w:line="276" w:lineRule="auto"/>
              <w:contextualSpacing/>
              <w:rPr>
                <w:rFonts w:ascii="GHEA Grapalat" w:hAnsi="GHEA Grapalat" w:cs="Sylfaen"/>
                <w:lang w:val="fr-FR"/>
              </w:rPr>
            </w:pPr>
            <w:r w:rsidRPr="00CC3B2F">
              <w:rPr>
                <w:rFonts w:ascii="GHEA Grapalat" w:hAnsi="GHEA Grapalat" w:cs="Sylfaen"/>
                <w:lang w:val="fr-FR"/>
              </w:rPr>
              <w:t>Ա</w:t>
            </w:r>
            <w:r w:rsidR="00C37F41" w:rsidRPr="00CC3B2F">
              <w:rPr>
                <w:rFonts w:ascii="Cambria Math" w:hAnsi="Cambria Math" w:cs="Cambria Math"/>
                <w:lang w:val="fr-FR"/>
              </w:rPr>
              <w:t>.</w:t>
            </w:r>
            <w:r w:rsidR="00353273" w:rsidRPr="00CC3B2F">
              <w:rPr>
                <w:rFonts w:ascii="Cambria Math" w:hAnsi="Cambria Math" w:cs="Cambria Math"/>
                <w:lang w:val="fr-FR"/>
              </w:rPr>
              <w:t xml:space="preserve"> </w:t>
            </w:r>
            <w:r w:rsidRPr="00CC3B2F">
              <w:rPr>
                <w:rFonts w:ascii="GHEA Grapalat" w:hAnsi="GHEA Grapalat" w:cs="Sylfaen"/>
                <w:lang w:val="fr-FR"/>
              </w:rPr>
              <w:t>ԹՈՎՄԱՍՅԱՆ</w:t>
            </w:r>
          </w:p>
          <w:p w14:paraId="13CF4F33" w14:textId="69D396AE" w:rsidR="0079707A" w:rsidRPr="00CC3B2F" w:rsidRDefault="0079707A" w:rsidP="002222DF">
            <w:pPr>
              <w:tabs>
                <w:tab w:val="left" w:pos="7200"/>
              </w:tabs>
              <w:spacing w:line="276" w:lineRule="auto"/>
              <w:contextualSpacing/>
              <w:rPr>
                <w:rFonts w:ascii="GHEA Grapalat" w:hAnsi="GHEA Grapalat" w:cs="Sylfaen"/>
                <w:lang w:val="fr-FR"/>
              </w:rPr>
            </w:pPr>
            <w:r w:rsidRPr="00CC3B2F">
              <w:rPr>
                <w:rFonts w:ascii="GHEA Grapalat" w:hAnsi="GHEA Grapalat" w:cs="Sylfaen"/>
                <w:lang w:val="fr-FR"/>
              </w:rPr>
              <w:t>Լ</w:t>
            </w:r>
            <w:r w:rsidR="00C37F41" w:rsidRPr="00CC3B2F">
              <w:rPr>
                <w:rFonts w:ascii="GHEA Grapalat" w:hAnsi="GHEA Grapalat" w:cs="Sylfaen"/>
                <w:lang w:val="fr-FR"/>
              </w:rPr>
              <w:t>.</w:t>
            </w:r>
            <w:r w:rsidR="00353273" w:rsidRPr="00CC3B2F">
              <w:rPr>
                <w:rFonts w:ascii="GHEA Grapalat" w:hAnsi="GHEA Grapalat" w:cs="Sylfaen"/>
                <w:lang w:val="fr-FR"/>
              </w:rPr>
              <w:t xml:space="preserve"> </w:t>
            </w:r>
            <w:r w:rsidRPr="00CC3B2F">
              <w:rPr>
                <w:rFonts w:ascii="GHEA Grapalat" w:hAnsi="GHEA Grapalat" w:cs="Sylfaen"/>
                <w:lang w:val="fr-FR"/>
              </w:rPr>
              <w:t>ՀԱԿՈԲՅԱՆ</w:t>
            </w:r>
          </w:p>
          <w:p w14:paraId="131E217C" w14:textId="75487A1C" w:rsidR="0079707A" w:rsidRPr="00CC3B2F" w:rsidRDefault="0079707A" w:rsidP="002222DF">
            <w:pPr>
              <w:tabs>
                <w:tab w:val="left" w:pos="7200"/>
              </w:tabs>
              <w:spacing w:line="276" w:lineRule="auto"/>
              <w:contextualSpacing/>
              <w:rPr>
                <w:rFonts w:ascii="GHEA Grapalat" w:hAnsi="GHEA Grapalat" w:cs="Sylfaen"/>
                <w:lang w:val="fr-FR"/>
              </w:rPr>
            </w:pPr>
            <w:r w:rsidRPr="00CC3B2F">
              <w:rPr>
                <w:rFonts w:ascii="GHEA Grapalat" w:hAnsi="GHEA Grapalat" w:cs="Sylfaen"/>
                <w:lang w:val="fr-FR"/>
              </w:rPr>
              <w:t>Ք</w:t>
            </w:r>
            <w:r w:rsidR="00C37F41" w:rsidRPr="00CC3B2F">
              <w:rPr>
                <w:rFonts w:ascii="Cambria Math" w:hAnsi="Cambria Math" w:cs="Cambria Math"/>
                <w:lang w:val="fr-FR"/>
              </w:rPr>
              <w:t>.</w:t>
            </w:r>
            <w:r w:rsidR="00353273" w:rsidRPr="00CC3B2F">
              <w:rPr>
                <w:rFonts w:ascii="Cambria Math" w:hAnsi="Cambria Math" w:cs="Cambria Math"/>
                <w:lang w:val="fr-FR"/>
              </w:rPr>
              <w:t xml:space="preserve"> </w:t>
            </w:r>
            <w:r w:rsidRPr="00CC3B2F">
              <w:rPr>
                <w:rFonts w:ascii="GHEA Grapalat" w:hAnsi="GHEA Grapalat" w:cs="Sylfaen"/>
                <w:lang w:val="fr-FR"/>
              </w:rPr>
              <w:t>ՄԿՈՅԱՆ</w:t>
            </w:r>
          </w:p>
        </w:tc>
      </w:tr>
    </w:tbl>
    <w:p w14:paraId="7BCE04DB" w14:textId="77777777" w:rsidR="004816AF" w:rsidRPr="00CC3B2F" w:rsidRDefault="004816AF" w:rsidP="002222DF">
      <w:pPr>
        <w:pStyle w:val="BodyText"/>
        <w:spacing w:after="0" w:line="276" w:lineRule="auto"/>
        <w:ind w:firstLine="540"/>
        <w:jc w:val="center"/>
        <w:rPr>
          <w:rFonts w:ascii="GHEA Grapalat" w:hAnsi="GHEA Grapalat"/>
          <w:sz w:val="28"/>
          <w:szCs w:val="28"/>
          <w:lang w:val="fr-FR"/>
        </w:rPr>
      </w:pPr>
    </w:p>
    <w:p w14:paraId="299D3774" w14:textId="77777777" w:rsidR="00533947" w:rsidRPr="00CC3B2F" w:rsidRDefault="00533947" w:rsidP="002222DF">
      <w:pPr>
        <w:spacing w:line="276" w:lineRule="auto"/>
        <w:ind w:firstLine="540"/>
        <w:jc w:val="both"/>
        <w:rPr>
          <w:rFonts w:ascii="GHEA Grapalat" w:hAnsi="GHEA Grapalat"/>
          <w:lang w:val="hy-AM"/>
        </w:rPr>
      </w:pPr>
    </w:p>
    <w:p w14:paraId="0F651437" w14:textId="77777777" w:rsidR="0079707A" w:rsidRPr="00CC3B2F" w:rsidRDefault="0079707A" w:rsidP="002222DF">
      <w:pPr>
        <w:spacing w:line="276" w:lineRule="auto"/>
        <w:ind w:firstLine="540"/>
        <w:jc w:val="both"/>
        <w:rPr>
          <w:rFonts w:ascii="GHEA Grapalat" w:hAnsi="GHEA Grapalat"/>
          <w:lang w:val="de-DE"/>
        </w:rPr>
      </w:pPr>
    </w:p>
    <w:p w14:paraId="33C548DD" w14:textId="77777777" w:rsidR="0079707A" w:rsidRPr="00CC3B2F" w:rsidRDefault="0079707A" w:rsidP="002222DF">
      <w:pPr>
        <w:spacing w:line="276" w:lineRule="auto"/>
        <w:ind w:firstLine="540"/>
        <w:jc w:val="both"/>
        <w:rPr>
          <w:rFonts w:ascii="GHEA Grapalat" w:hAnsi="GHEA Grapalat"/>
          <w:lang w:val="de-DE"/>
        </w:rPr>
      </w:pPr>
    </w:p>
    <w:p w14:paraId="328919AE" w14:textId="77777777" w:rsidR="0079707A" w:rsidRPr="00CC3B2F" w:rsidRDefault="0079707A" w:rsidP="002222DF">
      <w:pPr>
        <w:spacing w:line="276" w:lineRule="auto"/>
        <w:ind w:firstLine="540"/>
        <w:jc w:val="both"/>
        <w:rPr>
          <w:rFonts w:ascii="GHEA Grapalat" w:hAnsi="GHEA Grapalat"/>
          <w:lang w:val="de-DE"/>
        </w:rPr>
      </w:pPr>
    </w:p>
    <w:p w14:paraId="50AB086B" w14:textId="77777777" w:rsidR="00054448" w:rsidRPr="00CC3B2F" w:rsidRDefault="00054448" w:rsidP="002222DF">
      <w:pPr>
        <w:spacing w:line="276" w:lineRule="auto"/>
        <w:ind w:firstLine="540"/>
        <w:jc w:val="both"/>
        <w:rPr>
          <w:rFonts w:ascii="GHEA Grapalat" w:hAnsi="GHEA Grapalat"/>
          <w:sz w:val="16"/>
          <w:szCs w:val="16"/>
          <w:lang w:val="de-DE"/>
        </w:rPr>
      </w:pPr>
    </w:p>
    <w:p w14:paraId="512D0650" w14:textId="77777777" w:rsidR="00261BF6" w:rsidRDefault="00261BF6" w:rsidP="007363AE">
      <w:pPr>
        <w:spacing w:line="276" w:lineRule="auto"/>
        <w:ind w:firstLine="540"/>
        <w:jc w:val="both"/>
        <w:rPr>
          <w:rFonts w:ascii="GHEA Grapalat" w:hAnsi="GHEA Grapalat"/>
          <w:lang w:val="de-DE"/>
        </w:rPr>
      </w:pPr>
    </w:p>
    <w:p w14:paraId="4C6ED367" w14:textId="2BD97A13" w:rsidR="007D32EF" w:rsidRPr="00CC3B2F" w:rsidRDefault="00CE74D6" w:rsidP="007363AE">
      <w:pPr>
        <w:spacing w:line="276" w:lineRule="auto"/>
        <w:ind w:firstLine="540"/>
        <w:jc w:val="both"/>
        <w:rPr>
          <w:rFonts w:ascii="GHEA Grapalat" w:hAnsi="GHEA Grapalat" w:cs="Sylfaen"/>
          <w:lang w:val="de-DE"/>
        </w:rPr>
      </w:pPr>
      <w:r w:rsidRPr="00261BF6">
        <w:rPr>
          <w:rFonts w:ascii="GHEA Grapalat" w:hAnsi="GHEA Grapalat"/>
          <w:lang w:val="de-DE"/>
        </w:rPr>
        <w:t>20</w:t>
      </w:r>
      <w:r w:rsidR="00C402EA" w:rsidRPr="00261BF6">
        <w:rPr>
          <w:rFonts w:ascii="GHEA Grapalat" w:hAnsi="GHEA Grapalat"/>
          <w:lang w:val="de-DE"/>
        </w:rPr>
        <w:t>2</w:t>
      </w:r>
      <w:r w:rsidR="00F079BD" w:rsidRPr="00261BF6">
        <w:rPr>
          <w:rFonts w:ascii="GHEA Grapalat" w:hAnsi="GHEA Grapalat"/>
          <w:lang w:val="de-DE"/>
        </w:rPr>
        <w:t xml:space="preserve">4 </w:t>
      </w:r>
      <w:r w:rsidR="0036460B" w:rsidRPr="00261BF6">
        <w:rPr>
          <w:rFonts w:ascii="GHEA Grapalat" w:hAnsi="GHEA Grapalat" w:cs="Sylfaen"/>
          <w:lang w:val="de-DE"/>
        </w:rPr>
        <w:t>թվականի</w:t>
      </w:r>
      <w:r w:rsidR="005530E7" w:rsidRPr="00261BF6">
        <w:rPr>
          <w:rFonts w:ascii="GHEA Grapalat" w:hAnsi="GHEA Grapalat" w:cs="Sylfaen"/>
          <w:lang w:val="de-DE"/>
        </w:rPr>
        <w:t xml:space="preserve"> </w:t>
      </w:r>
      <w:r w:rsidR="00261BF6" w:rsidRPr="00261BF6">
        <w:rPr>
          <w:rFonts w:ascii="GHEA Grapalat" w:hAnsi="GHEA Grapalat" w:cs="Sylfaen"/>
          <w:lang w:val="de-DE"/>
        </w:rPr>
        <w:t>հոկտեմբերի 28</w:t>
      </w:r>
      <w:r w:rsidR="00EB7750" w:rsidRPr="00261BF6">
        <w:rPr>
          <w:rFonts w:ascii="GHEA Grapalat" w:hAnsi="GHEA Grapalat" w:cs="Sylfaen"/>
          <w:lang w:val="de-DE"/>
        </w:rPr>
        <w:t>-ին</w:t>
      </w:r>
    </w:p>
    <w:p w14:paraId="52B0EAC9" w14:textId="77D06A44" w:rsidR="00911CE0" w:rsidRPr="00CC3B2F" w:rsidRDefault="00AC0096" w:rsidP="002222DF">
      <w:pPr>
        <w:tabs>
          <w:tab w:val="left" w:pos="567"/>
        </w:tabs>
        <w:spacing w:line="276" w:lineRule="auto"/>
        <w:ind w:firstLine="540"/>
        <w:contextualSpacing/>
        <w:jc w:val="both"/>
        <w:rPr>
          <w:rFonts w:ascii="GHEA Grapalat" w:hAnsi="GHEA Grapalat" w:cs="Sylfaen"/>
          <w:lang w:val="de-DE"/>
        </w:rPr>
      </w:pPr>
      <w:r w:rsidRPr="00CC3B2F">
        <w:rPr>
          <w:rFonts w:ascii="GHEA Grapalat" w:hAnsi="GHEA Grapalat"/>
          <w:lang w:val="hy-AM"/>
        </w:rPr>
        <w:t xml:space="preserve">գրավոր ընթացակարգով </w:t>
      </w:r>
      <w:r w:rsidR="002E4DBA" w:rsidRPr="00CC3B2F">
        <w:rPr>
          <w:rFonts w:ascii="GHEA Grapalat" w:hAnsi="GHEA Grapalat"/>
          <w:lang w:val="hy-AM"/>
        </w:rPr>
        <w:t>քննել</w:t>
      </w:r>
      <w:r w:rsidR="007D32EF" w:rsidRPr="00CC3B2F">
        <w:rPr>
          <w:rFonts w:ascii="GHEA Grapalat" w:hAnsi="GHEA Grapalat"/>
          <w:lang w:val="hy-AM"/>
        </w:rPr>
        <w:t>ով</w:t>
      </w:r>
      <w:r w:rsidR="00F079BD" w:rsidRPr="00CC3B2F">
        <w:rPr>
          <w:rFonts w:ascii="GHEA Grapalat" w:hAnsi="GHEA Grapalat"/>
          <w:lang w:val="de-DE"/>
        </w:rPr>
        <w:t xml:space="preserve"> </w:t>
      </w:r>
      <w:r w:rsidR="00695744" w:rsidRPr="00CC3B2F">
        <w:rPr>
          <w:rFonts w:ascii="GHEA Grapalat" w:hAnsi="GHEA Grapalat" w:cs="Tahoma"/>
          <w:lang w:val="hy-AM"/>
        </w:rPr>
        <w:t>Արկադի Թամազյանի</w:t>
      </w:r>
      <w:r w:rsidR="00695744" w:rsidRPr="00CC3B2F">
        <w:rPr>
          <w:rFonts w:ascii="GHEA Grapalat" w:hAnsi="GHEA Grapalat" w:cs="Tahoma"/>
          <w:lang w:val="de-DE"/>
        </w:rPr>
        <w:t xml:space="preserve"> </w:t>
      </w:r>
      <w:r w:rsidR="00F56B23" w:rsidRPr="00CC3B2F">
        <w:rPr>
          <w:rFonts w:ascii="GHEA Grapalat" w:hAnsi="GHEA Grapalat" w:cs="Sylfaen"/>
          <w:lang w:val="de-DE"/>
        </w:rPr>
        <w:t xml:space="preserve">վճռաբեկ բողոքը </w:t>
      </w:r>
      <w:r w:rsidR="00F56B23" w:rsidRPr="00CC3B2F">
        <w:rPr>
          <w:rFonts w:ascii="GHEA Grapalat" w:hAnsi="GHEA Grapalat" w:cs="Sylfaen"/>
          <w:lang w:val="hy-AM"/>
        </w:rPr>
        <w:t xml:space="preserve">ՀՀ վերաքննիչ վարչական դատարանի </w:t>
      </w:r>
      <w:r w:rsidR="005F4A96" w:rsidRPr="00CC3B2F">
        <w:rPr>
          <w:rFonts w:ascii="GHEA Grapalat" w:hAnsi="GHEA Grapalat" w:cs="Sylfaen"/>
          <w:lang w:val="hy-AM"/>
        </w:rPr>
        <w:t>28</w:t>
      </w:r>
      <w:r w:rsidR="005F4A96" w:rsidRPr="00CC3B2F">
        <w:rPr>
          <w:rFonts w:ascii="GHEA Grapalat" w:hAnsi="GHEA Grapalat" w:cs="Sylfaen"/>
          <w:lang w:val="de-DE"/>
        </w:rPr>
        <w:t xml:space="preserve">.03.2024 </w:t>
      </w:r>
      <w:r w:rsidR="00F56B23" w:rsidRPr="00CC3B2F">
        <w:rPr>
          <w:rFonts w:ascii="GHEA Grapalat" w:hAnsi="GHEA Grapalat" w:cs="Sylfaen"/>
          <w:lang w:val="hy-AM"/>
        </w:rPr>
        <w:t>թվականի «</w:t>
      </w:r>
      <w:r w:rsidR="00F56B23" w:rsidRPr="00CC3B2F">
        <w:rPr>
          <w:rFonts w:ascii="GHEA Grapalat" w:hAnsi="GHEA Grapalat" w:cs="Tahoma"/>
          <w:lang w:val="hy-AM"/>
        </w:rPr>
        <w:t>Վերաքննիչ բողոքը մերժելու մասին</w:t>
      </w:r>
      <w:r w:rsidR="00F56B23" w:rsidRPr="00CC3B2F">
        <w:rPr>
          <w:rFonts w:ascii="GHEA Grapalat" w:hAnsi="GHEA Grapalat" w:cs="Sylfaen"/>
          <w:lang w:val="hy-AM"/>
        </w:rPr>
        <w:t>» որոշման դեմ</w:t>
      </w:r>
      <w:r w:rsidR="00F4290C">
        <w:rPr>
          <w:rFonts w:ascii="GHEA Grapalat" w:hAnsi="GHEA Grapalat" w:cs="Sylfaen"/>
          <w:lang w:val="hy-AM"/>
        </w:rPr>
        <w:t>՝</w:t>
      </w:r>
      <w:r w:rsidR="00F56B23" w:rsidRPr="00CC3B2F">
        <w:rPr>
          <w:rFonts w:ascii="GHEA Grapalat" w:hAnsi="GHEA Grapalat" w:cs="Sylfaen"/>
          <w:lang w:val="de-DE"/>
        </w:rPr>
        <w:t xml:space="preserve"> վարչական գործով</w:t>
      </w:r>
      <w:r w:rsidR="00F56B23" w:rsidRPr="00CC3B2F">
        <w:rPr>
          <w:rFonts w:ascii="GHEA Grapalat" w:hAnsi="GHEA Grapalat" w:cs="Sylfaen"/>
          <w:lang w:val="hy-AM"/>
        </w:rPr>
        <w:t xml:space="preserve"> </w:t>
      </w:r>
      <w:r w:rsidR="00533947" w:rsidRPr="00CC3B2F">
        <w:rPr>
          <w:rFonts w:ascii="GHEA Grapalat" w:hAnsi="GHEA Grapalat" w:cs="Sylfaen"/>
          <w:lang w:val="de-DE"/>
        </w:rPr>
        <w:t xml:space="preserve">ըստ հայցի </w:t>
      </w:r>
      <w:r w:rsidR="00911CE0" w:rsidRPr="00CC3B2F">
        <w:rPr>
          <w:rFonts w:ascii="GHEA Grapalat" w:hAnsi="GHEA Grapalat" w:cs="Sylfaen"/>
          <w:lang w:val="de-DE"/>
        </w:rPr>
        <w:t>Արկադի Թամազյանի ընդդեմ ՀՀ Լոռու մարզի Ալավերդի համայնքի ավագանու, երրորդ անձ՝ Դավիթ Ղումաշյան՝ ՀՀ Լոռու մարզի Ալավերդի համայնքի ավագանու 05.12.2023 թվականի նիստի արդյունքում ընդունված՝ իրեն, որպես Ալավերդի համայնքի ղեկավարի, անվստահություն հայտնելու և համայնքի նոր ղեկավար ընտրելու մասին որոշումն անվավեր ճանաչելու պահանջի մասին,</w:t>
      </w:r>
    </w:p>
    <w:p w14:paraId="682C0F16" w14:textId="77777777" w:rsidR="00911CE0" w:rsidRPr="00CC3B2F" w:rsidRDefault="00911CE0" w:rsidP="00911CE0">
      <w:pPr>
        <w:tabs>
          <w:tab w:val="left" w:pos="567"/>
        </w:tabs>
        <w:spacing w:line="276" w:lineRule="auto"/>
        <w:contextualSpacing/>
        <w:jc w:val="both"/>
        <w:rPr>
          <w:rFonts w:ascii="GHEA Grapalat" w:hAnsi="GHEA Grapalat" w:cs="Arial"/>
          <w:sz w:val="18"/>
          <w:szCs w:val="18"/>
          <w:shd w:val="clear" w:color="auto" w:fill="FFFFFF"/>
          <w:lang w:val="hy-AM"/>
        </w:rPr>
      </w:pPr>
    </w:p>
    <w:p w14:paraId="7D4BB8AC" w14:textId="77777777" w:rsidR="00AC637B" w:rsidRPr="00CC3B2F" w:rsidRDefault="00C91837" w:rsidP="002222DF">
      <w:pPr>
        <w:tabs>
          <w:tab w:val="left" w:pos="567"/>
        </w:tabs>
        <w:spacing w:line="276" w:lineRule="auto"/>
        <w:ind w:firstLine="540"/>
        <w:contextualSpacing/>
        <w:jc w:val="center"/>
        <w:rPr>
          <w:rFonts w:ascii="GHEA Grapalat" w:hAnsi="GHEA Grapalat" w:cs="Sylfaen"/>
          <w:b/>
          <w:lang w:val="de-DE"/>
        </w:rPr>
      </w:pPr>
      <w:r w:rsidRPr="00CC3B2F">
        <w:rPr>
          <w:rFonts w:ascii="GHEA Grapalat" w:hAnsi="GHEA Grapalat" w:cs="Sylfaen"/>
          <w:b/>
          <w:lang w:val="de-DE"/>
        </w:rPr>
        <w:t>Պ</w:t>
      </w:r>
      <w:r w:rsidR="007415FD" w:rsidRPr="00CC3B2F">
        <w:rPr>
          <w:rFonts w:ascii="GHEA Grapalat" w:hAnsi="GHEA Grapalat"/>
          <w:b/>
          <w:lang w:val="de-DE"/>
        </w:rPr>
        <w:t xml:space="preserve"> </w:t>
      </w:r>
      <w:r w:rsidRPr="00CC3B2F">
        <w:rPr>
          <w:rFonts w:ascii="GHEA Grapalat" w:hAnsi="GHEA Grapalat" w:cs="Sylfaen"/>
          <w:b/>
          <w:lang w:val="hy-AM"/>
        </w:rPr>
        <w:t>Ա</w:t>
      </w:r>
      <w:r w:rsidR="007415FD" w:rsidRPr="00CC3B2F">
        <w:rPr>
          <w:rFonts w:ascii="GHEA Grapalat" w:hAnsi="GHEA Grapalat"/>
          <w:b/>
          <w:lang w:val="de-DE"/>
        </w:rPr>
        <w:t xml:space="preserve"> </w:t>
      </w:r>
      <w:r w:rsidRPr="00CC3B2F">
        <w:rPr>
          <w:rFonts w:ascii="GHEA Grapalat" w:hAnsi="GHEA Grapalat" w:cs="Sylfaen"/>
          <w:b/>
          <w:lang w:val="hy-AM"/>
        </w:rPr>
        <w:t>Ր</w:t>
      </w:r>
      <w:r w:rsidR="007415FD" w:rsidRPr="00CC3B2F">
        <w:rPr>
          <w:rFonts w:ascii="GHEA Grapalat" w:hAnsi="GHEA Grapalat"/>
          <w:b/>
          <w:lang w:val="de-DE"/>
        </w:rPr>
        <w:t xml:space="preserve"> </w:t>
      </w:r>
      <w:r w:rsidRPr="00CC3B2F">
        <w:rPr>
          <w:rFonts w:ascii="GHEA Grapalat" w:hAnsi="GHEA Grapalat" w:cs="Sylfaen"/>
          <w:b/>
          <w:lang w:val="hy-AM"/>
        </w:rPr>
        <w:t>Զ</w:t>
      </w:r>
      <w:r w:rsidR="007415FD" w:rsidRPr="00CC3B2F">
        <w:rPr>
          <w:rFonts w:ascii="GHEA Grapalat" w:hAnsi="GHEA Grapalat"/>
          <w:b/>
          <w:lang w:val="de-DE"/>
        </w:rPr>
        <w:t xml:space="preserve"> </w:t>
      </w:r>
      <w:r w:rsidRPr="00CC3B2F">
        <w:rPr>
          <w:rFonts w:ascii="GHEA Grapalat" w:hAnsi="GHEA Grapalat" w:cs="Sylfaen"/>
          <w:b/>
          <w:lang w:val="hy-AM"/>
        </w:rPr>
        <w:t>Ե</w:t>
      </w:r>
      <w:r w:rsidR="007415FD" w:rsidRPr="00CC3B2F">
        <w:rPr>
          <w:rFonts w:ascii="GHEA Grapalat" w:hAnsi="GHEA Grapalat"/>
          <w:b/>
          <w:lang w:val="de-DE"/>
        </w:rPr>
        <w:t xml:space="preserve"> </w:t>
      </w:r>
      <w:r w:rsidRPr="00CC3B2F">
        <w:rPr>
          <w:rFonts w:ascii="GHEA Grapalat" w:hAnsi="GHEA Grapalat" w:cs="Sylfaen"/>
          <w:b/>
          <w:lang w:val="hy-AM"/>
        </w:rPr>
        <w:t>Ց</w:t>
      </w:r>
    </w:p>
    <w:p w14:paraId="5CF89E16" w14:textId="77777777" w:rsidR="00615865" w:rsidRPr="00CC3B2F" w:rsidRDefault="00615865" w:rsidP="002222DF">
      <w:pPr>
        <w:spacing w:line="276" w:lineRule="auto"/>
        <w:ind w:firstLine="540"/>
        <w:jc w:val="both"/>
        <w:rPr>
          <w:rFonts w:ascii="GHEA Grapalat" w:hAnsi="GHEA Grapalat"/>
          <w:b/>
          <w:bCs/>
          <w:iCs/>
          <w:sz w:val="14"/>
          <w:szCs w:val="14"/>
          <w:u w:val="single"/>
          <w:lang w:val="de-DE"/>
        </w:rPr>
      </w:pPr>
    </w:p>
    <w:p w14:paraId="48D598B8" w14:textId="77777777" w:rsidR="0098681F" w:rsidRPr="00CC3B2F" w:rsidRDefault="00C91432" w:rsidP="002222DF">
      <w:pPr>
        <w:spacing w:line="276" w:lineRule="auto"/>
        <w:ind w:firstLine="540"/>
        <w:jc w:val="both"/>
        <w:rPr>
          <w:rFonts w:ascii="GHEA Grapalat" w:hAnsi="GHEA Grapalat" w:cs="Sylfaen"/>
          <w:b/>
          <w:bCs/>
          <w:iCs/>
          <w:u w:val="single"/>
          <w:lang w:val="hy-AM"/>
        </w:rPr>
      </w:pPr>
      <w:r w:rsidRPr="00CC3B2F">
        <w:rPr>
          <w:rFonts w:ascii="GHEA Grapalat" w:hAnsi="GHEA Grapalat"/>
          <w:b/>
          <w:bCs/>
          <w:iCs/>
          <w:u w:val="single"/>
          <w:lang w:val="hy-AM"/>
        </w:rPr>
        <w:t xml:space="preserve">1. </w:t>
      </w:r>
      <w:r w:rsidR="00C91837" w:rsidRPr="00CC3B2F">
        <w:rPr>
          <w:rFonts w:ascii="GHEA Grapalat" w:hAnsi="GHEA Grapalat" w:cs="Sylfaen"/>
          <w:b/>
          <w:bCs/>
          <w:iCs/>
          <w:u w:val="single"/>
          <w:lang w:val="hy-AM"/>
        </w:rPr>
        <w:t>Գործի</w:t>
      </w:r>
      <w:r w:rsidR="007415FD" w:rsidRPr="00CC3B2F">
        <w:rPr>
          <w:rFonts w:ascii="GHEA Grapalat" w:hAnsi="GHEA Grapalat"/>
          <w:b/>
          <w:bCs/>
          <w:iCs/>
          <w:u w:val="single"/>
          <w:lang w:val="hy-AM"/>
        </w:rPr>
        <w:t xml:space="preserve"> </w:t>
      </w:r>
      <w:r w:rsidR="00C91837" w:rsidRPr="00CC3B2F">
        <w:rPr>
          <w:rFonts w:ascii="GHEA Grapalat" w:hAnsi="GHEA Grapalat" w:cs="Sylfaen"/>
          <w:b/>
          <w:bCs/>
          <w:iCs/>
          <w:u w:val="single"/>
          <w:lang w:val="hy-AM"/>
        </w:rPr>
        <w:t>դատավարական</w:t>
      </w:r>
      <w:r w:rsidR="007415FD" w:rsidRPr="00CC3B2F">
        <w:rPr>
          <w:rFonts w:ascii="GHEA Grapalat" w:hAnsi="GHEA Grapalat"/>
          <w:b/>
          <w:bCs/>
          <w:iCs/>
          <w:u w:val="single"/>
          <w:lang w:val="hy-AM"/>
        </w:rPr>
        <w:t xml:space="preserve"> </w:t>
      </w:r>
      <w:r w:rsidR="00C91837" w:rsidRPr="00CC3B2F">
        <w:rPr>
          <w:rFonts w:ascii="GHEA Grapalat" w:hAnsi="GHEA Grapalat" w:cs="Sylfaen"/>
          <w:b/>
          <w:bCs/>
          <w:iCs/>
          <w:u w:val="single"/>
          <w:lang w:val="hy-AM"/>
        </w:rPr>
        <w:t>նախապատմությունը</w:t>
      </w:r>
      <w:r w:rsidR="00A2406A" w:rsidRPr="00CC3B2F">
        <w:rPr>
          <w:rFonts w:ascii="GHEA Grapalat" w:hAnsi="GHEA Grapalat" w:cs="Sylfaen"/>
          <w:b/>
          <w:bCs/>
          <w:iCs/>
          <w:u w:val="single"/>
          <w:lang w:val="hy-AM"/>
        </w:rPr>
        <w:t>.</w:t>
      </w:r>
    </w:p>
    <w:p w14:paraId="4550A5CF" w14:textId="77777777" w:rsidR="00911CE0" w:rsidRPr="00CC3B2F" w:rsidRDefault="00CA4285" w:rsidP="00656424">
      <w:pPr>
        <w:tabs>
          <w:tab w:val="left" w:pos="567"/>
        </w:tabs>
        <w:spacing w:line="276" w:lineRule="auto"/>
        <w:ind w:firstLine="540"/>
        <w:jc w:val="both"/>
        <w:rPr>
          <w:rFonts w:ascii="GHEA Grapalat" w:hAnsi="GHEA Grapalat" w:cs="Arial"/>
          <w:shd w:val="clear" w:color="auto" w:fill="FFFFFF"/>
          <w:lang w:val="hy-AM"/>
        </w:rPr>
      </w:pPr>
      <w:r w:rsidRPr="00CC3B2F">
        <w:rPr>
          <w:rFonts w:ascii="GHEA Grapalat" w:hAnsi="GHEA Grapalat"/>
          <w:lang w:val="hy-AM"/>
        </w:rPr>
        <w:t xml:space="preserve">Դիմելով դատարան` </w:t>
      </w:r>
      <w:r w:rsidR="00911CE0" w:rsidRPr="00CC3B2F">
        <w:rPr>
          <w:rFonts w:ascii="GHEA Grapalat" w:hAnsi="GHEA Grapalat" w:cs="Tahoma"/>
          <w:lang w:val="hy-AM"/>
        </w:rPr>
        <w:t xml:space="preserve">Արկադի Թամազյանը </w:t>
      </w:r>
      <w:r w:rsidRPr="00CC3B2F">
        <w:rPr>
          <w:rFonts w:ascii="GHEA Grapalat" w:hAnsi="GHEA Grapalat"/>
          <w:lang w:val="hy-AM"/>
        </w:rPr>
        <w:t xml:space="preserve">պահանջել </w:t>
      </w:r>
      <w:r w:rsidR="00F079BD" w:rsidRPr="00CC3B2F">
        <w:rPr>
          <w:rFonts w:ascii="GHEA Grapalat" w:hAnsi="GHEA Grapalat"/>
          <w:lang w:val="hy-AM"/>
        </w:rPr>
        <w:t xml:space="preserve">է </w:t>
      </w:r>
      <w:r w:rsidR="00F079BD" w:rsidRPr="00CC3B2F">
        <w:rPr>
          <w:rFonts w:ascii="GHEA Grapalat" w:hAnsi="GHEA Grapalat" w:cs="Arial"/>
          <w:shd w:val="clear" w:color="auto" w:fill="FFFFFF"/>
          <w:lang w:val="hy-AM"/>
        </w:rPr>
        <w:t>անվավեր</w:t>
      </w:r>
      <w:r w:rsidR="00F079BD" w:rsidRPr="00CC3B2F">
        <w:rPr>
          <w:rFonts w:ascii="GHEA Grapalat" w:hAnsi="GHEA Grapalat"/>
          <w:shd w:val="clear" w:color="auto" w:fill="FFFFFF"/>
          <w:lang w:val="hy-AM"/>
        </w:rPr>
        <w:t xml:space="preserve"> </w:t>
      </w:r>
      <w:r w:rsidR="00F079BD" w:rsidRPr="00CC3B2F">
        <w:rPr>
          <w:rFonts w:ascii="GHEA Grapalat" w:hAnsi="GHEA Grapalat" w:cs="Arial"/>
          <w:shd w:val="clear" w:color="auto" w:fill="FFFFFF"/>
          <w:lang w:val="hy-AM"/>
        </w:rPr>
        <w:t xml:space="preserve">ճանաչել </w:t>
      </w:r>
      <w:r w:rsidR="00911CE0" w:rsidRPr="00CC3B2F">
        <w:rPr>
          <w:rFonts w:ascii="GHEA Grapalat" w:hAnsi="GHEA Grapalat" w:cs="Arial"/>
          <w:shd w:val="clear" w:color="auto" w:fill="FFFFFF"/>
          <w:lang w:val="hy-AM"/>
        </w:rPr>
        <w:t>ՀՀ Լոռու մարզի Ալավերդի համայնքի ավագանու 05.12.2023 թվականի նիստի արդյունքում ընդունված՝ իրեն, որպես Ալավերդի համայնքի ղեկավարի, անվստահություն հայտնելու և համայնքի նոր ղեկավար ընտրելու մասին որոշումը։ Միաժամանակ հայցվորը ներկայացրել է վարչական ակտի կատարումը կասեցնելու վերաբերյալ միջնորդություն։</w:t>
      </w:r>
    </w:p>
    <w:p w14:paraId="41F5BD4E" w14:textId="453119D6" w:rsidR="00656424" w:rsidRPr="00CC3B2F" w:rsidRDefault="00656424" w:rsidP="00656424">
      <w:pPr>
        <w:tabs>
          <w:tab w:val="left" w:pos="567"/>
        </w:tabs>
        <w:spacing w:line="276" w:lineRule="auto"/>
        <w:ind w:firstLine="540"/>
        <w:jc w:val="both"/>
        <w:rPr>
          <w:rFonts w:ascii="GHEA Grapalat" w:hAnsi="GHEA Grapalat" w:cs="Arial"/>
          <w:shd w:val="clear" w:color="auto" w:fill="FFFFFF"/>
          <w:lang w:val="hy-AM"/>
        </w:rPr>
      </w:pPr>
      <w:r w:rsidRPr="00CC3B2F">
        <w:rPr>
          <w:rFonts w:ascii="GHEA Grapalat" w:hAnsi="GHEA Grapalat" w:cs="Arial"/>
          <w:shd w:val="clear" w:color="auto" w:fill="FFFFFF"/>
          <w:lang w:val="hy-AM"/>
        </w:rPr>
        <w:lastRenderedPageBreak/>
        <w:t>ՀՀ վարչական դատարանի (դատավոր` Ե</w:t>
      </w:r>
      <w:r w:rsidR="008256EF" w:rsidRPr="00CC3B2F">
        <w:rPr>
          <w:rFonts w:ascii="MS Mincho" w:eastAsia="MS Mincho" w:hAnsi="MS Mincho" w:cs="MS Mincho" w:hint="eastAsia"/>
          <w:shd w:val="clear" w:color="auto" w:fill="FFFFFF"/>
          <w:lang w:val="hy-AM"/>
        </w:rPr>
        <w:t>.</w:t>
      </w:r>
      <w:r w:rsidRPr="00CC3B2F">
        <w:rPr>
          <w:rFonts w:ascii="GHEA Grapalat" w:hAnsi="GHEA Grapalat" w:cs="Arial"/>
          <w:shd w:val="clear" w:color="auto" w:fill="FFFFFF"/>
          <w:lang w:val="hy-AM"/>
        </w:rPr>
        <w:t xml:space="preserve">Առաքելյան) (այսուհետ` Դատարան) </w:t>
      </w:r>
      <w:r w:rsidR="00B77953" w:rsidRPr="00CC3B2F">
        <w:rPr>
          <w:rFonts w:ascii="GHEA Grapalat" w:hAnsi="GHEA Grapalat" w:cs="Arial"/>
          <w:shd w:val="clear" w:color="auto" w:fill="FFFFFF"/>
          <w:lang w:val="hy-AM"/>
        </w:rPr>
        <w:t xml:space="preserve">                                  </w:t>
      </w:r>
      <w:r w:rsidR="005F4A96" w:rsidRPr="00CC3B2F">
        <w:rPr>
          <w:rFonts w:ascii="GHEA Grapalat" w:hAnsi="GHEA Grapalat" w:cs="Sylfaen"/>
          <w:lang w:val="de-DE"/>
        </w:rPr>
        <w:t>01.02.2024</w:t>
      </w:r>
      <w:r w:rsidRPr="00CC3B2F">
        <w:rPr>
          <w:rFonts w:ascii="GHEA Grapalat" w:hAnsi="GHEA Grapalat" w:cs="Arial"/>
          <w:shd w:val="clear" w:color="auto" w:fill="FFFFFF"/>
          <w:lang w:val="hy-AM"/>
        </w:rPr>
        <w:t xml:space="preserve"> թվականի որոշմամբ վարչական ակտի կատարումը կասեցնելու մասին միջնորդությունը մերժվել է։</w:t>
      </w:r>
    </w:p>
    <w:p w14:paraId="0B6C41A4" w14:textId="16A69D1C" w:rsidR="00656424" w:rsidRPr="00CC3B2F" w:rsidRDefault="00656424" w:rsidP="00656424">
      <w:pPr>
        <w:tabs>
          <w:tab w:val="left" w:pos="567"/>
        </w:tabs>
        <w:spacing w:line="276" w:lineRule="auto"/>
        <w:ind w:firstLine="540"/>
        <w:jc w:val="both"/>
        <w:rPr>
          <w:rFonts w:ascii="GHEA Grapalat" w:hAnsi="GHEA Grapalat" w:cs="Arial"/>
          <w:shd w:val="clear" w:color="auto" w:fill="FFFFFF"/>
          <w:lang w:val="hy-AM"/>
        </w:rPr>
      </w:pPr>
      <w:r w:rsidRPr="00CC3B2F">
        <w:rPr>
          <w:rFonts w:ascii="GHEA Grapalat" w:hAnsi="GHEA Grapalat" w:cs="Arial"/>
          <w:shd w:val="clear" w:color="auto" w:fill="FFFFFF"/>
          <w:lang w:val="hy-AM"/>
        </w:rPr>
        <w:t xml:space="preserve">ՀՀ վերաքննիչ վարչական դատարանի (այսուհետ` Վերաքննիչ դատարան) </w:t>
      </w:r>
      <w:r w:rsidR="005F4A96" w:rsidRPr="00CC3B2F">
        <w:rPr>
          <w:rFonts w:ascii="GHEA Grapalat" w:hAnsi="GHEA Grapalat" w:cs="Arial"/>
          <w:shd w:val="clear" w:color="auto" w:fill="FFFFFF"/>
          <w:lang w:val="hy-AM"/>
        </w:rPr>
        <w:t>28</w:t>
      </w:r>
      <w:r w:rsidR="005F4A96" w:rsidRPr="00CC3B2F">
        <w:rPr>
          <w:rFonts w:ascii="GHEA Grapalat" w:hAnsi="GHEA Grapalat" w:cs="Sylfaen"/>
          <w:lang w:val="de-DE"/>
        </w:rPr>
        <w:t xml:space="preserve">.03.2024 </w:t>
      </w:r>
      <w:r w:rsidRPr="00CC3B2F">
        <w:rPr>
          <w:rFonts w:ascii="GHEA Grapalat" w:hAnsi="GHEA Grapalat" w:cs="Arial"/>
          <w:shd w:val="clear" w:color="auto" w:fill="FFFFFF"/>
          <w:lang w:val="hy-AM"/>
        </w:rPr>
        <w:t xml:space="preserve">թվականի որոշմամբ Արկադի Թամազյանի վերաքննիչ բողոքը մերժվել է, և Դատարանի </w:t>
      </w:r>
      <w:r w:rsidR="005F4A96" w:rsidRPr="00CC3B2F">
        <w:rPr>
          <w:rFonts w:ascii="GHEA Grapalat" w:hAnsi="GHEA Grapalat" w:cs="Sylfaen"/>
          <w:lang w:val="de-DE"/>
        </w:rPr>
        <w:t>01.02.2024</w:t>
      </w:r>
      <w:r w:rsidR="005F4A96" w:rsidRPr="00CC3B2F">
        <w:rPr>
          <w:rFonts w:ascii="GHEA Grapalat" w:hAnsi="GHEA Grapalat" w:cs="Arial"/>
          <w:shd w:val="clear" w:color="auto" w:fill="FFFFFF"/>
          <w:lang w:val="hy-AM"/>
        </w:rPr>
        <w:t xml:space="preserve"> </w:t>
      </w:r>
      <w:r w:rsidRPr="00CC3B2F">
        <w:rPr>
          <w:rFonts w:ascii="GHEA Grapalat" w:hAnsi="GHEA Grapalat" w:cs="Arial"/>
          <w:shd w:val="clear" w:color="auto" w:fill="FFFFFF"/>
          <w:lang w:val="hy-AM"/>
        </w:rPr>
        <w:t>թվականի «Վարչական ակտի կատարումը կասեցնելու միջնորդությունը մերժելու մասին» որոշումը թողնվել է անփոփոխ:</w:t>
      </w:r>
    </w:p>
    <w:p w14:paraId="531EDE0F" w14:textId="6F423FE8" w:rsidR="00A646CB" w:rsidRPr="00D57AA0" w:rsidRDefault="00D65CCE" w:rsidP="002222DF">
      <w:pPr>
        <w:tabs>
          <w:tab w:val="left" w:pos="567"/>
        </w:tabs>
        <w:spacing w:line="276" w:lineRule="auto"/>
        <w:ind w:firstLine="540"/>
        <w:jc w:val="both"/>
        <w:rPr>
          <w:rFonts w:ascii="GHEA Grapalat" w:hAnsi="GHEA Grapalat"/>
          <w:lang w:val="hy-AM"/>
        </w:rPr>
      </w:pPr>
      <w:r w:rsidRPr="00CC3B2F">
        <w:rPr>
          <w:rFonts w:ascii="GHEA Grapalat" w:hAnsi="GHEA Grapalat"/>
          <w:lang w:val="de-DE"/>
        </w:rPr>
        <w:t xml:space="preserve">Սույն գործով վճռաբեկ բողոք է ներկայացրել </w:t>
      </w:r>
      <w:r w:rsidR="00656424" w:rsidRPr="00CC3B2F">
        <w:rPr>
          <w:rFonts w:ascii="GHEA Grapalat" w:hAnsi="GHEA Grapalat" w:cs="Arial"/>
          <w:shd w:val="clear" w:color="auto" w:fill="FFFFFF"/>
          <w:lang w:val="hy-AM"/>
        </w:rPr>
        <w:t>Արկադի Թամազյանը</w:t>
      </w:r>
      <w:r w:rsidR="006E0685" w:rsidRPr="00CC3B2F">
        <w:rPr>
          <w:rFonts w:ascii="GHEA Grapalat" w:hAnsi="GHEA Grapalat" w:cs="Arial"/>
          <w:shd w:val="clear" w:color="auto" w:fill="FFFFFF"/>
          <w:lang w:val="hy-AM"/>
        </w:rPr>
        <w:t xml:space="preserve"> </w:t>
      </w:r>
      <w:r w:rsidR="006E0685" w:rsidRPr="00CC3B2F">
        <w:rPr>
          <w:rFonts w:ascii="GHEA Grapalat" w:hAnsi="GHEA Grapalat"/>
          <w:bCs/>
          <w:iCs/>
          <w:lang w:val="de-DE"/>
        </w:rPr>
        <w:t xml:space="preserve">(ներկայացուցիչ՝ Լևոն </w:t>
      </w:r>
      <w:r w:rsidR="006E0685" w:rsidRPr="00D57AA0">
        <w:rPr>
          <w:rFonts w:ascii="GHEA Grapalat" w:hAnsi="GHEA Grapalat"/>
          <w:bCs/>
          <w:iCs/>
          <w:lang w:val="de-DE"/>
        </w:rPr>
        <w:t>Օհանյան)</w:t>
      </w:r>
      <w:r w:rsidR="00A70878" w:rsidRPr="00D57AA0">
        <w:rPr>
          <w:rFonts w:ascii="GHEA Grapalat" w:hAnsi="GHEA Grapalat"/>
          <w:lang w:val="hy-AM"/>
        </w:rPr>
        <w:t>։</w:t>
      </w:r>
    </w:p>
    <w:p w14:paraId="1A78CBF7" w14:textId="77777777" w:rsidR="007E739C" w:rsidRPr="007E739C" w:rsidRDefault="007E739C" w:rsidP="007E739C">
      <w:pPr>
        <w:spacing w:line="276" w:lineRule="auto"/>
        <w:ind w:firstLine="540"/>
        <w:jc w:val="both"/>
        <w:rPr>
          <w:rFonts w:ascii="GHEA Grapalat" w:hAnsi="GHEA Grapalat"/>
          <w:lang w:val="hy-AM"/>
        </w:rPr>
      </w:pPr>
      <w:r w:rsidRPr="00D57AA0">
        <w:rPr>
          <w:rFonts w:ascii="GHEA Grapalat" w:hAnsi="GHEA Grapalat"/>
          <w:lang w:val="hy-AM"/>
        </w:rPr>
        <w:t>Վճռաբեկ բողոքի պատասխան՝ ՀՀ վարչական դատավարության օրենսգրքի 164-րդ հոդվածի 1-ին մասով սահմանված ժամկետում չի ներկայացվել։</w:t>
      </w:r>
    </w:p>
    <w:p w14:paraId="5DE4DA9D" w14:textId="77777777" w:rsidR="000D5A70" w:rsidRPr="007E739C" w:rsidRDefault="000D5A70" w:rsidP="002222DF">
      <w:pPr>
        <w:spacing w:line="276" w:lineRule="auto"/>
        <w:ind w:firstLine="540"/>
        <w:jc w:val="both"/>
        <w:rPr>
          <w:rFonts w:ascii="GHEA Grapalat" w:hAnsi="GHEA Grapalat"/>
          <w:lang w:val="hy-AM"/>
        </w:rPr>
      </w:pPr>
    </w:p>
    <w:p w14:paraId="2FA38FA7" w14:textId="77777777" w:rsidR="0098681F" w:rsidRPr="00CC3B2F" w:rsidRDefault="007415FD" w:rsidP="002222DF">
      <w:pPr>
        <w:spacing w:line="276" w:lineRule="auto"/>
        <w:ind w:firstLine="540"/>
        <w:jc w:val="both"/>
        <w:rPr>
          <w:rFonts w:ascii="GHEA Grapalat" w:hAnsi="GHEA Grapalat"/>
          <w:b/>
          <w:bCs/>
          <w:iCs/>
          <w:lang w:val="de-DE"/>
        </w:rPr>
      </w:pPr>
      <w:r w:rsidRPr="00CC3B2F">
        <w:rPr>
          <w:rFonts w:ascii="GHEA Grapalat" w:hAnsi="GHEA Grapalat"/>
          <w:b/>
          <w:bCs/>
          <w:iCs/>
          <w:u w:val="single"/>
          <w:lang w:val="hy-AM"/>
        </w:rPr>
        <w:t xml:space="preserve">2. </w:t>
      </w:r>
      <w:r w:rsidR="00C91837" w:rsidRPr="00CC3B2F">
        <w:rPr>
          <w:rFonts w:ascii="GHEA Grapalat" w:hAnsi="GHEA Grapalat" w:cs="Sylfaen"/>
          <w:b/>
          <w:bCs/>
          <w:iCs/>
          <w:u w:val="single"/>
          <w:lang w:val="hy-AM"/>
        </w:rPr>
        <w:t>Վճռաբեկ</w:t>
      </w:r>
      <w:r w:rsidRPr="00CC3B2F">
        <w:rPr>
          <w:rFonts w:ascii="GHEA Grapalat" w:hAnsi="GHEA Grapalat"/>
          <w:b/>
          <w:bCs/>
          <w:iCs/>
          <w:u w:val="single"/>
          <w:lang w:val="hy-AM"/>
        </w:rPr>
        <w:t xml:space="preserve"> </w:t>
      </w:r>
      <w:r w:rsidR="00C91837" w:rsidRPr="00CC3B2F">
        <w:rPr>
          <w:rFonts w:ascii="GHEA Grapalat" w:hAnsi="GHEA Grapalat" w:cs="Sylfaen"/>
          <w:b/>
          <w:bCs/>
          <w:iCs/>
          <w:u w:val="single"/>
          <w:lang w:val="hy-AM"/>
        </w:rPr>
        <w:t>բողոքի</w:t>
      </w:r>
      <w:r w:rsidRPr="00CC3B2F">
        <w:rPr>
          <w:rFonts w:ascii="GHEA Grapalat" w:hAnsi="GHEA Grapalat"/>
          <w:b/>
          <w:bCs/>
          <w:iCs/>
          <w:u w:val="single"/>
          <w:lang w:val="hy-AM"/>
        </w:rPr>
        <w:t xml:space="preserve"> </w:t>
      </w:r>
      <w:r w:rsidR="00C91837" w:rsidRPr="00CC3B2F">
        <w:rPr>
          <w:rFonts w:ascii="GHEA Grapalat" w:hAnsi="GHEA Grapalat" w:cs="Sylfaen"/>
          <w:b/>
          <w:bCs/>
          <w:iCs/>
          <w:u w:val="single"/>
          <w:lang w:val="hy-AM"/>
        </w:rPr>
        <w:t>հիմքը</w:t>
      </w:r>
      <w:r w:rsidRPr="00CC3B2F">
        <w:rPr>
          <w:rFonts w:ascii="GHEA Grapalat" w:hAnsi="GHEA Grapalat"/>
          <w:b/>
          <w:bCs/>
          <w:iCs/>
          <w:u w:val="single"/>
          <w:lang w:val="hy-AM"/>
        </w:rPr>
        <w:t xml:space="preserve">, </w:t>
      </w:r>
      <w:r w:rsidR="00C91837" w:rsidRPr="00CC3B2F">
        <w:rPr>
          <w:rFonts w:ascii="GHEA Grapalat" w:hAnsi="GHEA Grapalat" w:cs="Sylfaen"/>
          <w:b/>
          <w:bCs/>
          <w:iCs/>
          <w:u w:val="single"/>
          <w:lang w:val="hy-AM"/>
        </w:rPr>
        <w:t>հիմնավորումները</w:t>
      </w:r>
      <w:r w:rsidRPr="00CC3B2F">
        <w:rPr>
          <w:rFonts w:ascii="GHEA Grapalat" w:hAnsi="GHEA Grapalat"/>
          <w:b/>
          <w:bCs/>
          <w:iCs/>
          <w:u w:val="single"/>
          <w:lang w:val="hy-AM"/>
        </w:rPr>
        <w:t xml:space="preserve"> </w:t>
      </w:r>
      <w:r w:rsidR="00C91837" w:rsidRPr="00CC3B2F">
        <w:rPr>
          <w:rFonts w:ascii="GHEA Grapalat" w:hAnsi="GHEA Grapalat" w:cs="Sylfaen"/>
          <w:b/>
          <w:bCs/>
          <w:iCs/>
          <w:u w:val="single"/>
          <w:lang w:val="hy-AM"/>
        </w:rPr>
        <w:t>և</w:t>
      </w:r>
      <w:r w:rsidRPr="00CC3B2F">
        <w:rPr>
          <w:rFonts w:ascii="GHEA Grapalat" w:hAnsi="GHEA Grapalat"/>
          <w:b/>
          <w:bCs/>
          <w:iCs/>
          <w:u w:val="single"/>
          <w:lang w:val="hy-AM"/>
        </w:rPr>
        <w:t xml:space="preserve"> </w:t>
      </w:r>
      <w:r w:rsidR="00C91837" w:rsidRPr="00CC3B2F">
        <w:rPr>
          <w:rFonts w:ascii="GHEA Grapalat" w:hAnsi="GHEA Grapalat" w:cs="Sylfaen"/>
          <w:b/>
          <w:bCs/>
          <w:iCs/>
          <w:u w:val="single"/>
          <w:lang w:val="hy-AM"/>
        </w:rPr>
        <w:t>պահանջը</w:t>
      </w:r>
      <w:r w:rsidR="00717A0D" w:rsidRPr="00CC3B2F">
        <w:rPr>
          <w:rFonts w:ascii="GHEA Grapalat" w:hAnsi="GHEA Grapalat" w:cs="Sylfaen"/>
          <w:b/>
          <w:bCs/>
          <w:iCs/>
          <w:u w:val="single"/>
          <w:lang w:val="de-DE"/>
        </w:rPr>
        <w:t>.</w:t>
      </w:r>
    </w:p>
    <w:p w14:paraId="30CAD29C" w14:textId="77777777" w:rsidR="007D7297" w:rsidRPr="00CC3B2F" w:rsidRDefault="007D7297" w:rsidP="002222DF">
      <w:pPr>
        <w:spacing w:line="276" w:lineRule="auto"/>
        <w:ind w:firstLine="540"/>
        <w:jc w:val="both"/>
        <w:rPr>
          <w:rFonts w:ascii="GHEA Grapalat" w:hAnsi="GHEA Grapalat"/>
          <w:lang w:val="de-DE"/>
        </w:rPr>
      </w:pPr>
      <w:r w:rsidRPr="00CC3B2F">
        <w:rPr>
          <w:rFonts w:ascii="GHEA Grapalat" w:hAnsi="GHEA Grapalat" w:cs="Sylfaen"/>
          <w:lang w:val="de-DE"/>
        </w:rPr>
        <w:t>Սույն</w:t>
      </w:r>
      <w:r w:rsidRPr="00CC3B2F">
        <w:rPr>
          <w:rFonts w:ascii="GHEA Grapalat" w:hAnsi="GHEA Grapalat"/>
          <w:lang w:val="de-DE"/>
        </w:rPr>
        <w:t xml:space="preserve"> </w:t>
      </w:r>
      <w:r w:rsidRPr="00CC3B2F">
        <w:rPr>
          <w:rFonts w:ascii="GHEA Grapalat" w:hAnsi="GHEA Grapalat" w:cs="Sylfaen"/>
          <w:lang w:val="de-DE"/>
        </w:rPr>
        <w:t>վճռաբեկ</w:t>
      </w:r>
      <w:r w:rsidRPr="00CC3B2F">
        <w:rPr>
          <w:rFonts w:ascii="GHEA Grapalat" w:hAnsi="GHEA Grapalat"/>
          <w:lang w:val="de-DE"/>
        </w:rPr>
        <w:t xml:space="preserve"> </w:t>
      </w:r>
      <w:r w:rsidRPr="00CC3B2F">
        <w:rPr>
          <w:rFonts w:ascii="GHEA Grapalat" w:hAnsi="GHEA Grapalat" w:cs="Sylfaen"/>
          <w:lang w:val="de-DE"/>
        </w:rPr>
        <w:t>բողոքը</w:t>
      </w:r>
      <w:r w:rsidRPr="00CC3B2F">
        <w:rPr>
          <w:rFonts w:ascii="GHEA Grapalat" w:hAnsi="GHEA Grapalat"/>
          <w:lang w:val="de-DE"/>
        </w:rPr>
        <w:t xml:space="preserve"> </w:t>
      </w:r>
      <w:r w:rsidRPr="00CC3B2F">
        <w:rPr>
          <w:rFonts w:ascii="GHEA Grapalat" w:hAnsi="GHEA Grapalat" w:cs="Sylfaen"/>
          <w:lang w:val="de-DE"/>
        </w:rPr>
        <w:t>քննվում</w:t>
      </w:r>
      <w:r w:rsidRPr="00CC3B2F">
        <w:rPr>
          <w:rFonts w:ascii="GHEA Grapalat" w:hAnsi="GHEA Grapalat"/>
          <w:lang w:val="de-DE"/>
        </w:rPr>
        <w:t xml:space="preserve"> </w:t>
      </w:r>
      <w:r w:rsidRPr="00CC3B2F">
        <w:rPr>
          <w:rFonts w:ascii="GHEA Grapalat" w:hAnsi="GHEA Grapalat" w:cs="Sylfaen"/>
          <w:lang w:val="de-DE"/>
        </w:rPr>
        <w:t>է</w:t>
      </w:r>
      <w:r w:rsidRPr="00CC3B2F">
        <w:rPr>
          <w:rFonts w:ascii="GHEA Grapalat" w:hAnsi="GHEA Grapalat"/>
          <w:lang w:val="de-DE"/>
        </w:rPr>
        <w:t xml:space="preserve"> </w:t>
      </w:r>
      <w:r w:rsidRPr="00CC3B2F">
        <w:rPr>
          <w:rFonts w:ascii="GHEA Grapalat" w:hAnsi="GHEA Grapalat" w:cs="Sylfaen"/>
          <w:lang w:val="de-DE"/>
        </w:rPr>
        <w:t>հետևյալ</w:t>
      </w:r>
      <w:r w:rsidRPr="00CC3B2F">
        <w:rPr>
          <w:rFonts w:ascii="GHEA Grapalat" w:hAnsi="GHEA Grapalat"/>
          <w:lang w:val="de-DE"/>
        </w:rPr>
        <w:t xml:space="preserve"> </w:t>
      </w:r>
      <w:r w:rsidRPr="00CC3B2F">
        <w:rPr>
          <w:rFonts w:ascii="GHEA Grapalat" w:hAnsi="GHEA Grapalat" w:cs="Sylfaen"/>
          <w:lang w:val="de-DE"/>
        </w:rPr>
        <w:t>հիմքի</w:t>
      </w:r>
      <w:r w:rsidRPr="00CC3B2F">
        <w:rPr>
          <w:rFonts w:ascii="GHEA Grapalat" w:hAnsi="GHEA Grapalat"/>
          <w:lang w:val="de-DE"/>
        </w:rPr>
        <w:t xml:space="preserve"> </w:t>
      </w:r>
      <w:r w:rsidRPr="00CC3B2F">
        <w:rPr>
          <w:rFonts w:ascii="GHEA Grapalat" w:hAnsi="GHEA Grapalat" w:cs="Sylfaen"/>
          <w:lang w:val="de-DE"/>
        </w:rPr>
        <w:t>սահմաններում</w:t>
      </w:r>
      <w:r w:rsidR="00BD20EB" w:rsidRPr="00CC3B2F">
        <w:rPr>
          <w:rFonts w:ascii="GHEA Grapalat" w:hAnsi="GHEA Grapalat" w:cs="Sylfaen"/>
          <w:lang w:val="de-DE"/>
        </w:rPr>
        <w:t>՝</w:t>
      </w:r>
      <w:r w:rsidRPr="00CC3B2F">
        <w:rPr>
          <w:rFonts w:ascii="GHEA Grapalat" w:hAnsi="GHEA Grapalat"/>
          <w:lang w:val="de-DE"/>
        </w:rPr>
        <w:t xml:space="preserve"> </w:t>
      </w:r>
      <w:r w:rsidRPr="00CC3B2F">
        <w:rPr>
          <w:rFonts w:ascii="GHEA Grapalat" w:hAnsi="GHEA Grapalat" w:cs="Sylfaen"/>
          <w:lang w:val="de-DE"/>
        </w:rPr>
        <w:t>ներքոհիշյալ</w:t>
      </w:r>
      <w:r w:rsidRPr="00CC3B2F">
        <w:rPr>
          <w:rFonts w:ascii="GHEA Grapalat" w:hAnsi="GHEA Grapalat"/>
          <w:lang w:val="de-DE"/>
        </w:rPr>
        <w:t xml:space="preserve"> </w:t>
      </w:r>
      <w:r w:rsidRPr="00CC3B2F">
        <w:rPr>
          <w:rFonts w:ascii="GHEA Grapalat" w:hAnsi="GHEA Grapalat" w:cs="Sylfaen"/>
          <w:lang w:val="de-DE"/>
        </w:rPr>
        <w:t>հիմնավորումներով</w:t>
      </w:r>
      <w:r w:rsidRPr="00CC3B2F">
        <w:rPr>
          <w:rFonts w:ascii="GHEA Grapalat" w:hAnsi="GHEA Grapalat"/>
          <w:lang w:val="de-DE"/>
        </w:rPr>
        <w:t>.</w:t>
      </w:r>
      <w:r w:rsidRPr="00CC3B2F">
        <w:rPr>
          <w:rFonts w:ascii="GHEA Grapalat" w:hAnsi="GHEA Grapalat"/>
          <w:i/>
          <w:lang w:val="de-DE"/>
        </w:rPr>
        <w:t xml:space="preserve"> </w:t>
      </w:r>
    </w:p>
    <w:p w14:paraId="6FFE7573" w14:textId="77777777" w:rsidR="00D93575" w:rsidRPr="00CC3B2F" w:rsidRDefault="00FC4C31" w:rsidP="002222DF">
      <w:pPr>
        <w:spacing w:line="276" w:lineRule="auto"/>
        <w:ind w:firstLine="540"/>
        <w:jc w:val="both"/>
        <w:rPr>
          <w:rFonts w:ascii="GHEA Grapalat" w:hAnsi="GHEA Grapalat"/>
          <w:i/>
          <w:iCs/>
          <w:lang w:val="de-DE"/>
        </w:rPr>
      </w:pPr>
      <w:r w:rsidRPr="00CC3B2F">
        <w:rPr>
          <w:rFonts w:ascii="GHEA Grapalat" w:hAnsi="GHEA Grapalat" w:cs="Sylfaen"/>
          <w:i/>
          <w:iCs/>
          <w:lang w:val="de-DE"/>
        </w:rPr>
        <w:t xml:space="preserve">Վերաքննիչ դատարանը </w:t>
      </w:r>
      <w:r w:rsidR="002222DF" w:rsidRPr="00CC3B2F">
        <w:rPr>
          <w:rFonts w:ascii="GHEA Grapalat" w:hAnsi="GHEA Grapalat" w:cs="Sylfaen"/>
          <w:i/>
          <w:iCs/>
          <w:lang w:val="hy-AM"/>
        </w:rPr>
        <w:t>խ</w:t>
      </w:r>
      <w:r w:rsidR="00E76141" w:rsidRPr="00CC3B2F">
        <w:rPr>
          <w:rFonts w:ascii="GHEA Grapalat" w:hAnsi="GHEA Grapalat" w:cs="Sylfaen"/>
          <w:i/>
          <w:iCs/>
          <w:lang w:val="hy-AM"/>
        </w:rPr>
        <w:t>ա</w:t>
      </w:r>
      <w:r w:rsidR="002222DF" w:rsidRPr="00CC3B2F">
        <w:rPr>
          <w:rFonts w:ascii="GHEA Grapalat" w:hAnsi="GHEA Grapalat" w:cs="Sylfaen"/>
          <w:i/>
          <w:iCs/>
          <w:lang w:val="hy-AM"/>
        </w:rPr>
        <w:t>խ</w:t>
      </w:r>
      <w:r w:rsidR="00E76141" w:rsidRPr="00CC3B2F">
        <w:rPr>
          <w:rFonts w:ascii="GHEA Grapalat" w:hAnsi="GHEA Grapalat" w:cs="Sylfaen"/>
          <w:i/>
          <w:iCs/>
          <w:lang w:val="hy-AM"/>
        </w:rPr>
        <w:t xml:space="preserve">տել է </w:t>
      </w:r>
      <w:r w:rsidR="00E76141" w:rsidRPr="00CC3B2F">
        <w:rPr>
          <w:rFonts w:ascii="GHEA Grapalat" w:hAnsi="GHEA Grapalat"/>
          <w:i/>
          <w:iCs/>
          <w:lang w:val="hy-AM"/>
        </w:rPr>
        <w:t xml:space="preserve">ՀՀ վարչական դատավարության օրենսգրքի </w:t>
      </w:r>
      <w:r w:rsidR="002222DF" w:rsidRPr="00CC3B2F">
        <w:rPr>
          <w:rFonts w:ascii="GHEA Grapalat" w:hAnsi="GHEA Grapalat"/>
          <w:i/>
          <w:iCs/>
          <w:lang w:val="hy-AM"/>
        </w:rPr>
        <w:t xml:space="preserve">           </w:t>
      </w:r>
      <w:r w:rsidR="00B77953" w:rsidRPr="00CC3B2F">
        <w:rPr>
          <w:rFonts w:ascii="GHEA Grapalat" w:hAnsi="GHEA Grapalat"/>
          <w:i/>
          <w:iCs/>
          <w:lang w:val="de-DE"/>
        </w:rPr>
        <w:t xml:space="preserve">                </w:t>
      </w:r>
      <w:r w:rsidR="00E76141" w:rsidRPr="00CC3B2F">
        <w:rPr>
          <w:rFonts w:ascii="GHEA Grapalat" w:hAnsi="GHEA Grapalat"/>
          <w:i/>
          <w:iCs/>
          <w:lang w:val="hy-AM"/>
        </w:rPr>
        <w:t>83-րդ հոդվածը։</w:t>
      </w:r>
    </w:p>
    <w:p w14:paraId="0FECA142" w14:textId="77777777" w:rsidR="00717A0D" w:rsidRPr="00CC3B2F" w:rsidRDefault="00717A0D" w:rsidP="002222DF">
      <w:pPr>
        <w:spacing w:line="276" w:lineRule="auto"/>
        <w:ind w:firstLine="540"/>
        <w:jc w:val="both"/>
        <w:rPr>
          <w:rFonts w:ascii="GHEA Grapalat" w:hAnsi="GHEA Grapalat"/>
          <w:i/>
          <w:lang w:val="hy-AM"/>
        </w:rPr>
      </w:pPr>
      <w:r w:rsidRPr="00CC3B2F">
        <w:rPr>
          <w:rFonts w:ascii="GHEA Grapalat" w:hAnsi="GHEA Grapalat" w:cs="Sylfaen"/>
          <w:i/>
          <w:lang w:val="de-DE"/>
        </w:rPr>
        <w:t>Բողոք</w:t>
      </w:r>
      <w:r w:rsidRPr="00CC3B2F">
        <w:rPr>
          <w:rFonts w:ascii="GHEA Grapalat" w:hAnsi="GHEA Grapalat"/>
          <w:i/>
          <w:lang w:val="de-DE"/>
        </w:rPr>
        <w:t xml:space="preserve"> </w:t>
      </w:r>
      <w:r w:rsidRPr="00CC3B2F">
        <w:rPr>
          <w:rFonts w:ascii="GHEA Grapalat" w:hAnsi="GHEA Grapalat" w:cs="Sylfaen"/>
          <w:i/>
          <w:lang w:val="de-DE"/>
        </w:rPr>
        <w:t>բերած</w:t>
      </w:r>
      <w:r w:rsidRPr="00CC3B2F">
        <w:rPr>
          <w:rFonts w:ascii="GHEA Grapalat" w:hAnsi="GHEA Grapalat"/>
          <w:i/>
          <w:lang w:val="de-DE"/>
        </w:rPr>
        <w:t xml:space="preserve"> </w:t>
      </w:r>
      <w:r w:rsidRPr="00CC3B2F">
        <w:rPr>
          <w:rFonts w:ascii="GHEA Grapalat" w:hAnsi="GHEA Grapalat" w:cs="Sylfaen"/>
          <w:i/>
          <w:lang w:val="de-DE"/>
        </w:rPr>
        <w:t>անձը</w:t>
      </w:r>
      <w:r w:rsidRPr="00CC3B2F">
        <w:rPr>
          <w:rFonts w:ascii="GHEA Grapalat" w:hAnsi="GHEA Grapalat"/>
          <w:i/>
          <w:lang w:val="de-DE"/>
        </w:rPr>
        <w:t xml:space="preserve"> </w:t>
      </w:r>
      <w:r w:rsidRPr="00CC3B2F">
        <w:rPr>
          <w:rFonts w:ascii="GHEA Grapalat" w:hAnsi="GHEA Grapalat" w:cs="Sylfaen"/>
          <w:i/>
          <w:lang w:val="de-DE"/>
        </w:rPr>
        <w:t>նշված</w:t>
      </w:r>
      <w:r w:rsidRPr="00CC3B2F">
        <w:rPr>
          <w:rFonts w:ascii="GHEA Grapalat" w:hAnsi="GHEA Grapalat"/>
          <w:i/>
          <w:lang w:val="de-DE"/>
        </w:rPr>
        <w:t xml:space="preserve"> </w:t>
      </w:r>
      <w:r w:rsidRPr="00CC3B2F">
        <w:rPr>
          <w:rFonts w:ascii="GHEA Grapalat" w:hAnsi="GHEA Grapalat" w:cs="Sylfaen"/>
          <w:i/>
          <w:lang w:val="de-DE"/>
        </w:rPr>
        <w:t>պնդումը</w:t>
      </w:r>
      <w:r w:rsidRPr="00CC3B2F">
        <w:rPr>
          <w:rFonts w:ascii="GHEA Grapalat" w:hAnsi="GHEA Grapalat"/>
          <w:i/>
          <w:lang w:val="de-DE"/>
        </w:rPr>
        <w:t xml:space="preserve"> </w:t>
      </w:r>
      <w:r w:rsidRPr="00CC3B2F">
        <w:rPr>
          <w:rFonts w:ascii="GHEA Grapalat" w:hAnsi="GHEA Grapalat" w:cs="Sylfaen"/>
          <w:i/>
          <w:lang w:val="de-DE"/>
        </w:rPr>
        <w:t>պատճառաբանել</w:t>
      </w:r>
      <w:r w:rsidRPr="00CC3B2F">
        <w:rPr>
          <w:rFonts w:ascii="GHEA Grapalat" w:hAnsi="GHEA Grapalat"/>
          <w:i/>
          <w:lang w:val="de-DE"/>
        </w:rPr>
        <w:t xml:space="preserve"> </w:t>
      </w:r>
      <w:r w:rsidRPr="00CC3B2F">
        <w:rPr>
          <w:rFonts w:ascii="GHEA Grapalat" w:hAnsi="GHEA Grapalat" w:cs="Sylfaen"/>
          <w:i/>
          <w:lang w:val="de-DE"/>
        </w:rPr>
        <w:t>է</w:t>
      </w:r>
      <w:r w:rsidRPr="00CC3B2F">
        <w:rPr>
          <w:rFonts w:ascii="GHEA Grapalat" w:hAnsi="GHEA Grapalat"/>
          <w:i/>
          <w:lang w:val="de-DE"/>
        </w:rPr>
        <w:t xml:space="preserve"> </w:t>
      </w:r>
      <w:r w:rsidRPr="00CC3B2F">
        <w:rPr>
          <w:rFonts w:ascii="GHEA Grapalat" w:hAnsi="GHEA Grapalat" w:cs="Sylfaen"/>
          <w:i/>
          <w:lang w:val="de-DE"/>
        </w:rPr>
        <w:t>հետևյալ</w:t>
      </w:r>
      <w:r w:rsidRPr="00CC3B2F">
        <w:rPr>
          <w:rFonts w:ascii="GHEA Grapalat" w:hAnsi="GHEA Grapalat"/>
          <w:i/>
          <w:lang w:val="de-DE"/>
        </w:rPr>
        <w:t xml:space="preserve"> </w:t>
      </w:r>
      <w:r w:rsidRPr="00CC3B2F">
        <w:rPr>
          <w:rFonts w:ascii="GHEA Grapalat" w:hAnsi="GHEA Grapalat" w:cs="Sylfaen"/>
          <w:i/>
          <w:lang w:val="de-DE"/>
        </w:rPr>
        <w:t>փաստարկներով</w:t>
      </w:r>
      <w:r w:rsidRPr="00CC3B2F">
        <w:rPr>
          <w:rFonts w:ascii="GHEA Grapalat" w:hAnsi="GHEA Grapalat"/>
          <w:i/>
          <w:lang w:val="de-DE"/>
        </w:rPr>
        <w:t>.</w:t>
      </w:r>
    </w:p>
    <w:p w14:paraId="03F32AC9" w14:textId="77777777" w:rsidR="00286DC3" w:rsidRPr="00CC3B2F" w:rsidRDefault="00E76141" w:rsidP="00286DC3">
      <w:pPr>
        <w:tabs>
          <w:tab w:val="left" w:pos="709"/>
          <w:tab w:val="left" w:pos="851"/>
        </w:tabs>
        <w:spacing w:line="276" w:lineRule="auto"/>
        <w:ind w:firstLine="540"/>
        <w:jc w:val="both"/>
        <w:rPr>
          <w:rFonts w:ascii="GHEA Grapalat" w:hAnsi="GHEA Grapalat"/>
          <w:lang w:val="hy-AM"/>
        </w:rPr>
      </w:pPr>
      <w:r w:rsidRPr="00CC3B2F">
        <w:rPr>
          <w:rFonts w:ascii="GHEA Grapalat" w:hAnsi="GHEA Grapalat"/>
          <w:lang w:val="hy-AM"/>
        </w:rPr>
        <w:t>Վերաքննիչ դատարանը</w:t>
      </w:r>
      <w:r w:rsidR="007362A6" w:rsidRPr="00CC3B2F">
        <w:rPr>
          <w:rFonts w:ascii="GHEA Grapalat" w:hAnsi="GHEA Grapalat"/>
          <w:lang w:val="hy-AM"/>
        </w:rPr>
        <w:t xml:space="preserve"> </w:t>
      </w:r>
      <w:r w:rsidRPr="00CC3B2F">
        <w:rPr>
          <w:rFonts w:ascii="GHEA Grapalat" w:hAnsi="GHEA Grapalat"/>
          <w:lang w:val="hy-AM"/>
        </w:rPr>
        <w:t xml:space="preserve">սխալ է մեկնաբանել </w:t>
      </w:r>
      <w:r w:rsidR="00E4336A" w:rsidRPr="00CC3B2F">
        <w:rPr>
          <w:rFonts w:ascii="GHEA Grapalat" w:hAnsi="GHEA Grapalat"/>
          <w:lang w:val="hy-AM"/>
        </w:rPr>
        <w:t>և</w:t>
      </w:r>
      <w:r w:rsidRPr="00CC3B2F">
        <w:rPr>
          <w:rFonts w:ascii="GHEA Grapalat" w:hAnsi="GHEA Grapalat"/>
          <w:lang w:val="hy-AM"/>
        </w:rPr>
        <w:t xml:space="preserve"> սխալ մեկնաբանության արդյունքում չի կիրառել ՀՀ վարչական դատավարության օրենսգրքի 83-րդ հոդվածը, ինչը դատավարական իրավունքի էական խախտում է, որն էլ հանդիսանում է դատական սխալ</w:t>
      </w:r>
      <w:r w:rsidR="00E4336A" w:rsidRPr="00CC3B2F">
        <w:rPr>
          <w:rFonts w:ascii="GHEA Grapalat" w:hAnsi="GHEA Grapalat"/>
          <w:lang w:val="hy-AM"/>
        </w:rPr>
        <w:t>։</w:t>
      </w:r>
    </w:p>
    <w:p w14:paraId="22BD1147" w14:textId="77777777" w:rsidR="009F5C69" w:rsidRPr="00CC3B2F" w:rsidRDefault="00286DC3" w:rsidP="009F5C69">
      <w:pPr>
        <w:tabs>
          <w:tab w:val="left" w:pos="709"/>
          <w:tab w:val="left" w:pos="851"/>
        </w:tabs>
        <w:spacing w:line="276" w:lineRule="auto"/>
        <w:ind w:firstLine="540"/>
        <w:jc w:val="both"/>
        <w:rPr>
          <w:rFonts w:ascii="GHEA Grapalat" w:hAnsi="GHEA Grapalat"/>
          <w:lang w:val="hy-AM"/>
        </w:rPr>
      </w:pPr>
      <w:r w:rsidRPr="00CC3B2F">
        <w:rPr>
          <w:rFonts w:ascii="GHEA Grapalat" w:hAnsi="GHEA Grapalat"/>
          <w:lang w:val="hy-AM"/>
        </w:rPr>
        <w:t xml:space="preserve">Վերաքննիչ դատարանը հաշվի չի առել, որ Դատարանը </w:t>
      </w:r>
      <w:r w:rsidR="009F5C69" w:rsidRPr="00CC3B2F">
        <w:rPr>
          <w:rFonts w:ascii="GHEA Grapalat" w:hAnsi="GHEA Grapalat"/>
          <w:lang w:val="hy-AM"/>
        </w:rPr>
        <w:t xml:space="preserve">սույն դեպքում </w:t>
      </w:r>
      <w:r w:rsidRPr="00CC3B2F">
        <w:rPr>
          <w:rFonts w:ascii="GHEA Grapalat" w:hAnsi="GHEA Grapalat"/>
          <w:lang w:val="hy-AM"/>
        </w:rPr>
        <w:t xml:space="preserve">պարտավոր էր </w:t>
      </w:r>
      <w:r w:rsidR="00A658F4" w:rsidRPr="00CC3B2F">
        <w:rPr>
          <w:rFonts w:ascii="GHEA Grapalat" w:hAnsi="GHEA Grapalat"/>
          <w:lang w:val="hy-AM"/>
        </w:rPr>
        <w:t xml:space="preserve">ՀՀ վարչական դատավարության օրենսգրքի </w:t>
      </w:r>
      <w:r w:rsidRPr="00CC3B2F">
        <w:rPr>
          <w:rFonts w:ascii="GHEA Grapalat" w:hAnsi="GHEA Grapalat"/>
          <w:lang w:val="hy-AM"/>
        </w:rPr>
        <w:t>66-րդ հոդվածով սահմանված</w:t>
      </w:r>
      <w:r w:rsidR="00D503C3" w:rsidRPr="00CC3B2F">
        <w:rPr>
          <w:rFonts w:ascii="GHEA Grapalat" w:hAnsi="GHEA Grapalat"/>
          <w:lang w:val="hy-AM"/>
        </w:rPr>
        <w:t xml:space="preserve"> </w:t>
      </w:r>
      <w:r w:rsidRPr="00CC3B2F">
        <w:rPr>
          <w:rFonts w:ascii="GHEA Grapalat" w:hAnsi="GHEA Grapalat"/>
          <w:lang w:val="hy-AM"/>
        </w:rPr>
        <w:t>վիճարկման հայցատեսակին բնորոշ կանոնների կիրառմամբ ու դրանց</w:t>
      </w:r>
      <w:r w:rsidR="00D503C3" w:rsidRPr="00CC3B2F">
        <w:rPr>
          <w:rFonts w:ascii="GHEA Grapalat" w:hAnsi="GHEA Grapalat"/>
          <w:lang w:val="hy-AM"/>
        </w:rPr>
        <w:t xml:space="preserve"> </w:t>
      </w:r>
      <w:r w:rsidRPr="00CC3B2F">
        <w:rPr>
          <w:rFonts w:ascii="GHEA Grapalat" w:hAnsi="GHEA Grapalat"/>
          <w:lang w:val="hy-AM"/>
        </w:rPr>
        <w:t xml:space="preserve">իրավակարգավորման համատեքստում կիրառելի համարել </w:t>
      </w:r>
      <w:r w:rsidR="00A658F4" w:rsidRPr="00CC3B2F">
        <w:rPr>
          <w:rFonts w:ascii="GHEA Grapalat" w:hAnsi="GHEA Grapalat"/>
          <w:lang w:val="hy-AM"/>
        </w:rPr>
        <w:t xml:space="preserve">ՀՀ վարչական դատավարության օրենսգրքի </w:t>
      </w:r>
      <w:r w:rsidRPr="00CC3B2F">
        <w:rPr>
          <w:rFonts w:ascii="GHEA Grapalat" w:hAnsi="GHEA Grapalat"/>
          <w:lang w:val="hy-AM"/>
        </w:rPr>
        <w:t>83-րդ հոդվածի դրույթներն ու</w:t>
      </w:r>
      <w:r w:rsidR="00D503C3" w:rsidRPr="00CC3B2F">
        <w:rPr>
          <w:rFonts w:ascii="GHEA Grapalat" w:hAnsi="GHEA Grapalat"/>
          <w:lang w:val="hy-AM"/>
        </w:rPr>
        <w:t xml:space="preserve"> </w:t>
      </w:r>
      <w:r w:rsidRPr="00CC3B2F">
        <w:rPr>
          <w:rFonts w:ascii="GHEA Grapalat" w:hAnsi="GHEA Grapalat"/>
          <w:lang w:val="hy-AM"/>
        </w:rPr>
        <w:t>դրանց իրավակարգավորման դաշտում, միջնորդությամբ նշված փաստարկների հաշվառմամբ,</w:t>
      </w:r>
      <w:r w:rsidR="00D503C3" w:rsidRPr="00CC3B2F">
        <w:rPr>
          <w:rFonts w:ascii="GHEA Grapalat" w:hAnsi="GHEA Grapalat"/>
          <w:lang w:val="hy-AM"/>
        </w:rPr>
        <w:t xml:space="preserve"> </w:t>
      </w:r>
      <w:r w:rsidRPr="00CC3B2F">
        <w:rPr>
          <w:rFonts w:ascii="GHEA Grapalat" w:hAnsi="GHEA Grapalat"/>
          <w:lang w:val="hy-AM"/>
        </w:rPr>
        <w:t>քննության առներ միջնորդությունն ու բավարարեր այն:</w:t>
      </w:r>
    </w:p>
    <w:p w14:paraId="74589E4A" w14:textId="32241EB6" w:rsidR="009E76D3" w:rsidRPr="00CC3B2F" w:rsidRDefault="00D34741" w:rsidP="0025358B">
      <w:pPr>
        <w:tabs>
          <w:tab w:val="left" w:pos="709"/>
          <w:tab w:val="left" w:pos="851"/>
        </w:tabs>
        <w:spacing w:line="276" w:lineRule="auto"/>
        <w:ind w:firstLine="540"/>
        <w:jc w:val="both"/>
        <w:rPr>
          <w:rFonts w:ascii="GHEA Grapalat" w:hAnsi="GHEA Grapalat"/>
          <w:lang w:val="hy-AM"/>
        </w:rPr>
      </w:pPr>
      <w:r w:rsidRPr="00CC3B2F">
        <w:rPr>
          <w:rFonts w:ascii="GHEA Grapalat" w:hAnsi="GHEA Grapalat"/>
          <w:lang w:val="hy-AM"/>
        </w:rPr>
        <w:t xml:space="preserve">Վերաքննիչ դատարանը </w:t>
      </w:r>
      <w:r w:rsidR="00286DC3" w:rsidRPr="00CC3B2F">
        <w:rPr>
          <w:rFonts w:ascii="GHEA Grapalat" w:hAnsi="GHEA Grapalat"/>
          <w:lang w:val="hy-AM"/>
        </w:rPr>
        <w:t>չի</w:t>
      </w:r>
      <w:r w:rsidR="009F5C69" w:rsidRPr="00CC3B2F">
        <w:rPr>
          <w:rFonts w:ascii="GHEA Grapalat" w:hAnsi="GHEA Grapalat"/>
          <w:lang w:val="hy-AM"/>
        </w:rPr>
        <w:t xml:space="preserve"> </w:t>
      </w:r>
      <w:r w:rsidR="00286DC3" w:rsidRPr="00CC3B2F">
        <w:rPr>
          <w:rFonts w:ascii="GHEA Grapalat" w:hAnsi="GHEA Grapalat"/>
          <w:lang w:val="hy-AM"/>
        </w:rPr>
        <w:t>կիրառել թիվ ՎԴ/10875/05/18 վարչական գործով ՀՀ վճռաբեկ դատարանի 07.10.2022 թվականի</w:t>
      </w:r>
      <w:r w:rsidR="0025358B" w:rsidRPr="00CC3B2F">
        <w:rPr>
          <w:rFonts w:ascii="GHEA Grapalat" w:hAnsi="GHEA Grapalat"/>
          <w:lang w:val="hy-AM"/>
        </w:rPr>
        <w:t xml:space="preserve"> </w:t>
      </w:r>
      <w:r w:rsidR="00286DC3" w:rsidRPr="00CC3B2F">
        <w:rPr>
          <w:rFonts w:ascii="GHEA Grapalat" w:hAnsi="GHEA Grapalat"/>
          <w:lang w:val="hy-AM"/>
        </w:rPr>
        <w:t xml:space="preserve">որոշմամբ արտահայտված իրավական </w:t>
      </w:r>
      <w:r w:rsidRPr="00CC3B2F">
        <w:rPr>
          <w:rFonts w:ascii="GHEA Grapalat" w:hAnsi="GHEA Grapalat"/>
          <w:lang w:val="hy-AM"/>
        </w:rPr>
        <w:t xml:space="preserve">դիրքորոշումը, </w:t>
      </w:r>
      <w:r w:rsidR="00286DC3" w:rsidRPr="00CC3B2F">
        <w:rPr>
          <w:rFonts w:ascii="GHEA Grapalat" w:hAnsi="GHEA Grapalat"/>
          <w:lang w:val="hy-AM"/>
        </w:rPr>
        <w:t xml:space="preserve">սույն գործով վիճարկվող </w:t>
      </w:r>
      <w:r w:rsidR="0025358B" w:rsidRPr="00CC3B2F">
        <w:rPr>
          <w:rFonts w:ascii="GHEA Grapalat" w:hAnsi="GHEA Grapalat"/>
          <w:lang w:val="hy-AM"/>
        </w:rPr>
        <w:t>ո</w:t>
      </w:r>
      <w:r w:rsidR="00286DC3" w:rsidRPr="00CC3B2F">
        <w:rPr>
          <w:rFonts w:ascii="GHEA Grapalat" w:hAnsi="GHEA Grapalat"/>
          <w:lang w:val="hy-AM"/>
        </w:rPr>
        <w:t>րոշ</w:t>
      </w:r>
      <w:r w:rsidRPr="00CC3B2F">
        <w:rPr>
          <w:rFonts w:ascii="GHEA Grapalat" w:hAnsi="GHEA Grapalat"/>
          <w:lang w:val="hy-AM"/>
        </w:rPr>
        <w:t xml:space="preserve">ումը չհամարելով վարչական ակտ՝ </w:t>
      </w:r>
      <w:r w:rsidR="00286DC3" w:rsidRPr="00CC3B2F">
        <w:rPr>
          <w:rFonts w:ascii="GHEA Grapalat" w:hAnsi="GHEA Grapalat"/>
          <w:lang w:val="hy-AM"/>
        </w:rPr>
        <w:t xml:space="preserve">անհիմն ու </w:t>
      </w:r>
      <w:r w:rsidR="0025358B" w:rsidRPr="00CC3B2F">
        <w:rPr>
          <w:rFonts w:ascii="GHEA Grapalat" w:hAnsi="GHEA Grapalat"/>
          <w:lang w:val="hy-AM"/>
        </w:rPr>
        <w:t xml:space="preserve">չպատճառաբանված կերպով </w:t>
      </w:r>
      <w:r w:rsidR="00286DC3" w:rsidRPr="00CC3B2F">
        <w:rPr>
          <w:rFonts w:ascii="GHEA Grapalat" w:hAnsi="GHEA Grapalat"/>
          <w:lang w:val="hy-AM"/>
        </w:rPr>
        <w:t>գտել է, որ</w:t>
      </w:r>
      <w:r w:rsidR="0025358B" w:rsidRPr="00CC3B2F">
        <w:rPr>
          <w:rFonts w:ascii="GHEA Grapalat" w:hAnsi="GHEA Grapalat"/>
          <w:lang w:val="hy-AM"/>
        </w:rPr>
        <w:t xml:space="preserve"> </w:t>
      </w:r>
      <w:r w:rsidR="00286DC3" w:rsidRPr="00CC3B2F">
        <w:rPr>
          <w:rFonts w:ascii="GHEA Grapalat" w:hAnsi="GHEA Grapalat"/>
          <w:lang w:val="hy-AM"/>
        </w:rPr>
        <w:t>վիճարկման հայցի կանոններով քննվող գործի շրջանակներում կիրառելի չեն այդ հայցատեսակին</w:t>
      </w:r>
      <w:r w:rsidR="0025358B" w:rsidRPr="00CC3B2F">
        <w:rPr>
          <w:rFonts w:ascii="GHEA Grapalat" w:hAnsi="GHEA Grapalat"/>
          <w:lang w:val="hy-AM"/>
        </w:rPr>
        <w:t xml:space="preserve"> </w:t>
      </w:r>
      <w:r w:rsidR="003D5335" w:rsidRPr="00CC3B2F">
        <w:rPr>
          <w:rFonts w:ascii="GHEA Grapalat" w:hAnsi="GHEA Grapalat"/>
          <w:lang w:val="hy-AM"/>
        </w:rPr>
        <w:t xml:space="preserve">բնորոշ </w:t>
      </w:r>
      <w:r w:rsidR="00A658F4" w:rsidRPr="00CC3B2F">
        <w:rPr>
          <w:rFonts w:ascii="GHEA Grapalat" w:hAnsi="GHEA Grapalat"/>
          <w:lang w:val="hy-AM"/>
        </w:rPr>
        <w:t xml:space="preserve">ՀՀ վարչական դատավարության օրենսգրքի </w:t>
      </w:r>
      <w:r w:rsidR="0025358B" w:rsidRPr="00CC3B2F">
        <w:rPr>
          <w:rFonts w:ascii="GHEA Grapalat" w:hAnsi="GHEA Grapalat"/>
          <w:lang w:val="hy-AM"/>
        </w:rPr>
        <w:t xml:space="preserve">83-րդ </w:t>
      </w:r>
      <w:r w:rsidR="003D5335" w:rsidRPr="00CC3B2F">
        <w:rPr>
          <w:rFonts w:ascii="GHEA Grapalat" w:hAnsi="GHEA Grapalat"/>
          <w:lang w:val="hy-AM"/>
        </w:rPr>
        <w:t>հոդվածի կարգավորումները</w:t>
      </w:r>
      <w:r w:rsidR="0025358B" w:rsidRPr="00CC3B2F">
        <w:rPr>
          <w:rFonts w:ascii="GHEA Grapalat" w:hAnsi="GHEA Grapalat"/>
          <w:lang w:val="hy-AM"/>
        </w:rPr>
        <w:t>՝ կայացնելով սխալ դատական ակտ:</w:t>
      </w:r>
    </w:p>
    <w:p w14:paraId="06BD615E" w14:textId="43564876" w:rsidR="00A67E77" w:rsidRPr="00CC3B2F" w:rsidRDefault="00A658F4" w:rsidP="002D1D1D">
      <w:pPr>
        <w:tabs>
          <w:tab w:val="left" w:pos="709"/>
          <w:tab w:val="left" w:pos="851"/>
        </w:tabs>
        <w:spacing w:line="276" w:lineRule="auto"/>
        <w:ind w:firstLine="540"/>
        <w:jc w:val="both"/>
        <w:rPr>
          <w:rFonts w:ascii="GHEA Grapalat" w:hAnsi="GHEA Grapalat"/>
          <w:lang w:val="hy-AM"/>
        </w:rPr>
      </w:pPr>
      <w:r w:rsidRPr="00CC3B2F">
        <w:rPr>
          <w:rFonts w:ascii="GHEA Grapalat" w:hAnsi="GHEA Grapalat"/>
          <w:lang w:val="hy-AM"/>
        </w:rPr>
        <w:t xml:space="preserve">ՀՀ վարչական դատավարության օրենսգրքի </w:t>
      </w:r>
      <w:r w:rsidR="00E70A70" w:rsidRPr="00CC3B2F">
        <w:rPr>
          <w:rFonts w:ascii="GHEA Grapalat" w:hAnsi="GHEA Grapalat"/>
          <w:lang w:val="hy-AM"/>
        </w:rPr>
        <w:t xml:space="preserve">83-րդ հոդվածի </w:t>
      </w:r>
      <w:r w:rsidR="004828E7" w:rsidRPr="00CC3B2F">
        <w:rPr>
          <w:rFonts w:ascii="GHEA Grapalat" w:hAnsi="GHEA Grapalat"/>
          <w:lang w:val="hy-AM"/>
        </w:rPr>
        <w:t xml:space="preserve">կարգավորումները չկիրառելու </w:t>
      </w:r>
      <w:r w:rsidR="00E70A70" w:rsidRPr="00CC3B2F">
        <w:rPr>
          <w:rFonts w:ascii="GHEA Grapalat" w:hAnsi="GHEA Grapalat"/>
          <w:lang w:val="hy-AM"/>
        </w:rPr>
        <w:t>պայմաններում տեղի է ունեցել հայցվորի՝ դատարանի մատչելիության և արդար դատաքննության իրավունքների հիմնարար խախտում</w:t>
      </w:r>
      <w:r w:rsidR="00A67E77" w:rsidRPr="00CC3B2F">
        <w:rPr>
          <w:rFonts w:ascii="GHEA Grapalat" w:hAnsi="GHEA Grapalat"/>
          <w:lang w:val="hy-AM"/>
        </w:rPr>
        <w:t>, որն էլ խաթարել է արդարադատության բուն էությունը: Արդյունքում հայցվորը զրկվել է վիճարկման հայցի շրջանակներում վիճարկվող ակտի կատարումը կասեցնելու ինստիտուտի</w:t>
      </w:r>
      <w:r w:rsidR="00D82CA2" w:rsidRPr="00CC3B2F">
        <w:rPr>
          <w:rFonts w:ascii="GHEA Grapalat" w:hAnsi="GHEA Grapalat"/>
          <w:lang w:val="hy-AM"/>
        </w:rPr>
        <w:t xml:space="preserve">ց </w:t>
      </w:r>
      <w:r w:rsidR="00A67E77" w:rsidRPr="00CC3B2F">
        <w:rPr>
          <w:rFonts w:ascii="GHEA Grapalat" w:hAnsi="GHEA Grapalat"/>
          <w:lang w:val="hy-AM"/>
        </w:rPr>
        <w:t>օգտվելու</w:t>
      </w:r>
      <w:r w:rsidR="00D82CA2" w:rsidRPr="00CC3B2F">
        <w:rPr>
          <w:rFonts w:ascii="GHEA Grapalat" w:hAnsi="GHEA Grapalat"/>
          <w:lang w:val="hy-AM"/>
        </w:rPr>
        <w:t>,</w:t>
      </w:r>
      <w:r w:rsidR="00A67E77" w:rsidRPr="00CC3B2F">
        <w:rPr>
          <w:rFonts w:ascii="GHEA Grapalat" w:hAnsi="GHEA Grapalat"/>
          <w:lang w:val="hy-AM"/>
        </w:rPr>
        <w:t xml:space="preserve"> </w:t>
      </w:r>
      <w:r w:rsidR="00D82CA2" w:rsidRPr="00CC3B2F">
        <w:rPr>
          <w:rFonts w:ascii="GHEA Grapalat" w:hAnsi="GHEA Grapalat"/>
          <w:lang w:val="hy-AM"/>
        </w:rPr>
        <w:t>դրա</w:t>
      </w:r>
      <w:r w:rsidR="00A67E77" w:rsidRPr="00CC3B2F">
        <w:rPr>
          <w:rFonts w:ascii="GHEA Grapalat" w:hAnsi="GHEA Grapalat"/>
          <w:lang w:val="hy-AM"/>
        </w:rPr>
        <w:t xml:space="preserve"> </w:t>
      </w:r>
      <w:r w:rsidR="00D82CA2" w:rsidRPr="00CC3B2F">
        <w:rPr>
          <w:rFonts w:ascii="GHEA Grapalat" w:hAnsi="GHEA Grapalat"/>
          <w:lang w:val="hy-AM"/>
        </w:rPr>
        <w:t>կարգավո</w:t>
      </w:r>
      <w:r w:rsidR="00A67E77" w:rsidRPr="00CC3B2F">
        <w:rPr>
          <w:rFonts w:ascii="GHEA Grapalat" w:hAnsi="GHEA Grapalat"/>
          <w:lang w:val="hy-AM"/>
        </w:rPr>
        <w:t xml:space="preserve">րման դաշտում իր դատավարական իրավունքներն իրացնելու ու </w:t>
      </w:r>
      <w:r w:rsidR="00D82CA2" w:rsidRPr="00CC3B2F">
        <w:rPr>
          <w:rFonts w:ascii="GHEA Grapalat" w:hAnsi="GHEA Grapalat"/>
          <w:lang w:val="hy-AM"/>
        </w:rPr>
        <w:t>դրա</w:t>
      </w:r>
      <w:r w:rsidR="00A67E77" w:rsidRPr="00CC3B2F">
        <w:rPr>
          <w:rFonts w:ascii="GHEA Grapalat" w:hAnsi="GHEA Grapalat"/>
          <w:lang w:val="hy-AM"/>
        </w:rPr>
        <w:t xml:space="preserve"> պաշտպանության ներքո գտնվելու իրավական հնարավորությունից:</w:t>
      </w:r>
    </w:p>
    <w:p w14:paraId="3179CEC3" w14:textId="77777777" w:rsidR="00F27914" w:rsidRPr="00F27914" w:rsidRDefault="00F27914" w:rsidP="004B24A2">
      <w:pPr>
        <w:spacing w:line="276" w:lineRule="auto"/>
        <w:ind w:firstLine="540"/>
        <w:jc w:val="both"/>
        <w:rPr>
          <w:rFonts w:ascii="GHEA Grapalat" w:hAnsi="GHEA Grapalat" w:cs="Sylfaen"/>
          <w:sz w:val="10"/>
          <w:szCs w:val="10"/>
          <w:lang w:val="de-DE"/>
        </w:rPr>
      </w:pPr>
    </w:p>
    <w:p w14:paraId="2A36FE44" w14:textId="572B416D" w:rsidR="004B24A2" w:rsidRDefault="004B24A2" w:rsidP="004B24A2">
      <w:pPr>
        <w:spacing w:line="276" w:lineRule="auto"/>
        <w:ind w:firstLine="540"/>
        <w:jc w:val="both"/>
        <w:rPr>
          <w:rFonts w:ascii="GHEA Grapalat" w:hAnsi="GHEA Grapalat"/>
          <w:lang w:val="hy-AM"/>
        </w:rPr>
      </w:pPr>
      <w:r w:rsidRPr="00CC3B2F">
        <w:rPr>
          <w:rFonts w:ascii="GHEA Grapalat" w:hAnsi="GHEA Grapalat" w:cs="Sylfaen"/>
          <w:lang w:val="de-DE"/>
        </w:rPr>
        <w:lastRenderedPageBreak/>
        <w:t>Վերոգրյալի</w:t>
      </w:r>
      <w:r w:rsidRPr="00CC3B2F">
        <w:rPr>
          <w:rFonts w:ascii="GHEA Grapalat" w:hAnsi="GHEA Grapalat"/>
          <w:lang w:val="de-DE"/>
        </w:rPr>
        <w:t xml:space="preserve"> </w:t>
      </w:r>
      <w:r w:rsidRPr="00CC3B2F">
        <w:rPr>
          <w:rFonts w:ascii="GHEA Grapalat" w:hAnsi="GHEA Grapalat" w:cs="Sylfaen"/>
          <w:lang w:val="de-DE"/>
        </w:rPr>
        <w:t>հիման</w:t>
      </w:r>
      <w:r w:rsidRPr="00CC3B2F">
        <w:rPr>
          <w:rFonts w:ascii="GHEA Grapalat" w:hAnsi="GHEA Grapalat"/>
          <w:lang w:val="de-DE"/>
        </w:rPr>
        <w:t xml:space="preserve"> </w:t>
      </w:r>
      <w:r w:rsidRPr="00CC3B2F">
        <w:rPr>
          <w:rFonts w:ascii="GHEA Grapalat" w:hAnsi="GHEA Grapalat" w:cs="Sylfaen"/>
          <w:lang w:val="de-DE"/>
        </w:rPr>
        <w:t>վրա</w:t>
      </w:r>
      <w:r w:rsidRPr="00CC3B2F">
        <w:rPr>
          <w:rFonts w:ascii="GHEA Grapalat" w:hAnsi="GHEA Grapalat" w:cs="Sylfaen"/>
          <w:lang w:val="hy-AM"/>
        </w:rPr>
        <w:t>՝</w:t>
      </w:r>
      <w:r w:rsidRPr="00CC3B2F">
        <w:rPr>
          <w:rFonts w:ascii="GHEA Grapalat" w:hAnsi="GHEA Grapalat"/>
          <w:lang w:val="de-DE"/>
        </w:rPr>
        <w:t xml:space="preserve"> </w:t>
      </w:r>
      <w:r w:rsidRPr="00CC3B2F">
        <w:rPr>
          <w:rFonts w:ascii="GHEA Grapalat" w:hAnsi="GHEA Grapalat" w:cs="Sylfaen"/>
          <w:lang w:val="de-DE"/>
        </w:rPr>
        <w:t>բողոք</w:t>
      </w:r>
      <w:r w:rsidRPr="00CC3B2F">
        <w:rPr>
          <w:rFonts w:ascii="GHEA Grapalat" w:hAnsi="GHEA Grapalat"/>
          <w:lang w:val="de-DE"/>
        </w:rPr>
        <w:t xml:space="preserve"> </w:t>
      </w:r>
      <w:r w:rsidRPr="00CC3B2F">
        <w:rPr>
          <w:rFonts w:ascii="GHEA Grapalat" w:hAnsi="GHEA Grapalat" w:cs="Sylfaen"/>
          <w:lang w:val="de-DE"/>
        </w:rPr>
        <w:t>բերած</w:t>
      </w:r>
      <w:r w:rsidRPr="00CC3B2F">
        <w:rPr>
          <w:rFonts w:ascii="GHEA Grapalat" w:hAnsi="GHEA Grapalat"/>
          <w:lang w:val="de-DE"/>
        </w:rPr>
        <w:t xml:space="preserve"> </w:t>
      </w:r>
      <w:r w:rsidRPr="00CC3B2F">
        <w:rPr>
          <w:rFonts w:ascii="GHEA Grapalat" w:hAnsi="GHEA Grapalat" w:cs="Sylfaen"/>
          <w:lang w:val="de-DE"/>
        </w:rPr>
        <w:t>անձը</w:t>
      </w:r>
      <w:r w:rsidRPr="00CC3B2F">
        <w:rPr>
          <w:rFonts w:ascii="GHEA Grapalat" w:hAnsi="GHEA Grapalat"/>
          <w:lang w:val="de-DE"/>
        </w:rPr>
        <w:t xml:space="preserve"> </w:t>
      </w:r>
      <w:r w:rsidRPr="00CC3B2F">
        <w:rPr>
          <w:rFonts w:ascii="GHEA Grapalat" w:hAnsi="GHEA Grapalat" w:cs="Sylfaen"/>
          <w:lang w:val="de-DE"/>
        </w:rPr>
        <w:t>պահանջել</w:t>
      </w:r>
      <w:r w:rsidRPr="00CC3B2F">
        <w:rPr>
          <w:rFonts w:ascii="GHEA Grapalat" w:hAnsi="GHEA Grapalat"/>
          <w:lang w:val="de-DE"/>
        </w:rPr>
        <w:t xml:space="preserve"> </w:t>
      </w:r>
      <w:r w:rsidRPr="00CC3B2F">
        <w:rPr>
          <w:rFonts w:ascii="GHEA Grapalat" w:hAnsi="GHEA Grapalat" w:cs="Sylfaen"/>
          <w:lang w:val="de-DE"/>
        </w:rPr>
        <w:t>է վերացն</w:t>
      </w:r>
      <w:r w:rsidRPr="00CC3B2F">
        <w:rPr>
          <w:rFonts w:ascii="GHEA Grapalat" w:hAnsi="GHEA Grapalat" w:cs="Sylfaen"/>
          <w:lang w:val="hy-AM"/>
        </w:rPr>
        <w:t>ել</w:t>
      </w:r>
      <w:r w:rsidRPr="00CC3B2F">
        <w:rPr>
          <w:rFonts w:ascii="GHEA Grapalat" w:hAnsi="GHEA Grapalat"/>
          <w:lang w:val="fr-FR"/>
        </w:rPr>
        <w:t xml:space="preserve"> Վ</w:t>
      </w:r>
      <w:r w:rsidRPr="00CC3B2F">
        <w:rPr>
          <w:rFonts w:ascii="GHEA Grapalat" w:hAnsi="GHEA Grapalat"/>
          <w:lang w:val="de-DE"/>
        </w:rPr>
        <w:t>երաքննիչ դատարան</w:t>
      </w:r>
      <w:r w:rsidRPr="00CC3B2F">
        <w:rPr>
          <w:rFonts w:ascii="GHEA Grapalat" w:hAnsi="GHEA Grapalat"/>
          <w:lang w:val="hy-AM"/>
        </w:rPr>
        <w:t>ի 28</w:t>
      </w:r>
      <w:r w:rsidRPr="00CC3B2F">
        <w:rPr>
          <w:rFonts w:ascii="GHEA Grapalat" w:hAnsi="GHEA Grapalat" w:cs="Sylfaen"/>
          <w:lang w:val="de-DE"/>
        </w:rPr>
        <w:t>.03.2024</w:t>
      </w:r>
      <w:r w:rsidRPr="00CC3B2F">
        <w:rPr>
          <w:rFonts w:ascii="GHEA Grapalat" w:hAnsi="GHEA Grapalat"/>
          <w:lang w:val="hy-AM"/>
        </w:rPr>
        <w:t xml:space="preserve"> թվականի «Վերաքննիչ բողոքը մերժելու մասին» որոշումը՝ կայացնելով նոր դատական ակտ։</w:t>
      </w:r>
    </w:p>
    <w:p w14:paraId="010D157E" w14:textId="77777777" w:rsidR="00C17465" w:rsidRPr="00CC3B2F" w:rsidRDefault="00C17465" w:rsidP="004B24A2">
      <w:pPr>
        <w:spacing w:line="276" w:lineRule="auto"/>
        <w:ind w:firstLine="540"/>
        <w:jc w:val="both"/>
        <w:rPr>
          <w:rFonts w:ascii="GHEA Grapalat" w:hAnsi="GHEA Grapalat"/>
          <w:lang w:val="hy-AM"/>
        </w:rPr>
      </w:pPr>
    </w:p>
    <w:p w14:paraId="32CCA927" w14:textId="77777777" w:rsidR="0098681F" w:rsidRPr="00CC3B2F" w:rsidRDefault="00CB7F78" w:rsidP="002222DF">
      <w:pPr>
        <w:spacing w:line="276" w:lineRule="auto"/>
        <w:ind w:firstLine="540"/>
        <w:jc w:val="both"/>
        <w:rPr>
          <w:rFonts w:ascii="GHEA Grapalat" w:hAnsi="GHEA Grapalat" w:cs="Sylfaen"/>
          <w:b/>
          <w:bCs/>
          <w:iCs/>
          <w:u w:val="single"/>
          <w:lang w:val="de-DE"/>
        </w:rPr>
      </w:pPr>
      <w:r w:rsidRPr="00CC3B2F">
        <w:rPr>
          <w:rFonts w:ascii="GHEA Grapalat" w:hAnsi="GHEA Grapalat"/>
          <w:b/>
          <w:bCs/>
          <w:iCs/>
          <w:u w:val="single"/>
          <w:lang w:val="de-DE"/>
        </w:rPr>
        <w:t>3</w:t>
      </w:r>
      <w:r w:rsidR="007415FD" w:rsidRPr="00CC3B2F">
        <w:rPr>
          <w:rFonts w:ascii="GHEA Grapalat" w:hAnsi="GHEA Grapalat"/>
          <w:b/>
          <w:bCs/>
          <w:iCs/>
          <w:u w:val="single"/>
          <w:lang w:val="hy-AM"/>
        </w:rPr>
        <w:t>.</w:t>
      </w:r>
      <w:r w:rsidR="007415FD" w:rsidRPr="00CC3B2F">
        <w:rPr>
          <w:rFonts w:ascii="GHEA Grapalat" w:hAnsi="GHEA Grapalat"/>
          <w:b/>
          <w:bCs/>
          <w:iCs/>
          <w:u w:val="single"/>
          <w:lang w:val="de-DE"/>
        </w:rPr>
        <w:t xml:space="preserve"> </w:t>
      </w:r>
      <w:r w:rsidR="00C91837" w:rsidRPr="00CC3B2F">
        <w:rPr>
          <w:rFonts w:ascii="GHEA Grapalat" w:hAnsi="GHEA Grapalat" w:cs="Sylfaen"/>
          <w:b/>
          <w:bCs/>
          <w:iCs/>
          <w:u w:val="single"/>
          <w:lang w:val="hy-AM"/>
        </w:rPr>
        <w:t>Վճռաբեկ</w:t>
      </w:r>
      <w:r w:rsidR="007415FD" w:rsidRPr="00CC3B2F">
        <w:rPr>
          <w:rFonts w:ascii="GHEA Grapalat" w:hAnsi="GHEA Grapalat"/>
          <w:b/>
          <w:bCs/>
          <w:iCs/>
          <w:u w:val="single"/>
          <w:lang w:val="hy-AM"/>
        </w:rPr>
        <w:t xml:space="preserve"> </w:t>
      </w:r>
      <w:r w:rsidR="00C91837" w:rsidRPr="00CC3B2F">
        <w:rPr>
          <w:rFonts w:ascii="GHEA Grapalat" w:hAnsi="GHEA Grapalat" w:cs="Sylfaen"/>
          <w:b/>
          <w:bCs/>
          <w:iCs/>
          <w:u w:val="single"/>
          <w:lang w:val="hy-AM"/>
        </w:rPr>
        <w:t>դատարանի</w:t>
      </w:r>
      <w:r w:rsidR="007415FD" w:rsidRPr="00CC3B2F">
        <w:rPr>
          <w:rFonts w:ascii="GHEA Grapalat" w:hAnsi="GHEA Grapalat"/>
          <w:b/>
          <w:bCs/>
          <w:iCs/>
          <w:u w:val="single"/>
          <w:lang w:val="hy-AM"/>
        </w:rPr>
        <w:t xml:space="preserve"> </w:t>
      </w:r>
      <w:r w:rsidR="00C91837" w:rsidRPr="00CC3B2F">
        <w:rPr>
          <w:rFonts w:ascii="GHEA Grapalat" w:hAnsi="GHEA Grapalat" w:cs="Sylfaen"/>
          <w:b/>
          <w:bCs/>
          <w:iCs/>
          <w:u w:val="single"/>
          <w:lang w:val="hy-AM"/>
        </w:rPr>
        <w:t>պատճառաբանությունները</w:t>
      </w:r>
      <w:r w:rsidR="007415FD" w:rsidRPr="00CC3B2F">
        <w:rPr>
          <w:rFonts w:ascii="GHEA Grapalat" w:hAnsi="GHEA Grapalat"/>
          <w:b/>
          <w:bCs/>
          <w:iCs/>
          <w:u w:val="single"/>
          <w:lang w:val="hy-AM"/>
        </w:rPr>
        <w:t xml:space="preserve"> </w:t>
      </w:r>
      <w:r w:rsidR="00C91837" w:rsidRPr="00CC3B2F">
        <w:rPr>
          <w:rFonts w:ascii="GHEA Grapalat" w:hAnsi="GHEA Grapalat" w:cs="Sylfaen"/>
          <w:b/>
          <w:bCs/>
          <w:iCs/>
          <w:u w:val="single"/>
          <w:lang w:val="hy-AM"/>
        </w:rPr>
        <w:t>և</w:t>
      </w:r>
      <w:r w:rsidR="007415FD" w:rsidRPr="00CC3B2F">
        <w:rPr>
          <w:rFonts w:ascii="GHEA Grapalat" w:hAnsi="GHEA Grapalat"/>
          <w:b/>
          <w:bCs/>
          <w:iCs/>
          <w:u w:val="single"/>
          <w:lang w:val="hy-AM"/>
        </w:rPr>
        <w:t xml:space="preserve"> </w:t>
      </w:r>
      <w:r w:rsidR="00C91837" w:rsidRPr="00CC3B2F">
        <w:rPr>
          <w:rFonts w:ascii="GHEA Grapalat" w:hAnsi="GHEA Grapalat" w:cs="Sylfaen"/>
          <w:b/>
          <w:bCs/>
          <w:iCs/>
          <w:u w:val="single"/>
          <w:lang w:val="hy-AM"/>
        </w:rPr>
        <w:t>եզրահանգումները</w:t>
      </w:r>
      <w:r w:rsidR="00881DA2" w:rsidRPr="00CC3B2F">
        <w:rPr>
          <w:rFonts w:ascii="GHEA Grapalat" w:hAnsi="GHEA Grapalat" w:cs="Sylfaen"/>
          <w:b/>
          <w:bCs/>
          <w:iCs/>
          <w:u w:val="single"/>
          <w:lang w:val="de-DE"/>
        </w:rPr>
        <w:t>.</w:t>
      </w:r>
    </w:p>
    <w:p w14:paraId="70820CD0" w14:textId="54FCF1CE" w:rsidR="00A23E7C" w:rsidRPr="00CC3B2F" w:rsidRDefault="005E785A" w:rsidP="002222DF">
      <w:pPr>
        <w:tabs>
          <w:tab w:val="left" w:pos="6840"/>
        </w:tabs>
        <w:spacing w:line="276" w:lineRule="auto"/>
        <w:ind w:firstLine="540"/>
        <w:jc w:val="both"/>
        <w:rPr>
          <w:rFonts w:ascii="GHEA Grapalat" w:hAnsi="GHEA Grapalat" w:cs="Sylfaen"/>
          <w:i/>
          <w:iCs/>
          <w:shd w:val="clear" w:color="auto" w:fill="FFFFFF"/>
          <w:lang w:val="hy-AM"/>
        </w:rPr>
      </w:pPr>
      <w:r w:rsidRPr="00CC3B2F">
        <w:rPr>
          <w:rFonts w:ascii="GHEA Grapalat" w:hAnsi="GHEA Grapalat"/>
          <w:lang w:val="de-DE"/>
        </w:rPr>
        <w:t>Վճռաբեկ դատարանն արձանագրում է, որ սույն</w:t>
      </w:r>
      <w:r w:rsidR="007F7F66" w:rsidRPr="00CC3B2F">
        <w:rPr>
          <w:rFonts w:ascii="GHEA Grapalat" w:hAnsi="GHEA Grapalat"/>
          <w:lang w:val="hy-AM"/>
        </w:rPr>
        <w:t xml:space="preserve"> գործով</w:t>
      </w:r>
      <w:r w:rsidRPr="00CC3B2F">
        <w:rPr>
          <w:rFonts w:ascii="GHEA Grapalat" w:hAnsi="GHEA Grapalat"/>
          <w:lang w:val="de-DE"/>
        </w:rPr>
        <w:t xml:space="preserve"> վճռաբեկ բողոքը վարույթ ընդունելը պայմանավորված է ՀՀ վարչական դատավարության օրենսգրքի 161-րդ հոդվածի </w:t>
      </w:r>
      <w:r w:rsidR="00C56731" w:rsidRPr="00CC3B2F">
        <w:rPr>
          <w:rFonts w:ascii="GHEA Grapalat" w:hAnsi="GHEA Grapalat"/>
          <w:lang w:val="de-DE"/>
        </w:rPr>
        <w:t xml:space="preserve"> </w:t>
      </w:r>
      <w:r w:rsidR="00B77953" w:rsidRPr="00CC3B2F">
        <w:rPr>
          <w:rFonts w:ascii="GHEA Grapalat" w:hAnsi="GHEA Grapalat"/>
          <w:lang w:val="de-DE"/>
        </w:rPr>
        <w:t xml:space="preserve">                  </w:t>
      </w:r>
      <w:r w:rsidRPr="00CC3B2F">
        <w:rPr>
          <w:rFonts w:ascii="GHEA Grapalat" w:hAnsi="GHEA Grapalat"/>
          <w:lang w:val="de-DE"/>
        </w:rPr>
        <w:t xml:space="preserve">1-ին մասի 1-ին կետով նախատեսված հիմքի առկայությամբ, </w:t>
      </w:r>
      <w:r w:rsidRPr="00CC3B2F">
        <w:rPr>
          <w:rFonts w:ascii="GHEA Grapalat" w:hAnsi="GHEA Grapalat"/>
          <w:lang w:val="hy-AM"/>
        </w:rPr>
        <w:t>նույն հոդվածի</w:t>
      </w:r>
      <w:r w:rsidR="00444F44" w:rsidRPr="00CC3B2F">
        <w:rPr>
          <w:rFonts w:ascii="GHEA Grapalat" w:hAnsi="GHEA Grapalat"/>
          <w:lang w:val="hy-AM"/>
        </w:rPr>
        <w:t xml:space="preserve"> </w:t>
      </w:r>
      <w:r w:rsidRPr="00CC3B2F">
        <w:rPr>
          <w:rFonts w:ascii="GHEA Grapalat" w:hAnsi="GHEA Grapalat"/>
          <w:lang w:val="hy-AM"/>
        </w:rPr>
        <w:t xml:space="preserve">2-րդ մասի </w:t>
      </w:r>
      <w:r w:rsidR="00F27914">
        <w:rPr>
          <w:rFonts w:ascii="GHEA Grapalat" w:hAnsi="GHEA Grapalat"/>
          <w:lang w:val="hy-AM"/>
        </w:rPr>
        <w:t>2</w:t>
      </w:r>
      <w:r w:rsidRPr="00CC3B2F">
        <w:rPr>
          <w:rFonts w:ascii="GHEA Grapalat" w:hAnsi="GHEA Grapalat"/>
          <w:lang w:val="hy-AM"/>
        </w:rPr>
        <w:t>-</w:t>
      </w:r>
      <w:r w:rsidR="00F27914">
        <w:rPr>
          <w:rFonts w:ascii="GHEA Grapalat" w:hAnsi="GHEA Grapalat"/>
          <w:lang w:val="hy-AM"/>
        </w:rPr>
        <w:t>րդ</w:t>
      </w:r>
      <w:r w:rsidRPr="00CC3B2F">
        <w:rPr>
          <w:rFonts w:ascii="GHEA Grapalat" w:hAnsi="GHEA Grapalat"/>
          <w:lang w:val="hy-AM"/>
        </w:rPr>
        <w:t xml:space="preserve"> կետի իմաստով, այն է՝ </w:t>
      </w:r>
      <w:r w:rsidR="004B24A2" w:rsidRPr="00CC3B2F">
        <w:rPr>
          <w:rFonts w:ascii="GHEA Grapalat" w:hAnsi="GHEA Grapalat" w:cs="Sylfaen"/>
          <w:lang w:val="hy-AM"/>
        </w:rPr>
        <w:t>բողոքարկվող դատական ակտում ՀՀ վարչական դատավարության օրենսգրքի 83-րդ հոդվածի մեկնաբանությունը հակասում է թիվ ՎԴ/10875/05/18 վարչական գործով ՀՀ վճռաբեկ դատարանի 07</w:t>
      </w:r>
      <w:r w:rsidR="004B24A2" w:rsidRPr="00CC3B2F">
        <w:rPr>
          <w:rFonts w:ascii="Cambria Math" w:hAnsi="Cambria Math" w:cs="Cambria Math"/>
          <w:lang w:val="hy-AM"/>
        </w:rPr>
        <w:t>․</w:t>
      </w:r>
      <w:r w:rsidR="004B24A2" w:rsidRPr="00CC3B2F">
        <w:rPr>
          <w:rFonts w:ascii="GHEA Grapalat" w:hAnsi="GHEA Grapalat" w:cs="Sylfaen"/>
          <w:lang w:val="hy-AM"/>
        </w:rPr>
        <w:t>10</w:t>
      </w:r>
      <w:r w:rsidR="004B24A2" w:rsidRPr="00CC3B2F">
        <w:rPr>
          <w:rFonts w:ascii="Cambria Math" w:hAnsi="Cambria Math" w:cs="Cambria Math"/>
          <w:lang w:val="hy-AM"/>
        </w:rPr>
        <w:t>․</w:t>
      </w:r>
      <w:r w:rsidR="004B24A2" w:rsidRPr="00CC3B2F">
        <w:rPr>
          <w:rFonts w:ascii="GHEA Grapalat" w:hAnsi="GHEA Grapalat" w:cs="Sylfaen"/>
          <w:lang w:val="hy-AM"/>
        </w:rPr>
        <w:t xml:space="preserve">2022 </w:t>
      </w:r>
      <w:r w:rsidR="004B24A2" w:rsidRPr="00CC3B2F">
        <w:rPr>
          <w:rFonts w:ascii="GHEA Grapalat" w:hAnsi="GHEA Grapalat" w:cs="GHEA Grapalat"/>
          <w:lang w:val="hy-AM"/>
        </w:rPr>
        <w:t>թվականի</w:t>
      </w:r>
      <w:r w:rsidR="004B24A2" w:rsidRPr="00CC3B2F">
        <w:rPr>
          <w:rFonts w:ascii="GHEA Grapalat" w:hAnsi="GHEA Grapalat" w:cs="Sylfaen"/>
          <w:lang w:val="hy-AM"/>
        </w:rPr>
        <w:t xml:space="preserve"> </w:t>
      </w:r>
      <w:r w:rsidR="004B24A2" w:rsidRPr="00CC3B2F">
        <w:rPr>
          <w:rFonts w:ascii="GHEA Grapalat" w:hAnsi="GHEA Grapalat" w:cs="GHEA Grapalat"/>
          <w:lang w:val="hy-AM"/>
        </w:rPr>
        <w:t>որոշման</w:t>
      </w:r>
      <w:r w:rsidR="004B24A2" w:rsidRPr="00CC3B2F">
        <w:rPr>
          <w:rFonts w:ascii="GHEA Grapalat" w:hAnsi="GHEA Grapalat" w:cs="Sylfaen"/>
          <w:lang w:val="hy-AM"/>
        </w:rPr>
        <w:t xml:space="preserve"> </w:t>
      </w:r>
      <w:r w:rsidR="004B24A2" w:rsidRPr="00CC3B2F">
        <w:rPr>
          <w:rFonts w:ascii="GHEA Grapalat" w:hAnsi="GHEA Grapalat" w:cs="GHEA Grapalat"/>
          <w:lang w:val="hy-AM"/>
        </w:rPr>
        <w:t>մեջ</w:t>
      </w:r>
      <w:r w:rsidR="004B24A2" w:rsidRPr="00CC3B2F">
        <w:rPr>
          <w:rFonts w:ascii="GHEA Grapalat" w:hAnsi="GHEA Grapalat" w:cs="Sylfaen"/>
          <w:lang w:val="hy-AM"/>
        </w:rPr>
        <w:t xml:space="preserve"> </w:t>
      </w:r>
      <w:r w:rsidR="004B24A2" w:rsidRPr="00CC3B2F">
        <w:rPr>
          <w:rFonts w:ascii="GHEA Grapalat" w:hAnsi="GHEA Grapalat" w:cs="GHEA Grapalat"/>
          <w:lang w:val="hy-AM"/>
        </w:rPr>
        <w:t>տվյալ</w:t>
      </w:r>
      <w:r w:rsidR="004B24A2" w:rsidRPr="00CC3B2F">
        <w:rPr>
          <w:rFonts w:ascii="GHEA Grapalat" w:hAnsi="GHEA Grapalat" w:cs="Sylfaen"/>
          <w:lang w:val="hy-AM"/>
        </w:rPr>
        <w:t xml:space="preserve"> </w:t>
      </w:r>
      <w:r w:rsidR="004B24A2" w:rsidRPr="00CC3B2F">
        <w:rPr>
          <w:rFonts w:ascii="GHEA Grapalat" w:hAnsi="GHEA Grapalat" w:cs="GHEA Grapalat"/>
          <w:lang w:val="hy-AM"/>
        </w:rPr>
        <w:t>նորմին</w:t>
      </w:r>
      <w:r w:rsidR="004B24A2" w:rsidRPr="00CC3B2F">
        <w:rPr>
          <w:rFonts w:ascii="GHEA Grapalat" w:hAnsi="GHEA Grapalat" w:cs="Sylfaen"/>
          <w:lang w:val="hy-AM"/>
        </w:rPr>
        <w:t xml:space="preserve"> </w:t>
      </w:r>
      <w:r w:rsidR="004B24A2" w:rsidRPr="00CC3B2F">
        <w:rPr>
          <w:rFonts w:ascii="GHEA Grapalat" w:hAnsi="GHEA Grapalat" w:cs="GHEA Grapalat"/>
          <w:lang w:val="hy-AM"/>
        </w:rPr>
        <w:t>տրված</w:t>
      </w:r>
      <w:r w:rsidR="004B24A2" w:rsidRPr="00CC3B2F">
        <w:rPr>
          <w:rFonts w:ascii="GHEA Grapalat" w:hAnsi="GHEA Grapalat" w:cs="Sylfaen"/>
          <w:lang w:val="hy-AM"/>
        </w:rPr>
        <w:t xml:space="preserve"> </w:t>
      </w:r>
      <w:r w:rsidR="004B24A2" w:rsidRPr="00CC3B2F">
        <w:rPr>
          <w:rFonts w:ascii="GHEA Grapalat" w:hAnsi="GHEA Grapalat" w:cs="GHEA Grapalat"/>
          <w:lang w:val="hy-AM"/>
        </w:rPr>
        <w:t>մեկնաբանությանը</w:t>
      </w:r>
      <w:r w:rsidR="004B24A2" w:rsidRPr="00CC3B2F">
        <w:rPr>
          <w:rFonts w:ascii="GHEA Grapalat" w:hAnsi="GHEA Grapalat" w:cs="Sylfaen"/>
          <w:lang w:val="hy-AM"/>
        </w:rPr>
        <w:t xml:space="preserve">, </w:t>
      </w:r>
      <w:r w:rsidR="004B24A2" w:rsidRPr="00CC3B2F">
        <w:rPr>
          <w:rFonts w:ascii="GHEA Grapalat" w:hAnsi="GHEA Grapalat"/>
          <w:lang w:val="hy-AM"/>
        </w:rPr>
        <w:t>ո</w:t>
      </w:r>
      <w:r w:rsidR="004D4EE3" w:rsidRPr="00CC3B2F">
        <w:rPr>
          <w:rFonts w:ascii="GHEA Grapalat" w:hAnsi="GHEA Grapalat"/>
          <w:lang w:val="hy-AM"/>
        </w:rPr>
        <w:t>ւ</w:t>
      </w:r>
      <w:r w:rsidR="004B24A2" w:rsidRPr="00CC3B2F">
        <w:rPr>
          <w:rFonts w:ascii="GHEA Grapalat" w:hAnsi="GHEA Grapalat"/>
          <w:lang w:val="hy-AM"/>
        </w:rPr>
        <w:t xml:space="preserve">ստի </w:t>
      </w:r>
      <w:r w:rsidR="004B24A2" w:rsidRPr="00CC3B2F">
        <w:rPr>
          <w:rFonts w:ascii="GHEA Grapalat" w:hAnsi="GHEA Grapalat"/>
          <w:lang w:val="de-DE"/>
        </w:rPr>
        <w:t>սույն</w:t>
      </w:r>
      <w:r w:rsidRPr="00CC3B2F">
        <w:rPr>
          <w:rFonts w:ascii="GHEA Grapalat" w:hAnsi="GHEA Grapalat"/>
          <w:lang w:val="de-DE"/>
        </w:rPr>
        <w:t xml:space="preserve"> դեպքում Վճռաբեկ դատարանի արտահայտած իրավական դիրքորոշում</w:t>
      </w:r>
      <w:r w:rsidRPr="00CC3B2F">
        <w:rPr>
          <w:rFonts w:ascii="GHEA Grapalat" w:hAnsi="GHEA Grapalat"/>
          <w:lang w:val="hy-AM"/>
        </w:rPr>
        <w:t>ներ</w:t>
      </w:r>
      <w:r w:rsidRPr="00CC3B2F">
        <w:rPr>
          <w:rFonts w:ascii="GHEA Grapalat" w:hAnsi="GHEA Grapalat"/>
          <w:lang w:val="de-DE"/>
        </w:rPr>
        <w:t>ը՝</w:t>
      </w:r>
      <w:r w:rsidR="00A74956" w:rsidRPr="00CC3B2F">
        <w:rPr>
          <w:rFonts w:ascii="GHEA Grapalat" w:hAnsi="GHEA Grapalat"/>
          <w:lang w:val="hy-AM"/>
        </w:rPr>
        <w:t xml:space="preserve"> </w:t>
      </w:r>
      <w:r w:rsidR="00A74956" w:rsidRPr="00CC3B2F">
        <w:rPr>
          <w:rFonts w:ascii="GHEA Grapalat" w:hAnsi="GHEA Grapalat" w:cs="Tahoma"/>
          <w:lang w:val="hy-AM"/>
        </w:rPr>
        <w:t xml:space="preserve">հանրային </w:t>
      </w:r>
      <w:r w:rsidR="004D4EE3" w:rsidRPr="00CC3B2F">
        <w:rPr>
          <w:rFonts w:ascii="GHEA Grapalat" w:hAnsi="GHEA Grapalat" w:cs="Tahoma"/>
          <w:lang w:val="hy-AM"/>
        </w:rPr>
        <w:t xml:space="preserve">(համայնքային) </w:t>
      </w:r>
      <w:r w:rsidR="00A74956" w:rsidRPr="00CC3B2F">
        <w:rPr>
          <w:rFonts w:ascii="GHEA Grapalat" w:hAnsi="GHEA Grapalat" w:cs="Tahoma"/>
          <w:lang w:val="hy-AM"/>
        </w:rPr>
        <w:t xml:space="preserve">ծառայողի իրավունքներին միջամտող անհատական իրավական ակտերի իրավաչափությունը վիճարկելու գործերով </w:t>
      </w:r>
      <w:r w:rsidR="00A01949" w:rsidRPr="00CC3B2F">
        <w:rPr>
          <w:rFonts w:ascii="GHEA Grapalat" w:hAnsi="GHEA Grapalat" w:cs="Tahoma"/>
          <w:lang w:val="hy-AM"/>
        </w:rPr>
        <w:t xml:space="preserve">ՀՀ վարչական դատավարության օրենսգրքի 83-րդ հոդվածով սահմանված վարչական ակտի կասեցման ինստիտուտի կիրառման </w:t>
      </w:r>
      <w:r w:rsidR="00A73F50" w:rsidRPr="00CC3B2F">
        <w:rPr>
          <w:rFonts w:ascii="GHEA Grapalat" w:hAnsi="GHEA Grapalat" w:cs="Sylfaen"/>
          <w:lang w:val="hy-AM"/>
        </w:rPr>
        <w:t xml:space="preserve">առանձնահատկությունների </w:t>
      </w:r>
      <w:r w:rsidR="00A73F50" w:rsidRPr="00CC3B2F">
        <w:rPr>
          <w:rFonts w:ascii="GHEA Grapalat" w:hAnsi="GHEA Grapalat"/>
          <w:lang w:val="de-DE"/>
        </w:rPr>
        <w:t>վերաբերյալ</w:t>
      </w:r>
      <w:r w:rsidR="00A73F50" w:rsidRPr="00CC3B2F">
        <w:rPr>
          <w:rFonts w:ascii="GHEA Grapalat" w:hAnsi="GHEA Grapalat"/>
          <w:lang w:val="hy-AM"/>
        </w:rPr>
        <w:t>,</w:t>
      </w:r>
      <w:r w:rsidR="007F7F66" w:rsidRPr="00CC3B2F">
        <w:rPr>
          <w:rFonts w:ascii="GHEA Grapalat" w:hAnsi="GHEA Grapalat" w:cs="Sylfaen"/>
          <w:lang w:val="hy-AM"/>
        </w:rPr>
        <w:t xml:space="preserve"> </w:t>
      </w:r>
      <w:r w:rsidRPr="00CC3B2F">
        <w:rPr>
          <w:rFonts w:ascii="GHEA Grapalat" w:hAnsi="GHEA Grapalat" w:cs="Sylfaen"/>
          <w:lang w:val="hy-AM"/>
        </w:rPr>
        <w:t>կարող են</w:t>
      </w:r>
      <w:r w:rsidRPr="00CC3B2F">
        <w:rPr>
          <w:rFonts w:ascii="GHEA Grapalat" w:hAnsi="GHEA Grapalat" w:cs="Sylfaen"/>
          <w:lang w:val="de-DE"/>
        </w:rPr>
        <w:t xml:space="preserve"> </w:t>
      </w:r>
      <w:r w:rsidRPr="00CC3B2F">
        <w:rPr>
          <w:rFonts w:ascii="GHEA Grapalat" w:hAnsi="GHEA Grapalat" w:cs="Sylfaen"/>
          <w:lang w:val="hy-AM"/>
        </w:rPr>
        <w:t xml:space="preserve">էական </w:t>
      </w:r>
      <w:r w:rsidRPr="00CC3B2F">
        <w:rPr>
          <w:rFonts w:ascii="GHEA Grapalat" w:hAnsi="GHEA Grapalat"/>
          <w:lang w:val="de-DE"/>
        </w:rPr>
        <w:t>նշանակություն ունենալ նմանատիպ գործերով միասնական և կանխատեսելի դատական պրակտիկա ձևավորելու համար:</w:t>
      </w:r>
      <w:r w:rsidRPr="00CC3B2F">
        <w:rPr>
          <w:rFonts w:ascii="GHEA Grapalat" w:hAnsi="GHEA Grapalat"/>
          <w:lang w:val="hy-AM"/>
        </w:rPr>
        <w:t xml:space="preserve"> </w:t>
      </w:r>
    </w:p>
    <w:p w14:paraId="48328AFD" w14:textId="77777777" w:rsidR="00B37EAC" w:rsidRPr="00CC3B2F" w:rsidRDefault="00B37EAC" w:rsidP="002222DF">
      <w:pPr>
        <w:tabs>
          <w:tab w:val="left" w:pos="-567"/>
          <w:tab w:val="left" w:pos="567"/>
        </w:tabs>
        <w:spacing w:line="276" w:lineRule="auto"/>
        <w:ind w:firstLine="540"/>
        <w:jc w:val="both"/>
        <w:rPr>
          <w:rFonts w:ascii="GHEA Grapalat" w:hAnsi="GHEA Grapalat" w:cs="Sylfaen"/>
          <w:i/>
          <w:lang w:val="de-DE"/>
        </w:rPr>
      </w:pPr>
    </w:p>
    <w:p w14:paraId="77BAC081" w14:textId="77777777" w:rsidR="00DF4186" w:rsidRPr="00CC3B2F" w:rsidRDefault="00DF4186" w:rsidP="00DF4186">
      <w:pPr>
        <w:spacing w:line="276" w:lineRule="auto"/>
        <w:ind w:firstLine="540"/>
        <w:jc w:val="both"/>
        <w:rPr>
          <w:rFonts w:ascii="GHEA Grapalat" w:hAnsi="GHEA Grapalat" w:cs="Sylfaen"/>
          <w:noProof/>
          <w:lang w:val="hy-AM"/>
        </w:rPr>
      </w:pPr>
      <w:r w:rsidRPr="00CC3B2F">
        <w:rPr>
          <w:rFonts w:ascii="GHEA Grapalat" w:hAnsi="GHEA Grapalat" w:cs="Sylfaen"/>
          <w:noProof/>
          <w:lang w:val="hy-AM"/>
        </w:rPr>
        <w:t>ՀՀ Սահմանադրության 171-րդ հոդվածի 2-րդ մասի համաձայն՝ Վճռաբեկ դատարանը դատական ակտերն օրենքով սահմանված լիազորությունների շրջանակներում վերանայելու միջոցով` ապահովում է օրենքների և այլ նորմատիվ իրավական ակտերի միատեսակ կիրառությունը և (կամ) վերացնում է մարդու իրավունքների և ազատությունների հիմնարար խախտումները:</w:t>
      </w:r>
    </w:p>
    <w:p w14:paraId="5277FB84" w14:textId="77777777" w:rsidR="00DF4186" w:rsidRPr="00CC3B2F" w:rsidRDefault="00DF4186" w:rsidP="00DF4186">
      <w:pPr>
        <w:spacing w:line="276" w:lineRule="auto"/>
        <w:ind w:firstLine="540"/>
        <w:jc w:val="both"/>
        <w:rPr>
          <w:rFonts w:ascii="GHEA Grapalat" w:hAnsi="GHEA Grapalat" w:cs="Sylfaen"/>
          <w:noProof/>
          <w:lang w:val="hy-AM"/>
        </w:rPr>
      </w:pPr>
      <w:r w:rsidRPr="00CC3B2F">
        <w:rPr>
          <w:rFonts w:ascii="GHEA Grapalat" w:hAnsi="GHEA Grapalat" w:cs="Sylfaen"/>
          <w:noProof/>
          <w:lang w:val="hy-AM"/>
        </w:rPr>
        <w:t>«Հայաստանի Հանրապետության դատական օրենսգիրք» ՀՀ սահմանադրական օրենքի 29-րդ հոդվածի 2-րդ մասի 1-ին կետի համաձայն՝ Վճռաբեկ դատարանը դատական ակտերն օրենքով սահմանված լիազորությունների շրջանակում վերանայելու միջոցով ապահովում է օրենքների և այլ նորմատիվ իրավական ակտերի միատեսակ կիրառությունը:</w:t>
      </w:r>
    </w:p>
    <w:p w14:paraId="5FF8CB19" w14:textId="77777777" w:rsidR="00DF4186" w:rsidRPr="00CC3B2F" w:rsidRDefault="00DF4186" w:rsidP="00DF4186">
      <w:pPr>
        <w:spacing w:line="276" w:lineRule="auto"/>
        <w:ind w:firstLine="540"/>
        <w:jc w:val="both"/>
        <w:rPr>
          <w:rFonts w:ascii="GHEA Grapalat" w:hAnsi="GHEA Grapalat" w:cs="Sylfaen"/>
          <w:iCs/>
          <w:lang w:val="hy-AM"/>
        </w:rPr>
      </w:pPr>
      <w:r w:rsidRPr="00CC3B2F">
        <w:rPr>
          <w:rFonts w:ascii="GHEA Grapalat" w:hAnsi="GHEA Grapalat" w:cs="Sylfaen"/>
          <w:noProof/>
          <w:lang w:val="hy-AM"/>
        </w:rPr>
        <w:t>Նույն հոդվածի 3-րդ մասի համաձայն՝ օրենքների և այլ նորմատիվ իրավական ակտերի միատեսակ կիրառությունը Վճռաբեկ դատարանն ապահովում է, եթե առկա է իրավունքի</w:t>
      </w:r>
      <w:r w:rsidRPr="00CC3B2F">
        <w:rPr>
          <w:rFonts w:ascii="GHEA Grapalat" w:hAnsi="GHEA Grapalat" w:cs="Sylfaen"/>
          <w:iCs/>
          <w:lang w:val="hy-AM"/>
        </w:rPr>
        <w:t xml:space="preserve"> զարգացման խնդիր, կամ տարբեր գործերով դատարանների կողմից նորմատիվ իրավական ակտը տարաբնույթ է կիրառվել կամ չի կիրառվել տարաբնույթ իրավաընկալման հետևանքով:</w:t>
      </w:r>
    </w:p>
    <w:p w14:paraId="560AD676" w14:textId="77777777" w:rsidR="00A01949" w:rsidRPr="00CC3B2F" w:rsidRDefault="00221EB6" w:rsidP="002222DF">
      <w:pPr>
        <w:tabs>
          <w:tab w:val="left" w:pos="-567"/>
          <w:tab w:val="left" w:pos="567"/>
        </w:tabs>
        <w:spacing w:line="276" w:lineRule="auto"/>
        <w:ind w:firstLine="540"/>
        <w:jc w:val="both"/>
        <w:rPr>
          <w:rFonts w:ascii="GHEA Grapalat" w:hAnsi="GHEA Grapalat" w:cs="Sylfaen"/>
          <w:i/>
          <w:lang w:val="hy-AM"/>
        </w:rPr>
      </w:pPr>
      <w:r w:rsidRPr="00CC3B2F">
        <w:rPr>
          <w:rFonts w:ascii="GHEA Grapalat" w:hAnsi="GHEA Grapalat" w:cs="Sylfaen"/>
          <w:i/>
          <w:lang w:val="hy-AM"/>
        </w:rPr>
        <w:t xml:space="preserve">Տվյալ դեպքում օրենքների և այլ նորմատիվ իրավական ակտերի միատեսակ կիրառությունն ապահովելու սահմանադրական իր առաքելությունն իրացնելու և ըստ այդմ </w:t>
      </w:r>
      <w:r w:rsidR="00A01949" w:rsidRPr="00CC3B2F">
        <w:rPr>
          <w:rFonts w:ascii="GHEA Grapalat" w:hAnsi="GHEA Grapalat" w:cs="Tahoma"/>
          <w:i/>
          <w:lang w:val="hy-AM"/>
        </w:rPr>
        <w:t>ՀՀ վարչական դատավարության օրենսգրքի 83-րդ հոդված</w:t>
      </w:r>
      <w:r w:rsidRPr="00CC3B2F">
        <w:rPr>
          <w:rFonts w:ascii="GHEA Grapalat" w:hAnsi="GHEA Grapalat" w:cs="Sylfaen"/>
          <w:i/>
          <w:noProof/>
          <w:lang w:val="hy-AM"/>
        </w:rPr>
        <w:t xml:space="preserve">ի </w:t>
      </w:r>
      <w:r w:rsidRPr="00CC3B2F">
        <w:rPr>
          <w:rFonts w:ascii="GHEA Grapalat" w:hAnsi="GHEA Grapalat" w:cs="Sylfaen"/>
          <w:i/>
          <w:lang w:val="hy-AM"/>
        </w:rPr>
        <w:t xml:space="preserve">միատեսակ կիրառությունն ապահովելու անհրաժեշտությունից ելնելով՝ </w:t>
      </w:r>
      <w:r w:rsidR="00A01949" w:rsidRPr="00CC3B2F">
        <w:rPr>
          <w:rFonts w:ascii="GHEA Grapalat" w:hAnsi="GHEA Grapalat" w:cs="Sylfaen"/>
          <w:i/>
          <w:lang w:val="hy-AM"/>
        </w:rPr>
        <w:t>Վճռաբեկ</w:t>
      </w:r>
      <w:r w:rsidR="00A01949" w:rsidRPr="00CC3B2F">
        <w:rPr>
          <w:rFonts w:ascii="GHEA Grapalat" w:hAnsi="GHEA Grapalat" w:cs="Sylfaen"/>
          <w:i/>
          <w:lang w:val="af-ZA"/>
        </w:rPr>
        <w:t xml:space="preserve"> </w:t>
      </w:r>
      <w:r w:rsidR="00A01949" w:rsidRPr="00CC3B2F">
        <w:rPr>
          <w:rFonts w:ascii="GHEA Grapalat" w:hAnsi="GHEA Grapalat" w:cs="Sylfaen"/>
          <w:i/>
          <w:lang w:val="hy-AM"/>
        </w:rPr>
        <w:t>դատարանն</w:t>
      </w:r>
      <w:r w:rsidR="00A01949" w:rsidRPr="00CC3B2F">
        <w:rPr>
          <w:rFonts w:ascii="GHEA Grapalat" w:hAnsi="GHEA Grapalat" w:cs="Sylfaen"/>
          <w:i/>
          <w:lang w:val="af-ZA"/>
        </w:rPr>
        <w:t xml:space="preserve"> </w:t>
      </w:r>
      <w:r w:rsidR="00A01949" w:rsidRPr="00CC3B2F">
        <w:rPr>
          <w:rFonts w:ascii="GHEA Grapalat" w:hAnsi="GHEA Grapalat" w:cs="Sylfaen"/>
          <w:i/>
          <w:lang w:val="hy-AM"/>
        </w:rPr>
        <w:t>անհրաժեշտ</w:t>
      </w:r>
      <w:r w:rsidR="00A01949" w:rsidRPr="00CC3B2F">
        <w:rPr>
          <w:rFonts w:ascii="GHEA Grapalat" w:hAnsi="GHEA Grapalat" w:cs="Sylfaen"/>
          <w:i/>
          <w:lang w:val="af-ZA"/>
        </w:rPr>
        <w:t xml:space="preserve"> </w:t>
      </w:r>
      <w:r w:rsidR="00A01949" w:rsidRPr="00CC3B2F">
        <w:rPr>
          <w:rFonts w:ascii="GHEA Grapalat" w:hAnsi="GHEA Grapalat" w:cs="Sylfaen"/>
          <w:i/>
          <w:lang w:val="hy-AM"/>
        </w:rPr>
        <w:t>է</w:t>
      </w:r>
      <w:r w:rsidR="00A01949" w:rsidRPr="00CC3B2F">
        <w:rPr>
          <w:rFonts w:ascii="GHEA Grapalat" w:hAnsi="GHEA Grapalat" w:cs="Sylfaen"/>
          <w:i/>
          <w:lang w:val="af-ZA"/>
        </w:rPr>
        <w:t xml:space="preserve"> </w:t>
      </w:r>
      <w:r w:rsidR="00A01949" w:rsidRPr="00CC3B2F">
        <w:rPr>
          <w:rFonts w:ascii="GHEA Grapalat" w:hAnsi="GHEA Grapalat" w:cs="Sylfaen"/>
          <w:i/>
          <w:lang w:val="hy-AM"/>
        </w:rPr>
        <w:t>համարում</w:t>
      </w:r>
      <w:r w:rsidR="00A01949" w:rsidRPr="00CC3B2F">
        <w:rPr>
          <w:rFonts w:ascii="GHEA Grapalat" w:hAnsi="GHEA Grapalat" w:cs="Sylfaen"/>
          <w:i/>
          <w:lang w:val="de-DE"/>
        </w:rPr>
        <w:t xml:space="preserve"> </w:t>
      </w:r>
      <w:r w:rsidR="00A01949" w:rsidRPr="00CC3B2F">
        <w:rPr>
          <w:rFonts w:ascii="GHEA Grapalat" w:hAnsi="GHEA Grapalat" w:cs="Sylfaen"/>
          <w:i/>
          <w:lang w:val="hy-AM"/>
        </w:rPr>
        <w:t>անդրադառնալ</w:t>
      </w:r>
      <w:r w:rsidR="00A01949" w:rsidRPr="00CC3B2F">
        <w:rPr>
          <w:rFonts w:ascii="GHEA Grapalat" w:hAnsi="GHEA Grapalat" w:cs="Sylfaen"/>
          <w:i/>
          <w:lang w:val="af-ZA"/>
        </w:rPr>
        <w:t xml:space="preserve"> </w:t>
      </w:r>
      <w:r w:rsidR="00A01949" w:rsidRPr="00CC3B2F">
        <w:rPr>
          <w:rFonts w:ascii="GHEA Grapalat" w:hAnsi="GHEA Grapalat" w:cs="Sylfaen"/>
          <w:i/>
          <w:lang w:val="hy-AM"/>
        </w:rPr>
        <w:t>հետևյալ իրավական հարցադրմանը</w:t>
      </w:r>
      <w:r w:rsidR="00B77953" w:rsidRPr="00CC3B2F">
        <w:rPr>
          <w:rFonts w:ascii="Cambria Math" w:hAnsi="Cambria Math" w:cs="Cambria Math"/>
          <w:i/>
          <w:lang w:val="hy-AM"/>
        </w:rPr>
        <w:t>.</w:t>
      </w:r>
    </w:p>
    <w:p w14:paraId="78D262CD" w14:textId="46700A6F" w:rsidR="00A01949" w:rsidRPr="00CC3B2F" w:rsidRDefault="00A01949" w:rsidP="002222DF">
      <w:pPr>
        <w:numPr>
          <w:ilvl w:val="0"/>
          <w:numId w:val="43"/>
        </w:numPr>
        <w:tabs>
          <w:tab w:val="left" w:pos="-567"/>
          <w:tab w:val="left" w:pos="567"/>
        </w:tabs>
        <w:spacing w:line="276" w:lineRule="auto"/>
        <w:ind w:left="0" w:firstLine="540"/>
        <w:jc w:val="both"/>
        <w:rPr>
          <w:rFonts w:ascii="GHEA Grapalat" w:hAnsi="GHEA Grapalat" w:cs="Sylfaen"/>
          <w:i/>
          <w:iCs/>
          <w:lang w:val="hy-AM"/>
        </w:rPr>
      </w:pPr>
      <w:r w:rsidRPr="00CC3B2F">
        <w:rPr>
          <w:rFonts w:ascii="GHEA Grapalat" w:hAnsi="GHEA Grapalat" w:cs="Sylfaen"/>
          <w:i/>
          <w:lang w:val="hy-AM"/>
        </w:rPr>
        <w:t>արդյո</w:t>
      </w:r>
      <w:r w:rsidR="00190231" w:rsidRPr="00CC3B2F">
        <w:rPr>
          <w:rFonts w:ascii="GHEA Grapalat" w:hAnsi="GHEA Grapalat" w:cs="Sylfaen"/>
          <w:i/>
          <w:lang w:val="hy-AM"/>
        </w:rPr>
        <w:t>՞</w:t>
      </w:r>
      <w:r w:rsidRPr="00CC3B2F">
        <w:rPr>
          <w:rFonts w:ascii="GHEA Grapalat" w:hAnsi="GHEA Grapalat" w:cs="Sylfaen"/>
          <w:i/>
          <w:lang w:val="hy-AM"/>
        </w:rPr>
        <w:t xml:space="preserve">ք </w:t>
      </w:r>
      <w:r w:rsidRPr="00CC3B2F">
        <w:rPr>
          <w:rFonts w:ascii="GHEA Grapalat" w:hAnsi="GHEA Grapalat" w:cs="Tahoma"/>
          <w:i/>
          <w:iCs/>
          <w:lang w:val="hy-AM"/>
        </w:rPr>
        <w:t>ՀՀ վարչական դատավարության օրենսգրքի 83-րդ հոդվածով սահմանված՝ վարչական ակտի</w:t>
      </w:r>
      <w:r w:rsidR="00E4336A" w:rsidRPr="00CC3B2F">
        <w:rPr>
          <w:rFonts w:ascii="GHEA Grapalat" w:hAnsi="GHEA Grapalat" w:cs="Tahoma"/>
          <w:i/>
          <w:iCs/>
          <w:lang w:val="hy-AM"/>
        </w:rPr>
        <w:t xml:space="preserve"> կատարման</w:t>
      </w:r>
      <w:r w:rsidRPr="00CC3B2F">
        <w:rPr>
          <w:rFonts w:ascii="GHEA Grapalat" w:hAnsi="GHEA Grapalat" w:cs="Tahoma"/>
          <w:i/>
          <w:iCs/>
          <w:lang w:val="hy-AM"/>
        </w:rPr>
        <w:t xml:space="preserve"> կասեցման վերաբերյալ իրավակարգավորումները կիրառելի են </w:t>
      </w:r>
      <w:r w:rsidR="00DF4186" w:rsidRPr="00CC3B2F">
        <w:rPr>
          <w:rFonts w:ascii="GHEA Grapalat" w:hAnsi="GHEA Grapalat" w:cs="Tahoma"/>
          <w:i/>
          <w:iCs/>
          <w:lang w:val="hy-AM"/>
        </w:rPr>
        <w:t xml:space="preserve">համայնքային </w:t>
      </w:r>
      <w:r w:rsidRPr="00CC3B2F">
        <w:rPr>
          <w:rFonts w:ascii="GHEA Grapalat" w:hAnsi="GHEA Grapalat" w:cs="Tahoma"/>
          <w:i/>
          <w:iCs/>
          <w:lang w:val="hy-AM"/>
        </w:rPr>
        <w:t>ծառայողի իրավունքներին միջամտող անհատական իրավական ակտերի իրավաչափությունը վիճարկելու գործերով։</w:t>
      </w:r>
    </w:p>
    <w:p w14:paraId="4451CF10" w14:textId="77777777" w:rsidR="00AE38CB" w:rsidRPr="00CC3B2F" w:rsidRDefault="00AE38CB" w:rsidP="002222DF">
      <w:pPr>
        <w:tabs>
          <w:tab w:val="left" w:pos="9923"/>
        </w:tabs>
        <w:spacing w:line="276" w:lineRule="auto"/>
        <w:ind w:firstLine="540"/>
        <w:jc w:val="both"/>
        <w:rPr>
          <w:rFonts w:ascii="GHEA Grapalat" w:hAnsi="GHEA Grapalat"/>
          <w:lang w:val="hy-AM"/>
        </w:rPr>
      </w:pPr>
      <w:r w:rsidRPr="00CC3B2F">
        <w:rPr>
          <w:rFonts w:ascii="GHEA Grapalat" w:hAnsi="GHEA Grapalat"/>
          <w:lang w:val="hy-AM"/>
        </w:rPr>
        <w:lastRenderedPageBreak/>
        <w:t xml:space="preserve">Արդար դատաքննության իրավունքը ՀՀ Սահմանադրության 61-րդ հոդվածի </w:t>
      </w:r>
      <w:r w:rsidRPr="00CC3B2F">
        <w:rPr>
          <w:rFonts w:ascii="GHEA Grapalat" w:hAnsi="GHEA Grapalat"/>
          <w:lang w:val="de-DE"/>
        </w:rPr>
        <w:t>1-</w:t>
      </w:r>
      <w:r w:rsidRPr="00CC3B2F">
        <w:rPr>
          <w:rFonts w:ascii="GHEA Grapalat" w:hAnsi="GHEA Grapalat"/>
          <w:lang w:val="hy-AM"/>
        </w:rPr>
        <w:t>ին մասով սահմանված է որպես յուրաքանչյուրի՝ իր իրավունքների և ազատությունների դատական պաշտպանության արդյունավետ միջոցի իրավունք: Սահմանադրական այս դրույթից ակնհայտ է, որ արդար դատաքննության իրավունքը չի սահմանափակվում դատարան դիմելու իրավունքի պարզ ամրագրմամբ: ՀՀ Սահմանադրությունը նաև պարտավորեցնում է բավարարել դատական պաշտպանության միջոցի արդյունավետության իմպերատիվ պահանջը։</w:t>
      </w:r>
    </w:p>
    <w:p w14:paraId="1181610C" w14:textId="4FF17586" w:rsidR="00221EB6" w:rsidRPr="00CC3B2F" w:rsidRDefault="00AE38CB" w:rsidP="002222DF">
      <w:pPr>
        <w:tabs>
          <w:tab w:val="left" w:pos="9923"/>
        </w:tabs>
        <w:spacing w:line="276" w:lineRule="auto"/>
        <w:ind w:firstLine="540"/>
        <w:jc w:val="both"/>
        <w:rPr>
          <w:rFonts w:ascii="GHEA Grapalat" w:hAnsi="GHEA Grapalat"/>
          <w:i/>
          <w:iCs/>
          <w:lang w:val="de-DE"/>
        </w:rPr>
      </w:pPr>
      <w:r w:rsidRPr="00CC3B2F">
        <w:rPr>
          <w:rFonts w:ascii="GHEA Grapalat" w:hAnsi="GHEA Grapalat"/>
          <w:lang w:val="hy-AM"/>
        </w:rPr>
        <w:t xml:space="preserve">Մարդու իրավունքների եվրոպական դատարանը </w:t>
      </w:r>
      <w:r w:rsidR="00F27914">
        <w:rPr>
          <w:rFonts w:ascii="GHEA Grapalat" w:hAnsi="GHEA Grapalat"/>
          <w:lang w:val="hy-AM"/>
        </w:rPr>
        <w:t xml:space="preserve">(այսուհետ՝ Եվրոպական դատարան) </w:t>
      </w:r>
      <w:r w:rsidRPr="00CC3B2F">
        <w:rPr>
          <w:rFonts w:ascii="GHEA Grapalat" w:hAnsi="GHEA Grapalat"/>
          <w:lang w:val="hy-AM"/>
        </w:rPr>
        <w:t xml:space="preserve">մի շարք վճիռներում հայտնել է դիրքորոշում առ այն, որ դատական պաշտպանության իրավունքը կլիներ անիրական, իսկ դատական պաշտպանության ընթացակարգը՝ անարդյունավետ, եթե ներպետական օրենսդրությունը թույլ տար վերջնական և պարտադիր բնույթ ունեցող դատական ակտերին մնալ չկատարված՝ ի վնաս մի կողմի: Ըստ </w:t>
      </w:r>
      <w:r w:rsidR="00F27914">
        <w:rPr>
          <w:rFonts w:ascii="GHEA Grapalat" w:hAnsi="GHEA Grapalat"/>
          <w:lang w:val="hy-AM"/>
        </w:rPr>
        <w:t>Ե</w:t>
      </w:r>
      <w:r w:rsidRPr="00CC3B2F">
        <w:rPr>
          <w:rFonts w:ascii="GHEA Grapalat" w:hAnsi="GHEA Grapalat"/>
          <w:lang w:val="hy-AM"/>
        </w:rPr>
        <w:t xml:space="preserve">վրոպական դատարանի՝ եթե պետությունը չի երաշխավորում վերջնական դատական ակտերի ի կատար ածումը, դա հանգեցնում է այնպիսի իրողության, որն անհամատեղելի է իրավունքի գերակայության սկզբունքի հետ, որը պայմանավորվող պետությունները պարտավորվել են պահպանել «Մարդու իրավունքների և հիմնարար ազատությունների պաշտպանության մասին» եվրոպական կոնվենցիան </w:t>
      </w:r>
      <w:r w:rsidR="00F27914">
        <w:rPr>
          <w:rFonts w:ascii="GHEA Grapalat" w:hAnsi="GHEA Grapalat"/>
          <w:lang w:val="hy-AM"/>
        </w:rPr>
        <w:t xml:space="preserve">(այսուհետ՝ Կոնվենցիա) </w:t>
      </w:r>
      <w:r w:rsidRPr="00CC3B2F">
        <w:rPr>
          <w:rFonts w:ascii="GHEA Grapalat" w:hAnsi="GHEA Grapalat"/>
          <w:lang w:val="hy-AM"/>
        </w:rPr>
        <w:t xml:space="preserve">երաշխավորելիս: Մեկնաբանելով </w:t>
      </w:r>
      <w:r w:rsidR="00F27914">
        <w:rPr>
          <w:rFonts w:ascii="GHEA Grapalat" w:hAnsi="GHEA Grapalat"/>
          <w:lang w:val="hy-AM"/>
        </w:rPr>
        <w:t>Կ</w:t>
      </w:r>
      <w:r w:rsidRPr="00CC3B2F">
        <w:rPr>
          <w:rFonts w:ascii="GHEA Grapalat" w:hAnsi="GHEA Grapalat"/>
          <w:lang w:val="hy-AM"/>
        </w:rPr>
        <w:t xml:space="preserve">ոնվենցիայի 6-րդ հոդվածը՝ </w:t>
      </w:r>
      <w:r w:rsidR="00F27914">
        <w:rPr>
          <w:rFonts w:ascii="GHEA Grapalat" w:hAnsi="GHEA Grapalat"/>
          <w:lang w:val="hy-AM"/>
        </w:rPr>
        <w:t>Ե</w:t>
      </w:r>
      <w:r w:rsidRPr="00CC3B2F">
        <w:rPr>
          <w:rFonts w:ascii="GHEA Grapalat" w:hAnsi="GHEA Grapalat"/>
          <w:lang w:val="hy-AM"/>
        </w:rPr>
        <w:t xml:space="preserve">վրոպական դատարանն իրավական դիրքորոշում է արտահայտել, որ արդար դատաքննության իրավունքը ներառում է ոչ միայն վեճն ըստ էության լուծող պատճառաբանված դատական ակտ կայացնելու, այլ նաև կայացված դատական ակտը կատարելուն ուղղված գործուն և արդյունավետ կառուցակարգեր կիրառելու անհրաժեշտություն </w:t>
      </w:r>
      <w:r w:rsidRPr="00CC3B2F">
        <w:rPr>
          <w:rFonts w:ascii="GHEA Grapalat" w:hAnsi="GHEA Grapalat"/>
          <w:i/>
          <w:iCs/>
          <w:lang w:val="de-DE"/>
        </w:rPr>
        <w:t>(</w:t>
      </w:r>
      <w:r w:rsidRPr="00CC3B2F">
        <w:rPr>
          <w:rFonts w:ascii="GHEA Grapalat" w:hAnsi="GHEA Grapalat"/>
          <w:i/>
          <w:iCs/>
          <w:lang w:val="hy-AM"/>
        </w:rPr>
        <w:t>տե՛ս</w:t>
      </w:r>
      <w:r w:rsidR="00190231" w:rsidRPr="00CC3B2F">
        <w:rPr>
          <w:rFonts w:ascii="GHEA Grapalat" w:hAnsi="GHEA Grapalat"/>
          <w:i/>
          <w:iCs/>
          <w:lang w:val="hy-AM"/>
        </w:rPr>
        <w:t>,</w:t>
      </w:r>
      <w:r w:rsidRPr="00CC3B2F">
        <w:rPr>
          <w:rFonts w:ascii="GHEA Grapalat" w:hAnsi="GHEA Grapalat"/>
          <w:i/>
          <w:iCs/>
          <w:lang w:val="hy-AM"/>
        </w:rPr>
        <w:t xml:space="preserve"> Խաչատրյաններն ընդդեմ Հայաստանի Հանրապետության գործով </w:t>
      </w:r>
      <w:r w:rsidR="00F27914">
        <w:rPr>
          <w:rFonts w:ascii="GHEA Grapalat" w:hAnsi="GHEA Grapalat"/>
          <w:i/>
          <w:iCs/>
          <w:lang w:val="hy-AM"/>
        </w:rPr>
        <w:t>Ե</w:t>
      </w:r>
      <w:r w:rsidRPr="00CC3B2F">
        <w:rPr>
          <w:rFonts w:ascii="GHEA Grapalat" w:hAnsi="GHEA Grapalat"/>
          <w:i/>
          <w:iCs/>
          <w:lang w:val="hy-AM"/>
        </w:rPr>
        <w:t>վրոպական դատարանի 01.03.2010</w:t>
      </w:r>
      <w:r w:rsidR="00190231" w:rsidRPr="00CC3B2F">
        <w:rPr>
          <w:rFonts w:ascii="GHEA Grapalat" w:hAnsi="GHEA Grapalat"/>
          <w:i/>
          <w:iCs/>
          <w:lang w:val="hy-AM"/>
        </w:rPr>
        <w:t xml:space="preserve"> </w:t>
      </w:r>
      <w:r w:rsidRPr="00CC3B2F">
        <w:rPr>
          <w:rFonts w:ascii="GHEA Grapalat" w:hAnsi="GHEA Grapalat"/>
          <w:i/>
          <w:iCs/>
          <w:lang w:val="hy-AM"/>
        </w:rPr>
        <w:t>թ</w:t>
      </w:r>
      <w:r w:rsidR="00190231" w:rsidRPr="00CC3B2F">
        <w:rPr>
          <w:rFonts w:ascii="GHEA Grapalat" w:hAnsi="GHEA Grapalat"/>
          <w:i/>
          <w:iCs/>
          <w:lang w:val="hy-AM"/>
        </w:rPr>
        <w:t>վականի</w:t>
      </w:r>
      <w:r w:rsidRPr="00CC3B2F">
        <w:rPr>
          <w:rFonts w:ascii="GHEA Grapalat" w:hAnsi="GHEA Grapalat"/>
          <w:i/>
          <w:iCs/>
          <w:lang w:val="hy-AM"/>
        </w:rPr>
        <w:t xml:space="preserve"> վճիռը, կետ 66, Բուրդովն ընդդեմ Ռուսաստանի գործով </w:t>
      </w:r>
      <w:r w:rsidR="00F27914">
        <w:rPr>
          <w:rFonts w:ascii="GHEA Grapalat" w:hAnsi="GHEA Grapalat"/>
          <w:i/>
          <w:iCs/>
          <w:lang w:val="hy-AM"/>
        </w:rPr>
        <w:t>Ե</w:t>
      </w:r>
      <w:r w:rsidRPr="00CC3B2F">
        <w:rPr>
          <w:rFonts w:ascii="GHEA Grapalat" w:hAnsi="GHEA Grapalat"/>
          <w:i/>
          <w:iCs/>
          <w:lang w:val="hy-AM"/>
        </w:rPr>
        <w:t>վրոպական դատարանի 07.05.2002</w:t>
      </w:r>
      <w:r w:rsidR="00190231" w:rsidRPr="00CC3B2F">
        <w:rPr>
          <w:rFonts w:ascii="GHEA Grapalat" w:hAnsi="GHEA Grapalat"/>
          <w:i/>
          <w:iCs/>
          <w:lang w:val="hy-AM"/>
        </w:rPr>
        <w:t xml:space="preserve"> </w:t>
      </w:r>
      <w:r w:rsidRPr="00CC3B2F">
        <w:rPr>
          <w:rFonts w:ascii="GHEA Grapalat" w:hAnsi="GHEA Grapalat"/>
          <w:i/>
          <w:iCs/>
          <w:lang w:val="hy-AM"/>
        </w:rPr>
        <w:t>թ</w:t>
      </w:r>
      <w:r w:rsidR="00190231" w:rsidRPr="00CC3B2F">
        <w:rPr>
          <w:rFonts w:ascii="GHEA Grapalat" w:hAnsi="GHEA Grapalat"/>
          <w:i/>
          <w:iCs/>
          <w:lang w:val="hy-AM"/>
        </w:rPr>
        <w:t>վականի</w:t>
      </w:r>
      <w:r w:rsidRPr="00CC3B2F">
        <w:rPr>
          <w:rFonts w:ascii="GHEA Grapalat" w:hAnsi="GHEA Grapalat"/>
          <w:i/>
          <w:iCs/>
          <w:lang w:val="hy-AM"/>
        </w:rPr>
        <w:t xml:space="preserve"> վճիռը, կետ 34, Հորնսբին ընդդեմ Հունաստանի </w:t>
      </w:r>
      <w:r w:rsidR="00190231" w:rsidRPr="00CC3B2F">
        <w:rPr>
          <w:rFonts w:ascii="GHEA Grapalat" w:hAnsi="GHEA Grapalat"/>
          <w:i/>
          <w:iCs/>
          <w:lang w:val="hy-AM"/>
        </w:rPr>
        <w:t xml:space="preserve">գործով </w:t>
      </w:r>
      <w:r w:rsidR="00F27914">
        <w:rPr>
          <w:rFonts w:ascii="GHEA Grapalat" w:hAnsi="GHEA Grapalat"/>
          <w:i/>
          <w:iCs/>
          <w:lang w:val="hy-AM"/>
        </w:rPr>
        <w:t>Ե</w:t>
      </w:r>
      <w:r w:rsidR="00190231" w:rsidRPr="00CC3B2F">
        <w:rPr>
          <w:rFonts w:ascii="GHEA Grapalat" w:hAnsi="GHEA Grapalat"/>
          <w:i/>
          <w:iCs/>
          <w:lang w:val="hy-AM"/>
        </w:rPr>
        <w:t xml:space="preserve">վրոպական դատարանի </w:t>
      </w:r>
      <w:r w:rsidRPr="00CC3B2F">
        <w:rPr>
          <w:rFonts w:ascii="GHEA Grapalat" w:hAnsi="GHEA Grapalat"/>
          <w:i/>
          <w:iCs/>
          <w:lang w:val="hy-AM"/>
        </w:rPr>
        <w:t>19.03.1997</w:t>
      </w:r>
      <w:r w:rsidR="00190231" w:rsidRPr="00CC3B2F">
        <w:rPr>
          <w:rFonts w:ascii="GHEA Grapalat" w:hAnsi="GHEA Grapalat"/>
          <w:i/>
          <w:iCs/>
          <w:lang w:val="hy-AM"/>
        </w:rPr>
        <w:t xml:space="preserve"> </w:t>
      </w:r>
      <w:r w:rsidRPr="00CC3B2F">
        <w:rPr>
          <w:rFonts w:ascii="GHEA Grapalat" w:hAnsi="GHEA Grapalat"/>
          <w:i/>
          <w:iCs/>
          <w:lang w:val="hy-AM"/>
        </w:rPr>
        <w:t>թ</w:t>
      </w:r>
      <w:r w:rsidR="00190231" w:rsidRPr="00CC3B2F">
        <w:rPr>
          <w:rFonts w:ascii="GHEA Grapalat" w:hAnsi="GHEA Grapalat"/>
          <w:i/>
          <w:iCs/>
          <w:lang w:val="hy-AM"/>
        </w:rPr>
        <w:t>վականի</w:t>
      </w:r>
      <w:r w:rsidRPr="00CC3B2F">
        <w:rPr>
          <w:rFonts w:ascii="GHEA Grapalat" w:hAnsi="GHEA Grapalat"/>
          <w:i/>
          <w:iCs/>
          <w:lang w:val="hy-AM"/>
        </w:rPr>
        <w:t xml:space="preserve"> վճիռը, կետ 40</w:t>
      </w:r>
      <w:r w:rsidRPr="00CC3B2F">
        <w:rPr>
          <w:rFonts w:ascii="GHEA Grapalat" w:hAnsi="GHEA Grapalat"/>
          <w:i/>
          <w:iCs/>
          <w:lang w:val="de-DE"/>
        </w:rPr>
        <w:t>):</w:t>
      </w:r>
    </w:p>
    <w:p w14:paraId="2B74C0BC" w14:textId="79DECD25" w:rsidR="00B13653" w:rsidRPr="00CC3B2F" w:rsidRDefault="00D405BE" w:rsidP="002222DF">
      <w:pPr>
        <w:tabs>
          <w:tab w:val="left" w:pos="-567"/>
          <w:tab w:val="left" w:pos="567"/>
        </w:tabs>
        <w:spacing w:line="276" w:lineRule="auto"/>
        <w:ind w:firstLine="540"/>
        <w:jc w:val="both"/>
        <w:rPr>
          <w:rFonts w:ascii="GHEA Grapalat" w:hAnsi="GHEA Grapalat" w:cs="Sylfaen"/>
          <w:lang w:val="hy-AM"/>
        </w:rPr>
      </w:pPr>
      <w:r w:rsidRPr="00CC3B2F">
        <w:rPr>
          <w:rFonts w:ascii="GHEA Grapalat" w:hAnsi="GHEA Grapalat" w:cs="Sylfaen"/>
          <w:lang w:val="hy-AM"/>
        </w:rPr>
        <w:t>Ա</w:t>
      </w:r>
      <w:r w:rsidR="00B13653" w:rsidRPr="00CC3B2F">
        <w:rPr>
          <w:rFonts w:ascii="GHEA Grapalat" w:hAnsi="GHEA Grapalat" w:cs="Sylfaen"/>
          <w:lang w:val="de-DE"/>
        </w:rPr>
        <w:t xml:space="preserve">նձի դատական պաշտպանության իրավունքի արդյունավետությունն ապահովելուն ուղղված </w:t>
      </w:r>
      <w:r w:rsidR="00B13653" w:rsidRPr="00CC3B2F">
        <w:rPr>
          <w:rFonts w:ascii="GHEA Grapalat" w:hAnsi="GHEA Grapalat" w:cs="Sylfaen"/>
          <w:lang w:val="hy-AM"/>
        </w:rPr>
        <w:t xml:space="preserve">նախնական պաշտպանության միջոցներից </w:t>
      </w:r>
      <w:r w:rsidR="00B13653" w:rsidRPr="00CC3B2F">
        <w:rPr>
          <w:rFonts w:ascii="GHEA Grapalat" w:hAnsi="GHEA Grapalat" w:cs="Sylfaen"/>
          <w:lang w:val="de-DE"/>
        </w:rPr>
        <w:t xml:space="preserve">է </w:t>
      </w:r>
      <w:r w:rsidRPr="00CC3B2F">
        <w:rPr>
          <w:rFonts w:ascii="GHEA Grapalat" w:hAnsi="GHEA Grapalat" w:cs="Sylfaen"/>
          <w:lang w:val="hy-AM"/>
        </w:rPr>
        <w:t xml:space="preserve">ՀՀ վարչական դատավարության օրենսգրքով սահմանված՝ </w:t>
      </w:r>
      <w:r w:rsidR="00B13653" w:rsidRPr="00CC3B2F">
        <w:rPr>
          <w:rFonts w:ascii="GHEA Grapalat" w:hAnsi="GHEA Grapalat" w:cs="Sylfaen"/>
          <w:lang w:val="de-DE"/>
        </w:rPr>
        <w:t xml:space="preserve">վիճարկվող վարչական ակտի կատարումը կասեցնելու ինստիտուտը։ </w:t>
      </w:r>
      <w:r w:rsidR="00B13653" w:rsidRPr="00CC3B2F">
        <w:rPr>
          <w:rFonts w:ascii="GHEA Grapalat" w:hAnsi="GHEA Grapalat" w:cs="Sylfaen"/>
          <w:lang w:val="hy-AM"/>
        </w:rPr>
        <w:t>Նախնական պաշտպանության այս միջոցը հնարավորություն է տալիս պահպանել այն փաստական և/կամ իրավական վիճակը, որը գոյություն է ունեցել վիճարկվող վարչական ակտի բացակայության պայմաններում։</w:t>
      </w:r>
    </w:p>
    <w:p w14:paraId="3912A8B1" w14:textId="77777777" w:rsidR="00A01949" w:rsidRPr="00CC3B2F" w:rsidRDefault="00304714" w:rsidP="002222DF">
      <w:pPr>
        <w:pStyle w:val="NormalWeb"/>
        <w:shd w:val="clear" w:color="auto" w:fill="FFFFFF"/>
        <w:spacing w:before="0" w:beforeAutospacing="0" w:after="0" w:afterAutospacing="0" w:line="276" w:lineRule="auto"/>
        <w:ind w:firstLine="540"/>
        <w:jc w:val="both"/>
        <w:rPr>
          <w:rFonts w:ascii="GHEA Grapalat" w:hAnsi="GHEA Grapalat"/>
          <w:lang w:val="hy-AM" w:eastAsia="en-US"/>
        </w:rPr>
      </w:pPr>
      <w:r w:rsidRPr="00CC3B2F">
        <w:rPr>
          <w:rFonts w:ascii="GHEA Grapalat" w:hAnsi="GHEA Grapalat" w:cs="Tahoma"/>
          <w:lang w:val="hy-AM"/>
        </w:rPr>
        <w:t xml:space="preserve">ՀՀ վարչական դատավարության օրենսգրքի 83-րդ հոդվածի 1-ին մասի համաձայն՝ </w:t>
      </w:r>
      <w:r w:rsidR="00A01949" w:rsidRPr="00CC3B2F">
        <w:rPr>
          <w:rFonts w:ascii="GHEA Grapalat" w:hAnsi="GHEA Grapalat"/>
          <w:lang w:val="hy-AM"/>
        </w:rPr>
        <w:t>վիճարկման հայցի վարույթ ընդունելը կասեցնում է վիճարկվող վարչական ակտի կատարումը մինչև այդ գործով գործն ըստ էության լուծող դատական ակտի օրինական ուժի մեջ մտնելը, բացառությամբ՝</w:t>
      </w:r>
    </w:p>
    <w:p w14:paraId="1BDE5137" w14:textId="77777777" w:rsidR="00A01949" w:rsidRPr="00CC3B2F" w:rsidRDefault="00A01949" w:rsidP="002222DF">
      <w:pPr>
        <w:pStyle w:val="NormalWeb"/>
        <w:shd w:val="clear" w:color="auto" w:fill="FFFFFF"/>
        <w:spacing w:before="0" w:beforeAutospacing="0" w:after="0" w:afterAutospacing="0" w:line="276" w:lineRule="auto"/>
        <w:ind w:firstLine="540"/>
        <w:jc w:val="both"/>
        <w:rPr>
          <w:rFonts w:ascii="GHEA Grapalat" w:hAnsi="GHEA Grapalat"/>
          <w:lang w:val="hy-AM"/>
        </w:rPr>
      </w:pPr>
      <w:r w:rsidRPr="00CC3B2F">
        <w:rPr>
          <w:rFonts w:ascii="GHEA Grapalat" w:hAnsi="GHEA Grapalat"/>
          <w:lang w:val="hy-AM"/>
        </w:rPr>
        <w:t>1) օրենքով նախատեսված այն դեպքերի, երբ վարչական ակտը ենթակա է անհապաղ կատարման.</w:t>
      </w:r>
    </w:p>
    <w:p w14:paraId="3ADE6653" w14:textId="77777777" w:rsidR="00A01949" w:rsidRPr="00CC3B2F" w:rsidRDefault="00A01949" w:rsidP="002222DF">
      <w:pPr>
        <w:pStyle w:val="NormalWeb"/>
        <w:shd w:val="clear" w:color="auto" w:fill="FFFFFF"/>
        <w:spacing w:before="0" w:beforeAutospacing="0" w:after="0" w:afterAutospacing="0" w:line="276" w:lineRule="auto"/>
        <w:ind w:firstLine="540"/>
        <w:jc w:val="both"/>
        <w:rPr>
          <w:rFonts w:ascii="GHEA Grapalat" w:hAnsi="GHEA Grapalat"/>
          <w:lang w:val="hy-AM"/>
        </w:rPr>
      </w:pPr>
      <w:r w:rsidRPr="00CC3B2F">
        <w:rPr>
          <w:rFonts w:ascii="GHEA Grapalat" w:hAnsi="GHEA Grapalat"/>
          <w:lang w:val="hy-AM"/>
        </w:rPr>
        <w:t>2) այն դեպքերի, երբ վարչական մարմինը վարչական ակտ (ներառյալ՝ վարչական բողոքի վերաբերյալ ըստ էության որոշում) ընդունելիս գրավոր ձևով հիմնավորել է, որ անհապաղ կատարումն անհրաժեշտ է՝ ելնելով հանրային շահերից.</w:t>
      </w:r>
    </w:p>
    <w:p w14:paraId="0108529A" w14:textId="77777777" w:rsidR="00A01949" w:rsidRPr="00CC3B2F" w:rsidRDefault="00A01949" w:rsidP="002222DF">
      <w:pPr>
        <w:pStyle w:val="NormalWeb"/>
        <w:shd w:val="clear" w:color="auto" w:fill="FFFFFF"/>
        <w:spacing w:before="0" w:beforeAutospacing="0" w:after="0" w:afterAutospacing="0" w:line="276" w:lineRule="auto"/>
        <w:ind w:firstLine="540"/>
        <w:jc w:val="both"/>
        <w:rPr>
          <w:rFonts w:ascii="GHEA Grapalat" w:hAnsi="GHEA Grapalat"/>
          <w:lang w:val="hy-AM"/>
        </w:rPr>
      </w:pPr>
      <w:r w:rsidRPr="00CC3B2F">
        <w:rPr>
          <w:rFonts w:ascii="GHEA Grapalat" w:hAnsi="GHEA Grapalat"/>
          <w:lang w:val="hy-AM"/>
        </w:rPr>
        <w:t>3) այն դեպքերի, երբ վիճարկվում է կատարողական վարույթի ընթացքում հարկադիր կատարողի կողմից կայացված վարչական ակտ.</w:t>
      </w:r>
    </w:p>
    <w:p w14:paraId="37558642" w14:textId="77777777" w:rsidR="00A01949" w:rsidRPr="00CC3B2F" w:rsidRDefault="00A01949" w:rsidP="002222DF">
      <w:pPr>
        <w:pStyle w:val="NormalWeb"/>
        <w:shd w:val="clear" w:color="auto" w:fill="FFFFFF"/>
        <w:spacing w:before="0" w:beforeAutospacing="0" w:after="0" w:afterAutospacing="0" w:line="276" w:lineRule="auto"/>
        <w:ind w:firstLine="540"/>
        <w:jc w:val="both"/>
        <w:rPr>
          <w:rFonts w:ascii="GHEA Grapalat" w:hAnsi="GHEA Grapalat"/>
          <w:lang w:val="hy-AM"/>
        </w:rPr>
      </w:pPr>
      <w:r w:rsidRPr="00CC3B2F">
        <w:rPr>
          <w:rFonts w:ascii="GHEA Grapalat" w:hAnsi="GHEA Grapalat"/>
          <w:lang w:val="hy-AM"/>
        </w:rPr>
        <w:lastRenderedPageBreak/>
        <w:t>4) այն դեպքերի, երբ վիճարկվում է տրանսպորտային միջոցներ վարելու իրավունքը կասեցնելու կամ այդ իրավունքից զրկելու ձևով վարչական տույժ նշանակելու վերաբերյալ վարչական ակտ.</w:t>
      </w:r>
    </w:p>
    <w:p w14:paraId="670C612D" w14:textId="77777777" w:rsidR="00A01949" w:rsidRPr="00CC3B2F" w:rsidRDefault="00A01949" w:rsidP="002222DF">
      <w:pPr>
        <w:pStyle w:val="NormalWeb"/>
        <w:shd w:val="clear" w:color="auto" w:fill="FFFFFF"/>
        <w:spacing w:before="0" w:beforeAutospacing="0" w:after="0" w:afterAutospacing="0" w:line="276" w:lineRule="auto"/>
        <w:ind w:firstLine="540"/>
        <w:jc w:val="both"/>
        <w:rPr>
          <w:rFonts w:ascii="GHEA Grapalat" w:hAnsi="GHEA Grapalat"/>
          <w:lang w:val="hy-AM"/>
        </w:rPr>
      </w:pPr>
      <w:r w:rsidRPr="00CC3B2F">
        <w:rPr>
          <w:rFonts w:ascii="GHEA Grapalat" w:hAnsi="GHEA Grapalat"/>
          <w:lang w:val="hy-AM"/>
        </w:rPr>
        <w:t>4</w:t>
      </w:r>
      <w:r w:rsidRPr="00CC3B2F">
        <w:rPr>
          <w:rFonts w:ascii="Cambria Math" w:hAnsi="Cambria Math" w:cs="Cambria Math"/>
          <w:lang w:val="hy-AM"/>
        </w:rPr>
        <w:t>․</w:t>
      </w:r>
      <w:r w:rsidRPr="00CC3B2F">
        <w:rPr>
          <w:rFonts w:ascii="GHEA Grapalat" w:hAnsi="GHEA Grapalat"/>
          <w:lang w:val="hy-AM"/>
        </w:rPr>
        <w:t xml:space="preserve">1) </w:t>
      </w:r>
      <w:r w:rsidRPr="00CC3B2F">
        <w:rPr>
          <w:rFonts w:ascii="GHEA Grapalat" w:hAnsi="GHEA Grapalat" w:cs="Arial Unicode"/>
          <w:lang w:val="hy-AM"/>
        </w:rPr>
        <w:t>այն</w:t>
      </w:r>
      <w:r w:rsidRPr="00CC3B2F">
        <w:rPr>
          <w:rFonts w:ascii="GHEA Grapalat" w:hAnsi="GHEA Grapalat"/>
          <w:lang w:val="hy-AM"/>
        </w:rPr>
        <w:t xml:space="preserve"> </w:t>
      </w:r>
      <w:r w:rsidRPr="00CC3B2F">
        <w:rPr>
          <w:rFonts w:ascii="GHEA Grapalat" w:hAnsi="GHEA Grapalat" w:cs="Arial Unicode"/>
          <w:lang w:val="hy-AM"/>
        </w:rPr>
        <w:t>դեպքերի</w:t>
      </w:r>
      <w:r w:rsidRPr="00CC3B2F">
        <w:rPr>
          <w:rFonts w:ascii="GHEA Grapalat" w:hAnsi="GHEA Grapalat"/>
          <w:lang w:val="hy-AM"/>
        </w:rPr>
        <w:t xml:space="preserve">, </w:t>
      </w:r>
      <w:r w:rsidRPr="00CC3B2F">
        <w:rPr>
          <w:rFonts w:ascii="GHEA Grapalat" w:hAnsi="GHEA Grapalat" w:cs="Arial Unicode"/>
          <w:lang w:val="hy-AM"/>
        </w:rPr>
        <w:t>երբ</w:t>
      </w:r>
      <w:r w:rsidRPr="00CC3B2F">
        <w:rPr>
          <w:rFonts w:ascii="GHEA Grapalat" w:hAnsi="GHEA Grapalat"/>
          <w:lang w:val="hy-AM"/>
        </w:rPr>
        <w:t xml:space="preserve"> </w:t>
      </w:r>
      <w:r w:rsidRPr="00CC3B2F">
        <w:rPr>
          <w:rFonts w:ascii="GHEA Grapalat" w:hAnsi="GHEA Grapalat" w:cs="Arial Unicode"/>
          <w:lang w:val="hy-AM"/>
        </w:rPr>
        <w:t>վիճարկվում</w:t>
      </w:r>
      <w:r w:rsidRPr="00CC3B2F">
        <w:rPr>
          <w:rFonts w:ascii="GHEA Grapalat" w:hAnsi="GHEA Grapalat"/>
          <w:lang w:val="hy-AM"/>
        </w:rPr>
        <w:t xml:space="preserve"> </w:t>
      </w:r>
      <w:r w:rsidRPr="00CC3B2F">
        <w:rPr>
          <w:rFonts w:ascii="GHEA Grapalat" w:hAnsi="GHEA Grapalat" w:cs="Arial Unicode"/>
          <w:lang w:val="hy-AM"/>
        </w:rPr>
        <w:t>է</w:t>
      </w:r>
      <w:r w:rsidRPr="00CC3B2F">
        <w:rPr>
          <w:rFonts w:ascii="GHEA Grapalat" w:hAnsi="GHEA Grapalat"/>
          <w:lang w:val="hy-AM"/>
        </w:rPr>
        <w:t xml:space="preserve"> </w:t>
      </w:r>
      <w:r w:rsidRPr="00CC3B2F">
        <w:rPr>
          <w:rFonts w:ascii="GHEA Grapalat" w:hAnsi="GHEA Grapalat" w:cs="Arial Unicode"/>
          <w:lang w:val="hy-AM"/>
        </w:rPr>
        <w:t>ընդերքօգտագործման</w:t>
      </w:r>
      <w:r w:rsidRPr="00CC3B2F">
        <w:rPr>
          <w:rFonts w:ascii="GHEA Grapalat" w:hAnsi="GHEA Grapalat"/>
          <w:lang w:val="hy-AM"/>
        </w:rPr>
        <w:t xml:space="preserve"> </w:t>
      </w:r>
      <w:r w:rsidRPr="00CC3B2F">
        <w:rPr>
          <w:rFonts w:ascii="GHEA Grapalat" w:hAnsi="GHEA Grapalat" w:cs="Arial Unicode"/>
          <w:lang w:val="hy-AM"/>
        </w:rPr>
        <w:t>իրավունքի</w:t>
      </w:r>
      <w:r w:rsidRPr="00CC3B2F">
        <w:rPr>
          <w:rFonts w:ascii="GHEA Grapalat" w:hAnsi="GHEA Grapalat"/>
          <w:lang w:val="hy-AM"/>
        </w:rPr>
        <w:t xml:space="preserve"> </w:t>
      </w:r>
      <w:r w:rsidRPr="00CC3B2F">
        <w:rPr>
          <w:rFonts w:ascii="GHEA Grapalat" w:hAnsi="GHEA Grapalat" w:cs="Arial Unicode"/>
          <w:lang w:val="hy-AM"/>
        </w:rPr>
        <w:t>դադարման</w:t>
      </w:r>
      <w:r w:rsidRPr="00CC3B2F">
        <w:rPr>
          <w:rFonts w:ascii="GHEA Grapalat" w:hAnsi="GHEA Grapalat"/>
          <w:lang w:val="hy-AM"/>
        </w:rPr>
        <w:t xml:space="preserve"> </w:t>
      </w:r>
      <w:r w:rsidRPr="00CC3B2F">
        <w:rPr>
          <w:rFonts w:ascii="GHEA Grapalat" w:hAnsi="GHEA Grapalat" w:cs="Arial Unicode"/>
          <w:lang w:val="hy-AM"/>
        </w:rPr>
        <w:t>կամ</w:t>
      </w:r>
      <w:r w:rsidRPr="00CC3B2F">
        <w:rPr>
          <w:rFonts w:ascii="GHEA Grapalat" w:hAnsi="GHEA Grapalat"/>
          <w:lang w:val="hy-AM"/>
        </w:rPr>
        <w:t xml:space="preserve"> </w:t>
      </w:r>
      <w:r w:rsidRPr="00CC3B2F">
        <w:rPr>
          <w:rFonts w:ascii="GHEA Grapalat" w:hAnsi="GHEA Grapalat" w:cs="Arial Unicode"/>
          <w:lang w:val="hy-AM"/>
        </w:rPr>
        <w:t>կասեցման</w:t>
      </w:r>
      <w:r w:rsidRPr="00CC3B2F">
        <w:rPr>
          <w:rFonts w:ascii="GHEA Grapalat" w:hAnsi="GHEA Grapalat"/>
          <w:lang w:val="hy-AM"/>
        </w:rPr>
        <w:t xml:space="preserve"> </w:t>
      </w:r>
      <w:r w:rsidRPr="00CC3B2F">
        <w:rPr>
          <w:rFonts w:ascii="GHEA Grapalat" w:hAnsi="GHEA Grapalat" w:cs="Arial Unicode"/>
          <w:lang w:val="hy-AM"/>
        </w:rPr>
        <w:t>վարչական</w:t>
      </w:r>
      <w:r w:rsidRPr="00CC3B2F">
        <w:rPr>
          <w:rFonts w:ascii="GHEA Grapalat" w:hAnsi="GHEA Grapalat"/>
          <w:lang w:val="hy-AM"/>
        </w:rPr>
        <w:t xml:space="preserve"> </w:t>
      </w:r>
      <w:r w:rsidRPr="00CC3B2F">
        <w:rPr>
          <w:rFonts w:ascii="GHEA Grapalat" w:hAnsi="GHEA Grapalat" w:cs="Arial Unicode"/>
          <w:lang w:val="hy-AM"/>
        </w:rPr>
        <w:t>ակտը</w:t>
      </w:r>
      <w:r w:rsidRPr="00CC3B2F">
        <w:rPr>
          <w:rFonts w:ascii="GHEA Grapalat" w:hAnsi="GHEA Grapalat"/>
          <w:lang w:val="hy-AM"/>
        </w:rPr>
        <w:t>.</w:t>
      </w:r>
    </w:p>
    <w:p w14:paraId="60F8E06D" w14:textId="77777777" w:rsidR="00A01949" w:rsidRPr="00CC3B2F" w:rsidRDefault="00A01949" w:rsidP="002222DF">
      <w:pPr>
        <w:pStyle w:val="NormalWeb"/>
        <w:shd w:val="clear" w:color="auto" w:fill="FFFFFF"/>
        <w:spacing w:before="0" w:beforeAutospacing="0" w:after="0" w:afterAutospacing="0" w:line="276" w:lineRule="auto"/>
        <w:ind w:firstLine="540"/>
        <w:jc w:val="both"/>
        <w:rPr>
          <w:rFonts w:ascii="GHEA Grapalat" w:hAnsi="GHEA Grapalat"/>
          <w:lang w:val="hy-AM"/>
        </w:rPr>
      </w:pPr>
      <w:r w:rsidRPr="00CC3B2F">
        <w:rPr>
          <w:rFonts w:ascii="GHEA Grapalat" w:hAnsi="GHEA Grapalat"/>
          <w:lang w:val="hy-AM"/>
        </w:rPr>
        <w:t>5) այն դեպքերի, երբ վարչական ակտի հասցեատեր չհանդիսացող անձի կողմից վիճարկվում է վարչական ակտի հասցեատիրոջ համար բարենպաստ վարչական ակտ (ներառյալ՝ զուգորդվող վարչական ակտի դեպքում հասցեատիրոջ համար բարենպաստ դրույթները).</w:t>
      </w:r>
    </w:p>
    <w:p w14:paraId="46C690B6" w14:textId="77777777" w:rsidR="00A01949" w:rsidRPr="00CC3B2F" w:rsidRDefault="00A01949" w:rsidP="002222DF">
      <w:pPr>
        <w:pStyle w:val="NormalWeb"/>
        <w:shd w:val="clear" w:color="auto" w:fill="FFFFFF"/>
        <w:spacing w:before="0" w:beforeAutospacing="0" w:after="0" w:afterAutospacing="0" w:line="276" w:lineRule="auto"/>
        <w:ind w:firstLine="540"/>
        <w:jc w:val="both"/>
        <w:rPr>
          <w:rFonts w:ascii="GHEA Grapalat" w:hAnsi="GHEA Grapalat"/>
          <w:lang w:val="hy-AM"/>
        </w:rPr>
      </w:pPr>
      <w:r w:rsidRPr="00CC3B2F">
        <w:rPr>
          <w:rFonts w:ascii="GHEA Grapalat" w:hAnsi="GHEA Grapalat"/>
          <w:lang w:val="hy-AM"/>
        </w:rPr>
        <w:t>6) այն դեպքերի, երբ վիճարկվում է ռազմական դրության իրավական ռեժիմի կանոնների խախտման համար վարչական տույժ նշանակելու վերաբերյալ վարչական ակտ.</w:t>
      </w:r>
    </w:p>
    <w:p w14:paraId="4AAA6B29" w14:textId="77777777" w:rsidR="00A01949" w:rsidRPr="00CC3B2F" w:rsidRDefault="00A01949" w:rsidP="002222DF">
      <w:pPr>
        <w:pStyle w:val="NormalWeb"/>
        <w:shd w:val="clear" w:color="auto" w:fill="FFFFFF"/>
        <w:spacing w:before="0" w:beforeAutospacing="0" w:after="0" w:afterAutospacing="0" w:line="276" w:lineRule="auto"/>
        <w:ind w:firstLine="540"/>
        <w:jc w:val="both"/>
        <w:rPr>
          <w:rFonts w:ascii="GHEA Grapalat" w:hAnsi="GHEA Grapalat"/>
          <w:lang w:val="hy-AM"/>
        </w:rPr>
      </w:pPr>
      <w:r w:rsidRPr="00CC3B2F">
        <w:rPr>
          <w:rFonts w:ascii="GHEA Grapalat" w:hAnsi="GHEA Grapalat"/>
          <w:lang w:val="hy-AM"/>
        </w:rPr>
        <w:t>7) այն դեպքերի, երբ վիճարկվում է համայնքային սեփականություն հանդիսացող հողամասում կամ համայնքի վարչական սահմաններում գտնվող պետական սեփականություն հանդիսացող հողամասում գտնվող ինքնակամ կառույցի քանդման (ապամոնտաժման) մասին կայացված վարչական ակտ:</w:t>
      </w:r>
    </w:p>
    <w:p w14:paraId="06DDE3F5" w14:textId="77777777" w:rsidR="00A01949" w:rsidRPr="00CC3B2F" w:rsidRDefault="00A01949" w:rsidP="002222DF">
      <w:pPr>
        <w:pStyle w:val="NormalWeb"/>
        <w:shd w:val="clear" w:color="auto" w:fill="FFFFFF"/>
        <w:spacing w:before="0" w:beforeAutospacing="0" w:after="0" w:afterAutospacing="0" w:line="276" w:lineRule="auto"/>
        <w:ind w:firstLine="540"/>
        <w:jc w:val="both"/>
        <w:rPr>
          <w:rFonts w:ascii="GHEA Grapalat" w:hAnsi="GHEA Grapalat"/>
          <w:lang w:val="hy-AM"/>
        </w:rPr>
      </w:pPr>
      <w:r w:rsidRPr="00CC3B2F">
        <w:rPr>
          <w:rFonts w:ascii="GHEA Grapalat" w:hAnsi="GHEA Grapalat" w:cs="Tahoma"/>
          <w:lang w:val="hy-AM"/>
        </w:rPr>
        <w:t xml:space="preserve">Նույն հոդվածի 2-րդ մասի համաձայն` </w:t>
      </w:r>
      <w:r w:rsidRPr="00CC3B2F">
        <w:rPr>
          <w:rFonts w:ascii="GHEA Grapalat" w:hAnsi="GHEA Grapalat"/>
          <w:lang w:val="hy-AM"/>
        </w:rPr>
        <w:t xml:space="preserve">հայցվորի միջնորդությամբ վարչական դատարանը կարող է գործի քննության ժամանակ </w:t>
      </w:r>
      <w:r w:rsidR="00E4336A" w:rsidRPr="00CC3B2F">
        <w:rPr>
          <w:rFonts w:ascii="GHEA Grapalat" w:hAnsi="GHEA Grapalat"/>
          <w:lang w:val="hy-AM"/>
        </w:rPr>
        <w:t>ն</w:t>
      </w:r>
      <w:r w:rsidRPr="00CC3B2F">
        <w:rPr>
          <w:rFonts w:ascii="GHEA Grapalat" w:hAnsi="GHEA Grapalat"/>
          <w:lang w:val="hy-AM"/>
        </w:rPr>
        <w:t>ույն հոդվածի 1-ին մասի 2-րդ, 3-րդ, 4-րդ, 4.1-ին,</w:t>
      </w:r>
      <w:r w:rsidR="003E4AFE" w:rsidRPr="00CC3B2F">
        <w:rPr>
          <w:rFonts w:ascii="Calibri" w:hAnsi="Calibri" w:cs="Calibri"/>
          <w:lang w:val="hy-AM"/>
        </w:rPr>
        <w:t xml:space="preserve"> </w:t>
      </w:r>
      <w:r w:rsidRPr="00CC3B2F">
        <w:rPr>
          <w:rFonts w:ascii="GHEA Grapalat" w:hAnsi="GHEA Grapalat"/>
          <w:lang w:val="hy-AM"/>
        </w:rPr>
        <w:t>5-</w:t>
      </w:r>
      <w:r w:rsidRPr="00CC3B2F">
        <w:rPr>
          <w:rFonts w:ascii="GHEA Grapalat" w:hAnsi="GHEA Grapalat" w:cs="Arial Unicode"/>
          <w:lang w:val="hy-AM"/>
        </w:rPr>
        <w:t>րդ</w:t>
      </w:r>
      <w:r w:rsidRPr="00CC3B2F">
        <w:rPr>
          <w:rFonts w:ascii="GHEA Grapalat" w:hAnsi="GHEA Grapalat"/>
          <w:lang w:val="hy-AM"/>
        </w:rPr>
        <w:t>, 6-</w:t>
      </w:r>
      <w:r w:rsidRPr="00CC3B2F">
        <w:rPr>
          <w:rFonts w:ascii="GHEA Grapalat" w:hAnsi="GHEA Grapalat" w:cs="Arial Unicode"/>
          <w:lang w:val="hy-AM"/>
        </w:rPr>
        <w:t>րդ</w:t>
      </w:r>
      <w:r w:rsidRPr="00CC3B2F">
        <w:rPr>
          <w:rFonts w:ascii="GHEA Grapalat" w:hAnsi="GHEA Grapalat"/>
          <w:lang w:val="hy-AM"/>
        </w:rPr>
        <w:t xml:space="preserve"> </w:t>
      </w:r>
      <w:r w:rsidRPr="00CC3B2F">
        <w:rPr>
          <w:rFonts w:ascii="GHEA Grapalat" w:hAnsi="GHEA Grapalat" w:cs="Arial Unicode"/>
          <w:lang w:val="hy-AM"/>
        </w:rPr>
        <w:t>և</w:t>
      </w:r>
      <w:r w:rsidRPr="00CC3B2F">
        <w:rPr>
          <w:rFonts w:ascii="GHEA Grapalat" w:hAnsi="GHEA Grapalat"/>
          <w:lang w:val="hy-AM"/>
        </w:rPr>
        <w:t xml:space="preserve"> 7-</w:t>
      </w:r>
      <w:r w:rsidRPr="00CC3B2F">
        <w:rPr>
          <w:rFonts w:ascii="GHEA Grapalat" w:hAnsi="GHEA Grapalat" w:cs="Arial Unicode"/>
          <w:lang w:val="hy-AM"/>
        </w:rPr>
        <w:t>րդ</w:t>
      </w:r>
      <w:r w:rsidRPr="00CC3B2F">
        <w:rPr>
          <w:rFonts w:ascii="Calibri" w:hAnsi="Calibri" w:cs="Calibri"/>
          <w:lang w:val="hy-AM"/>
        </w:rPr>
        <w:t> </w:t>
      </w:r>
      <w:r w:rsidRPr="00CC3B2F">
        <w:rPr>
          <w:rFonts w:ascii="GHEA Grapalat" w:hAnsi="GHEA Grapalat" w:cs="Arial Unicode"/>
          <w:lang w:val="hy-AM"/>
        </w:rPr>
        <w:t>կետերով</w:t>
      </w:r>
      <w:r w:rsidRPr="00CC3B2F">
        <w:rPr>
          <w:rFonts w:ascii="GHEA Grapalat" w:hAnsi="GHEA Grapalat"/>
          <w:lang w:val="hy-AM"/>
        </w:rPr>
        <w:t xml:space="preserve"> </w:t>
      </w:r>
      <w:r w:rsidRPr="00CC3B2F">
        <w:rPr>
          <w:rFonts w:ascii="GHEA Grapalat" w:hAnsi="GHEA Grapalat" w:cs="Arial Unicode"/>
          <w:lang w:val="hy-AM"/>
        </w:rPr>
        <w:t>նախատեսված</w:t>
      </w:r>
      <w:r w:rsidRPr="00CC3B2F">
        <w:rPr>
          <w:rFonts w:ascii="GHEA Grapalat" w:hAnsi="GHEA Grapalat"/>
          <w:lang w:val="hy-AM"/>
        </w:rPr>
        <w:t xml:space="preserve"> </w:t>
      </w:r>
      <w:r w:rsidRPr="00CC3B2F">
        <w:rPr>
          <w:rFonts w:ascii="GHEA Grapalat" w:hAnsi="GHEA Grapalat" w:cs="Arial Unicode"/>
          <w:lang w:val="hy-AM"/>
        </w:rPr>
        <w:t>դեպքերում</w:t>
      </w:r>
      <w:r w:rsidRPr="00CC3B2F">
        <w:rPr>
          <w:rFonts w:ascii="GHEA Grapalat" w:hAnsi="GHEA Grapalat"/>
          <w:lang w:val="hy-AM"/>
        </w:rPr>
        <w:t xml:space="preserve"> </w:t>
      </w:r>
      <w:r w:rsidRPr="00CC3B2F">
        <w:rPr>
          <w:rFonts w:ascii="GHEA Grapalat" w:hAnsi="GHEA Grapalat" w:cs="Arial Unicode"/>
          <w:lang w:val="hy-AM"/>
        </w:rPr>
        <w:t>ամբողջությամբ</w:t>
      </w:r>
      <w:r w:rsidRPr="00CC3B2F">
        <w:rPr>
          <w:rFonts w:ascii="GHEA Grapalat" w:hAnsi="GHEA Grapalat"/>
          <w:lang w:val="hy-AM"/>
        </w:rPr>
        <w:t xml:space="preserve"> </w:t>
      </w:r>
      <w:r w:rsidRPr="00CC3B2F">
        <w:rPr>
          <w:rFonts w:ascii="GHEA Grapalat" w:hAnsi="GHEA Grapalat" w:cs="Arial Unicode"/>
          <w:lang w:val="hy-AM"/>
        </w:rPr>
        <w:t>կամ</w:t>
      </w:r>
      <w:r w:rsidRPr="00CC3B2F">
        <w:rPr>
          <w:rFonts w:ascii="GHEA Grapalat" w:hAnsi="GHEA Grapalat"/>
          <w:lang w:val="hy-AM"/>
        </w:rPr>
        <w:t xml:space="preserve"> </w:t>
      </w:r>
      <w:r w:rsidRPr="00CC3B2F">
        <w:rPr>
          <w:rFonts w:ascii="GHEA Grapalat" w:hAnsi="GHEA Grapalat" w:cs="Arial Unicode"/>
          <w:lang w:val="hy-AM"/>
        </w:rPr>
        <w:t>մասնակիորեն</w:t>
      </w:r>
      <w:r w:rsidRPr="00CC3B2F">
        <w:rPr>
          <w:rFonts w:ascii="GHEA Grapalat" w:hAnsi="GHEA Grapalat"/>
          <w:lang w:val="hy-AM"/>
        </w:rPr>
        <w:t xml:space="preserve"> </w:t>
      </w:r>
      <w:r w:rsidRPr="00CC3B2F">
        <w:rPr>
          <w:rFonts w:ascii="GHEA Grapalat" w:hAnsi="GHEA Grapalat" w:cs="Arial Unicode"/>
          <w:lang w:val="hy-AM"/>
        </w:rPr>
        <w:t>կասեցնել</w:t>
      </w:r>
      <w:r w:rsidRPr="00CC3B2F">
        <w:rPr>
          <w:rFonts w:ascii="GHEA Grapalat" w:hAnsi="GHEA Grapalat"/>
          <w:lang w:val="hy-AM"/>
        </w:rPr>
        <w:t xml:space="preserve"> </w:t>
      </w:r>
      <w:r w:rsidRPr="00CC3B2F">
        <w:rPr>
          <w:rFonts w:ascii="GHEA Grapalat" w:hAnsi="GHEA Grapalat" w:cs="Arial Unicode"/>
          <w:lang w:val="hy-AM"/>
        </w:rPr>
        <w:t>վարչական</w:t>
      </w:r>
      <w:r w:rsidRPr="00CC3B2F">
        <w:rPr>
          <w:rFonts w:ascii="GHEA Grapalat" w:hAnsi="GHEA Grapalat"/>
          <w:lang w:val="hy-AM"/>
        </w:rPr>
        <w:t xml:space="preserve"> ակտի կատարումը։</w:t>
      </w:r>
    </w:p>
    <w:p w14:paraId="097EDC3D" w14:textId="77777777" w:rsidR="00E4336A" w:rsidRPr="00CC3B2F" w:rsidRDefault="00A01949" w:rsidP="00E4336A">
      <w:pPr>
        <w:pStyle w:val="NormalWeb"/>
        <w:shd w:val="clear" w:color="auto" w:fill="FFFFFF"/>
        <w:spacing w:before="0" w:beforeAutospacing="0" w:after="0" w:afterAutospacing="0" w:line="276" w:lineRule="auto"/>
        <w:ind w:firstLine="540"/>
        <w:jc w:val="both"/>
        <w:rPr>
          <w:rFonts w:ascii="GHEA Grapalat" w:hAnsi="GHEA Grapalat"/>
          <w:lang w:val="hy-AM"/>
        </w:rPr>
      </w:pPr>
      <w:r w:rsidRPr="00CC3B2F">
        <w:rPr>
          <w:rFonts w:ascii="GHEA Grapalat" w:hAnsi="GHEA Grapalat" w:cs="Tahoma"/>
          <w:lang w:val="hy-AM"/>
        </w:rPr>
        <w:t>Նույն հոդվածի 4-րդ մասի համաձայն՝</w:t>
      </w:r>
      <w:r w:rsidRPr="00CC3B2F">
        <w:rPr>
          <w:rFonts w:ascii="GHEA Grapalat" w:hAnsi="GHEA Grapalat"/>
          <w:lang w:val="hy-AM"/>
        </w:rPr>
        <w:t xml:space="preserve"> միջնորդությունը բավարարվում է, եթե առկա է հիմնավոր կասկած, որ վարչական ակտի կատարումը հայցվորին զգալի վնաս կպատճառի կամ անհնարին կդարձնի նրա իրավունքների պաշտպանությունը։</w:t>
      </w:r>
    </w:p>
    <w:p w14:paraId="62D3C668" w14:textId="77777777" w:rsidR="00674E87" w:rsidRPr="00CC3B2F" w:rsidRDefault="00674E87" w:rsidP="00E4336A">
      <w:pPr>
        <w:pStyle w:val="NormalWeb"/>
        <w:shd w:val="clear" w:color="auto" w:fill="FFFFFF"/>
        <w:spacing w:before="0" w:beforeAutospacing="0" w:after="0" w:afterAutospacing="0" w:line="276" w:lineRule="auto"/>
        <w:ind w:firstLine="540"/>
        <w:jc w:val="both"/>
        <w:rPr>
          <w:rFonts w:ascii="GHEA Grapalat" w:hAnsi="GHEA Grapalat"/>
          <w:lang w:val="hy-AM"/>
        </w:rPr>
      </w:pPr>
      <w:r w:rsidRPr="00CC3B2F">
        <w:rPr>
          <w:rFonts w:ascii="GHEA Grapalat" w:hAnsi="GHEA Grapalat" w:cs="Sylfaen"/>
          <w:lang w:val="de-DE"/>
        </w:rPr>
        <w:t>Վ</w:t>
      </w:r>
      <w:r w:rsidRPr="00CC3B2F">
        <w:rPr>
          <w:rFonts w:ascii="GHEA Grapalat" w:hAnsi="GHEA Grapalat" w:cs="Sylfaen"/>
          <w:lang w:val="hy-AM"/>
        </w:rPr>
        <w:t>արչական ակտի կատարումը կասեցնելու ինստիտուտի</w:t>
      </w:r>
      <w:r w:rsidRPr="00CC3B2F">
        <w:rPr>
          <w:rFonts w:ascii="GHEA Grapalat" w:hAnsi="GHEA Grapalat" w:cs="Sylfaen"/>
          <w:lang w:val="de-DE"/>
        </w:rPr>
        <w:t xml:space="preserve"> նպատակը</w:t>
      </w:r>
      <w:r w:rsidRPr="00CC3B2F">
        <w:rPr>
          <w:rFonts w:ascii="GHEA Grapalat" w:hAnsi="GHEA Grapalat" w:cs="Sylfaen"/>
          <w:lang w:val="hy-AM"/>
        </w:rPr>
        <w:t xml:space="preserve"> </w:t>
      </w:r>
      <w:r w:rsidRPr="00CC3B2F">
        <w:rPr>
          <w:rFonts w:ascii="GHEA Grapalat" w:hAnsi="GHEA Grapalat"/>
          <w:lang w:val="hy-AM"/>
        </w:rPr>
        <w:t xml:space="preserve">ու գործառույթը բացահայտված են ՀՀ վճռաբեկ դատարանի առանձին որոշումներում։ Մասնավորապես, ՀՀ վճռաբեկ դատարանն արձանագրել է, որ ՀՀ վարչական դատավարության օրենսգրքի </w:t>
      </w:r>
      <w:r w:rsidR="001953EE" w:rsidRPr="00CC3B2F">
        <w:rPr>
          <w:rFonts w:ascii="GHEA Grapalat" w:hAnsi="GHEA Grapalat"/>
          <w:lang w:val="hy-AM"/>
        </w:rPr>
        <w:t xml:space="preserve">             </w:t>
      </w:r>
      <w:r w:rsidRPr="00CC3B2F">
        <w:rPr>
          <w:rFonts w:ascii="GHEA Grapalat" w:hAnsi="GHEA Grapalat"/>
          <w:lang w:val="hy-AM"/>
        </w:rPr>
        <w:t xml:space="preserve">83-րդ հոդվածը որպես վիճարկման հայցերով հայցվորի իրավունքների նախնական պաշտպանության եղանակ՝ սահմանել է վիճարկվող վարչական ակտի կատարման կասեցման ինստիտուտը, որը նպատակ է հետապնդում ապահովել հայցվորի դատական պաշտպանության իրավունքի արդյունավետ իրացումը՝ դատական պաշտպանությունը չդարձնելով ինքնանպատակ </w:t>
      </w:r>
      <w:r w:rsidRPr="00CC3B2F">
        <w:rPr>
          <w:rFonts w:ascii="GHEA Grapalat" w:hAnsi="GHEA Grapalat"/>
          <w:i/>
          <w:iCs/>
          <w:lang w:val="hy-AM"/>
        </w:rPr>
        <w:t xml:space="preserve">(տե՛ս, «Երևանի Կենցաղային քիմիայի գործարան» ԲԲԸ-ն ընդդեմ ՀՀ կադաստրի կոմիտեի թիվ </w:t>
      </w:r>
      <w:bookmarkStart w:id="0" w:name="_Hlk138264469"/>
      <w:r w:rsidRPr="00CC3B2F">
        <w:rPr>
          <w:rFonts w:ascii="GHEA Grapalat" w:hAnsi="GHEA Grapalat"/>
          <w:i/>
          <w:iCs/>
          <w:lang w:val="hy-AM"/>
        </w:rPr>
        <w:t>ՎԴ/2643/05/22</w:t>
      </w:r>
      <w:bookmarkEnd w:id="0"/>
      <w:r w:rsidRPr="00CC3B2F">
        <w:rPr>
          <w:rFonts w:ascii="GHEA Grapalat" w:hAnsi="GHEA Grapalat"/>
          <w:i/>
          <w:iCs/>
          <w:lang w:val="hy-AM"/>
        </w:rPr>
        <w:t xml:space="preserve"> վարչական գործով ՀՀ վճռաբեկ դատարանի 01</w:t>
      </w:r>
      <w:r w:rsidRPr="00CC3B2F">
        <w:rPr>
          <w:rFonts w:ascii="GHEA Grapalat" w:hAnsi="GHEA Grapalat" w:cs="Cambria Math"/>
          <w:i/>
          <w:iCs/>
          <w:lang w:val="hy-AM"/>
        </w:rPr>
        <w:t>.</w:t>
      </w:r>
      <w:r w:rsidRPr="00CC3B2F">
        <w:rPr>
          <w:rFonts w:ascii="GHEA Grapalat" w:hAnsi="GHEA Grapalat"/>
          <w:i/>
          <w:iCs/>
          <w:lang w:val="hy-AM"/>
        </w:rPr>
        <w:t>09</w:t>
      </w:r>
      <w:r w:rsidRPr="00CC3B2F">
        <w:rPr>
          <w:rFonts w:ascii="GHEA Grapalat" w:hAnsi="GHEA Grapalat" w:cs="Cambria Math"/>
          <w:i/>
          <w:iCs/>
          <w:lang w:val="hy-AM"/>
        </w:rPr>
        <w:t>.</w:t>
      </w:r>
      <w:r w:rsidRPr="00CC3B2F">
        <w:rPr>
          <w:rFonts w:ascii="GHEA Grapalat" w:hAnsi="GHEA Grapalat"/>
          <w:i/>
          <w:iCs/>
          <w:lang w:val="hy-AM"/>
        </w:rPr>
        <w:t>2023 թվականի որոշումը)</w:t>
      </w:r>
      <w:r w:rsidRPr="00CC3B2F">
        <w:rPr>
          <w:rFonts w:ascii="GHEA Grapalat" w:hAnsi="GHEA Grapalat"/>
          <w:lang w:val="hy-AM"/>
        </w:rPr>
        <w:t>։</w:t>
      </w:r>
    </w:p>
    <w:p w14:paraId="716F7119" w14:textId="77777777" w:rsidR="00674E87" w:rsidRPr="00CC3B2F" w:rsidRDefault="00674E87" w:rsidP="002222DF">
      <w:pPr>
        <w:tabs>
          <w:tab w:val="left" w:pos="-567"/>
          <w:tab w:val="left" w:pos="567"/>
        </w:tabs>
        <w:spacing w:line="276" w:lineRule="auto"/>
        <w:ind w:firstLine="540"/>
        <w:jc w:val="both"/>
        <w:rPr>
          <w:rFonts w:ascii="GHEA Grapalat" w:hAnsi="GHEA Grapalat" w:cs="Sylfaen"/>
          <w:iCs/>
          <w:lang w:val="hy-AM"/>
        </w:rPr>
      </w:pPr>
      <w:r w:rsidRPr="00CC3B2F">
        <w:rPr>
          <w:rFonts w:ascii="GHEA Grapalat" w:hAnsi="GHEA Grapalat" w:cs="Sylfaen"/>
          <w:iCs/>
          <w:lang w:val="hy-AM"/>
        </w:rPr>
        <w:t xml:space="preserve">Մեկ այլ որոշմամբ </w:t>
      </w:r>
      <w:r w:rsidR="009C1449" w:rsidRPr="00CC3B2F">
        <w:rPr>
          <w:rFonts w:ascii="GHEA Grapalat" w:hAnsi="GHEA Grapalat" w:cs="Sylfaen"/>
          <w:iCs/>
          <w:lang w:val="hy-AM"/>
        </w:rPr>
        <w:t>ՀՀ վճռաբեկ դատարան</w:t>
      </w:r>
      <w:r w:rsidR="00190231" w:rsidRPr="00CC3B2F">
        <w:rPr>
          <w:rFonts w:ascii="GHEA Grapalat" w:hAnsi="GHEA Grapalat" w:cs="Sylfaen"/>
          <w:iCs/>
          <w:lang w:val="hy-AM"/>
        </w:rPr>
        <w:t>ն</w:t>
      </w:r>
      <w:r w:rsidR="009C1449" w:rsidRPr="00CC3B2F">
        <w:rPr>
          <w:rFonts w:ascii="GHEA Grapalat" w:hAnsi="GHEA Grapalat" w:cs="Sylfaen"/>
          <w:iCs/>
          <w:lang w:val="hy-AM"/>
        </w:rPr>
        <w:t xml:space="preserve"> արձանագրել է, որ ՀՀ վարչական դատավարության օրենսգրքի 83-րդ հոդվածի 2-րդ մասով ամրագրվել է վարչական դատարանի հայեցողական լիազորություն՝ նույն հոդվածի 1-ին մասի 3-րդ կետով նախատեսված դեպքում ևս ամբողջությամբ կամ մասնակիորեն կասեցնելու վարչական ակտի կատարումը։ Ընդ որում, վարչական ակտի կատարումը կարող է կասեցվել  համապատասխան հիմքերի առկայության պարագայում միայն, հետևաբար, ՀՀ վարչական դատավարության օրենսգրքի 83-րդ հոդվածի 2-րդ մասի կիրառմամբ վարչական ակտի կատարումը կասեցնելու մասին հայցվորի </w:t>
      </w:r>
      <w:r w:rsidR="009C1449" w:rsidRPr="00CC3B2F">
        <w:rPr>
          <w:rFonts w:ascii="GHEA Grapalat" w:hAnsi="GHEA Grapalat" w:cs="Sylfaen"/>
          <w:iCs/>
          <w:lang w:val="de-DE"/>
        </w:rPr>
        <w:t xml:space="preserve">միջնորդությունը պետք է պարունակի այնպիսի </w:t>
      </w:r>
      <w:r w:rsidR="009C1449" w:rsidRPr="00CC3B2F">
        <w:rPr>
          <w:rFonts w:ascii="GHEA Grapalat" w:hAnsi="GHEA Grapalat" w:cs="Sylfaen"/>
          <w:iCs/>
          <w:lang w:val="hy-AM"/>
        </w:rPr>
        <w:t xml:space="preserve">փաստարկներ և դրանք </w:t>
      </w:r>
      <w:r w:rsidR="009C1449" w:rsidRPr="00CC3B2F">
        <w:rPr>
          <w:rFonts w:ascii="GHEA Grapalat" w:hAnsi="GHEA Grapalat" w:cs="Sylfaen"/>
          <w:iCs/>
          <w:lang w:val="de-DE"/>
        </w:rPr>
        <w:t>հիմնավորո</w:t>
      </w:r>
      <w:r w:rsidR="009C1449" w:rsidRPr="00CC3B2F">
        <w:rPr>
          <w:rFonts w:ascii="GHEA Grapalat" w:hAnsi="GHEA Grapalat" w:cs="Sylfaen"/>
          <w:iCs/>
          <w:lang w:val="hy-AM"/>
        </w:rPr>
        <w:t>ղ</w:t>
      </w:r>
      <w:r w:rsidR="009C1449" w:rsidRPr="00CC3B2F">
        <w:rPr>
          <w:rFonts w:ascii="GHEA Grapalat" w:hAnsi="GHEA Grapalat" w:cs="Sylfaen"/>
          <w:iCs/>
          <w:lang w:val="de-DE"/>
        </w:rPr>
        <w:t xml:space="preserve"> ապացույցներ</w:t>
      </w:r>
      <w:r w:rsidR="009C1449" w:rsidRPr="00CC3B2F">
        <w:rPr>
          <w:rFonts w:ascii="GHEA Grapalat" w:hAnsi="GHEA Grapalat" w:cs="Sylfaen"/>
          <w:iCs/>
          <w:lang w:val="hy-AM"/>
        </w:rPr>
        <w:t>, որոնց հիման վրա դատարանի մոտ կարող է ձևավորվել հիմնավոր</w:t>
      </w:r>
      <w:r w:rsidR="009C1449" w:rsidRPr="00CC3B2F">
        <w:rPr>
          <w:rFonts w:ascii="GHEA Grapalat" w:hAnsi="GHEA Grapalat" w:cs="Sylfaen"/>
          <w:iCs/>
          <w:lang w:val="de-DE"/>
        </w:rPr>
        <w:t xml:space="preserve"> </w:t>
      </w:r>
      <w:r w:rsidR="009C1449" w:rsidRPr="00CC3B2F">
        <w:rPr>
          <w:rFonts w:ascii="GHEA Grapalat" w:hAnsi="GHEA Grapalat" w:cs="Sylfaen"/>
          <w:iCs/>
          <w:lang w:val="hy-AM"/>
        </w:rPr>
        <w:lastRenderedPageBreak/>
        <w:t>կասկած</w:t>
      </w:r>
      <w:r w:rsidR="009C1449" w:rsidRPr="00CC3B2F">
        <w:rPr>
          <w:rFonts w:ascii="GHEA Grapalat" w:hAnsi="GHEA Grapalat" w:cs="Sylfaen"/>
          <w:iCs/>
          <w:lang w:val="de-DE"/>
        </w:rPr>
        <w:t xml:space="preserve"> </w:t>
      </w:r>
      <w:r w:rsidR="009C1449" w:rsidRPr="00CC3B2F">
        <w:rPr>
          <w:rFonts w:ascii="GHEA Grapalat" w:hAnsi="GHEA Grapalat" w:cs="Sylfaen"/>
          <w:iCs/>
          <w:lang w:val="hy-AM"/>
        </w:rPr>
        <w:t>առ</w:t>
      </w:r>
      <w:r w:rsidR="009C1449" w:rsidRPr="00CC3B2F">
        <w:rPr>
          <w:rFonts w:ascii="GHEA Grapalat" w:hAnsi="GHEA Grapalat" w:cs="Sylfaen"/>
          <w:iCs/>
          <w:lang w:val="de-DE"/>
        </w:rPr>
        <w:t xml:space="preserve"> </w:t>
      </w:r>
      <w:r w:rsidR="009C1449" w:rsidRPr="00CC3B2F">
        <w:rPr>
          <w:rFonts w:ascii="GHEA Grapalat" w:hAnsi="GHEA Grapalat" w:cs="Sylfaen"/>
          <w:iCs/>
          <w:lang w:val="hy-AM"/>
        </w:rPr>
        <w:t>այն</w:t>
      </w:r>
      <w:r w:rsidR="009C1449" w:rsidRPr="00CC3B2F">
        <w:rPr>
          <w:rFonts w:ascii="GHEA Grapalat" w:hAnsi="GHEA Grapalat" w:cs="Sylfaen"/>
          <w:iCs/>
          <w:lang w:val="de-DE"/>
        </w:rPr>
        <w:t xml:space="preserve">, </w:t>
      </w:r>
      <w:r w:rsidR="009C1449" w:rsidRPr="00CC3B2F">
        <w:rPr>
          <w:rFonts w:ascii="GHEA Grapalat" w:hAnsi="GHEA Grapalat" w:cs="Sylfaen"/>
          <w:iCs/>
          <w:lang w:val="hy-AM"/>
        </w:rPr>
        <w:t>որ</w:t>
      </w:r>
      <w:r w:rsidR="009C1449" w:rsidRPr="00CC3B2F">
        <w:rPr>
          <w:rFonts w:ascii="GHEA Grapalat" w:hAnsi="GHEA Grapalat" w:cs="Sylfaen"/>
          <w:iCs/>
          <w:lang w:val="de-DE"/>
        </w:rPr>
        <w:t xml:space="preserve"> </w:t>
      </w:r>
      <w:r w:rsidR="009C1449" w:rsidRPr="00CC3B2F">
        <w:rPr>
          <w:rFonts w:ascii="GHEA Grapalat" w:hAnsi="GHEA Grapalat" w:cs="Sylfaen"/>
          <w:iCs/>
          <w:lang w:val="hy-AM"/>
        </w:rPr>
        <w:t>վարչական</w:t>
      </w:r>
      <w:r w:rsidR="009C1449" w:rsidRPr="00CC3B2F">
        <w:rPr>
          <w:rFonts w:ascii="GHEA Grapalat" w:hAnsi="GHEA Grapalat" w:cs="Sylfaen"/>
          <w:iCs/>
          <w:lang w:val="de-DE"/>
        </w:rPr>
        <w:t xml:space="preserve"> </w:t>
      </w:r>
      <w:r w:rsidR="009C1449" w:rsidRPr="00CC3B2F">
        <w:rPr>
          <w:rFonts w:ascii="GHEA Grapalat" w:hAnsi="GHEA Grapalat" w:cs="Sylfaen"/>
          <w:iCs/>
          <w:lang w:val="hy-AM"/>
        </w:rPr>
        <w:t>ակտի</w:t>
      </w:r>
      <w:r w:rsidR="009C1449" w:rsidRPr="00CC3B2F">
        <w:rPr>
          <w:rFonts w:ascii="GHEA Grapalat" w:hAnsi="GHEA Grapalat" w:cs="Sylfaen"/>
          <w:iCs/>
          <w:lang w:val="de-DE"/>
        </w:rPr>
        <w:t xml:space="preserve"> </w:t>
      </w:r>
      <w:r w:rsidR="009C1449" w:rsidRPr="00CC3B2F">
        <w:rPr>
          <w:rFonts w:ascii="GHEA Grapalat" w:hAnsi="GHEA Grapalat" w:cs="Sylfaen"/>
          <w:iCs/>
          <w:lang w:val="hy-AM"/>
        </w:rPr>
        <w:t>կատարումը</w:t>
      </w:r>
      <w:r w:rsidR="009C1449" w:rsidRPr="00CC3B2F">
        <w:rPr>
          <w:rFonts w:ascii="GHEA Grapalat" w:hAnsi="GHEA Grapalat" w:cs="Sylfaen"/>
          <w:iCs/>
          <w:lang w:val="de-DE"/>
        </w:rPr>
        <w:t xml:space="preserve"> </w:t>
      </w:r>
      <w:r w:rsidR="009C1449" w:rsidRPr="00CC3B2F">
        <w:rPr>
          <w:rFonts w:ascii="GHEA Grapalat" w:hAnsi="GHEA Grapalat" w:cs="Sylfaen"/>
          <w:iCs/>
          <w:lang w:val="hy-AM"/>
        </w:rPr>
        <w:t>հայցվորին</w:t>
      </w:r>
      <w:r w:rsidR="009C1449" w:rsidRPr="00CC3B2F">
        <w:rPr>
          <w:rFonts w:ascii="GHEA Grapalat" w:hAnsi="GHEA Grapalat" w:cs="Sylfaen"/>
          <w:iCs/>
          <w:lang w:val="de-DE"/>
        </w:rPr>
        <w:t xml:space="preserve"> </w:t>
      </w:r>
      <w:r w:rsidR="009C1449" w:rsidRPr="00CC3B2F">
        <w:rPr>
          <w:rFonts w:ascii="GHEA Grapalat" w:hAnsi="GHEA Grapalat" w:cs="Sylfaen"/>
          <w:iCs/>
          <w:lang w:val="hy-AM"/>
        </w:rPr>
        <w:t>զգալի</w:t>
      </w:r>
      <w:r w:rsidR="009C1449" w:rsidRPr="00CC3B2F">
        <w:rPr>
          <w:rFonts w:ascii="GHEA Grapalat" w:hAnsi="GHEA Grapalat" w:cs="Sylfaen"/>
          <w:iCs/>
          <w:lang w:val="de-DE"/>
        </w:rPr>
        <w:t xml:space="preserve"> </w:t>
      </w:r>
      <w:r w:rsidR="009C1449" w:rsidRPr="00CC3B2F">
        <w:rPr>
          <w:rFonts w:ascii="GHEA Grapalat" w:hAnsi="GHEA Grapalat" w:cs="Sylfaen"/>
          <w:iCs/>
          <w:lang w:val="hy-AM"/>
        </w:rPr>
        <w:t>վնաս</w:t>
      </w:r>
      <w:r w:rsidR="009C1449" w:rsidRPr="00CC3B2F">
        <w:rPr>
          <w:rFonts w:ascii="GHEA Grapalat" w:hAnsi="GHEA Grapalat" w:cs="Sylfaen"/>
          <w:iCs/>
          <w:lang w:val="de-DE"/>
        </w:rPr>
        <w:t xml:space="preserve"> </w:t>
      </w:r>
      <w:r w:rsidR="009C1449" w:rsidRPr="00CC3B2F">
        <w:rPr>
          <w:rFonts w:ascii="GHEA Grapalat" w:hAnsi="GHEA Grapalat" w:cs="Sylfaen"/>
          <w:iCs/>
          <w:lang w:val="hy-AM"/>
        </w:rPr>
        <w:t>կպատճառի</w:t>
      </w:r>
      <w:r w:rsidR="009C1449" w:rsidRPr="00CC3B2F">
        <w:rPr>
          <w:rFonts w:ascii="GHEA Grapalat" w:hAnsi="GHEA Grapalat" w:cs="Sylfaen"/>
          <w:iCs/>
          <w:lang w:val="de-DE"/>
        </w:rPr>
        <w:t xml:space="preserve"> </w:t>
      </w:r>
      <w:r w:rsidR="009C1449" w:rsidRPr="00CC3B2F">
        <w:rPr>
          <w:rFonts w:ascii="GHEA Grapalat" w:hAnsi="GHEA Grapalat" w:cs="Sylfaen"/>
          <w:iCs/>
          <w:lang w:val="hy-AM"/>
        </w:rPr>
        <w:t>կամ</w:t>
      </w:r>
      <w:r w:rsidR="009C1449" w:rsidRPr="00CC3B2F">
        <w:rPr>
          <w:rFonts w:ascii="GHEA Grapalat" w:hAnsi="GHEA Grapalat" w:cs="Sylfaen"/>
          <w:iCs/>
          <w:lang w:val="de-DE"/>
        </w:rPr>
        <w:t xml:space="preserve"> </w:t>
      </w:r>
      <w:r w:rsidR="009C1449" w:rsidRPr="00CC3B2F">
        <w:rPr>
          <w:rFonts w:ascii="GHEA Grapalat" w:hAnsi="GHEA Grapalat" w:cs="Sylfaen"/>
          <w:iCs/>
          <w:lang w:val="hy-AM"/>
        </w:rPr>
        <w:t>անհնարին</w:t>
      </w:r>
      <w:r w:rsidR="009C1449" w:rsidRPr="00CC3B2F">
        <w:rPr>
          <w:rFonts w:ascii="GHEA Grapalat" w:hAnsi="GHEA Grapalat" w:cs="Sylfaen"/>
          <w:iCs/>
          <w:lang w:val="de-DE"/>
        </w:rPr>
        <w:t xml:space="preserve"> </w:t>
      </w:r>
      <w:r w:rsidR="009C1449" w:rsidRPr="00CC3B2F">
        <w:rPr>
          <w:rFonts w:ascii="GHEA Grapalat" w:hAnsi="GHEA Grapalat" w:cs="Sylfaen"/>
          <w:iCs/>
          <w:lang w:val="hy-AM"/>
        </w:rPr>
        <w:t>կդարձնի</w:t>
      </w:r>
      <w:r w:rsidR="009C1449" w:rsidRPr="00CC3B2F">
        <w:rPr>
          <w:rFonts w:ascii="GHEA Grapalat" w:hAnsi="GHEA Grapalat" w:cs="Sylfaen"/>
          <w:iCs/>
          <w:lang w:val="de-DE"/>
        </w:rPr>
        <w:t xml:space="preserve"> </w:t>
      </w:r>
      <w:r w:rsidR="009C1449" w:rsidRPr="00CC3B2F">
        <w:rPr>
          <w:rFonts w:ascii="GHEA Grapalat" w:hAnsi="GHEA Grapalat" w:cs="Sylfaen"/>
          <w:iCs/>
          <w:lang w:val="hy-AM"/>
        </w:rPr>
        <w:t>նրա</w:t>
      </w:r>
      <w:r w:rsidR="009C1449" w:rsidRPr="00CC3B2F">
        <w:rPr>
          <w:rFonts w:ascii="GHEA Grapalat" w:hAnsi="GHEA Grapalat" w:cs="Sylfaen"/>
          <w:iCs/>
          <w:lang w:val="de-DE"/>
        </w:rPr>
        <w:t xml:space="preserve"> </w:t>
      </w:r>
      <w:r w:rsidR="009C1449" w:rsidRPr="00CC3B2F">
        <w:rPr>
          <w:rFonts w:ascii="GHEA Grapalat" w:hAnsi="GHEA Grapalat" w:cs="Sylfaen"/>
          <w:iCs/>
          <w:lang w:val="hy-AM"/>
        </w:rPr>
        <w:t>իրավունքների</w:t>
      </w:r>
      <w:r w:rsidR="009C1449" w:rsidRPr="00CC3B2F">
        <w:rPr>
          <w:rFonts w:ascii="GHEA Grapalat" w:hAnsi="GHEA Grapalat" w:cs="Sylfaen"/>
          <w:iCs/>
          <w:lang w:val="de-DE"/>
        </w:rPr>
        <w:t xml:space="preserve"> </w:t>
      </w:r>
      <w:r w:rsidR="009C1449" w:rsidRPr="00CC3B2F">
        <w:rPr>
          <w:rFonts w:ascii="GHEA Grapalat" w:hAnsi="GHEA Grapalat" w:cs="Sylfaen"/>
          <w:iCs/>
          <w:lang w:val="hy-AM"/>
        </w:rPr>
        <w:t xml:space="preserve">պաշտպանությունը։ Ըստ այդմ, ՀՀ վճռաբեկ դատարանը գտել է, որ միջնորդությամբ ներկայացված փաստարկները և դրանք </w:t>
      </w:r>
      <w:r w:rsidR="009C1449" w:rsidRPr="00CC3B2F">
        <w:rPr>
          <w:rFonts w:ascii="GHEA Grapalat" w:hAnsi="GHEA Grapalat" w:cs="Sylfaen"/>
          <w:iCs/>
          <w:lang w:val="de-DE"/>
        </w:rPr>
        <w:t>հիմնավորո</w:t>
      </w:r>
      <w:r w:rsidR="009C1449" w:rsidRPr="00CC3B2F">
        <w:rPr>
          <w:rFonts w:ascii="GHEA Grapalat" w:hAnsi="GHEA Grapalat" w:cs="Sylfaen"/>
          <w:iCs/>
          <w:lang w:val="hy-AM"/>
        </w:rPr>
        <w:t>ղ</w:t>
      </w:r>
      <w:r w:rsidR="009C1449" w:rsidRPr="00CC3B2F">
        <w:rPr>
          <w:rFonts w:ascii="GHEA Grapalat" w:hAnsi="GHEA Grapalat" w:cs="Sylfaen"/>
          <w:iCs/>
          <w:lang w:val="de-DE"/>
        </w:rPr>
        <w:t xml:space="preserve"> ապացույցներ</w:t>
      </w:r>
      <w:r w:rsidR="009C1449" w:rsidRPr="00CC3B2F">
        <w:rPr>
          <w:rFonts w:ascii="GHEA Grapalat" w:hAnsi="GHEA Grapalat" w:cs="Sylfaen"/>
          <w:iCs/>
          <w:lang w:val="hy-AM"/>
        </w:rPr>
        <w:t>ը պետք է վերաբերեն</w:t>
      </w:r>
      <w:r w:rsidR="009C1449" w:rsidRPr="00CC3B2F">
        <w:rPr>
          <w:rFonts w:ascii="GHEA Grapalat" w:hAnsi="GHEA Grapalat" w:cs="Sylfaen"/>
          <w:iCs/>
          <w:lang w:val="de-DE"/>
        </w:rPr>
        <w:t xml:space="preserve"> </w:t>
      </w:r>
      <w:r w:rsidR="009C1449" w:rsidRPr="00CC3B2F">
        <w:rPr>
          <w:rFonts w:ascii="GHEA Grapalat" w:hAnsi="GHEA Grapalat" w:cs="Sylfaen"/>
          <w:iCs/>
          <w:lang w:val="hy-AM"/>
        </w:rPr>
        <w:t>վարչական ակտի կատարման հետևանքով հայցվորին զգալի վնաս պատճառելու կամ նրա իրավունքների պաշտպանությունն անհնարին դարձնելու հավանականությանը (</w:t>
      </w:r>
      <w:r w:rsidR="009C1449" w:rsidRPr="00CC3B2F">
        <w:rPr>
          <w:rFonts w:ascii="GHEA Grapalat" w:hAnsi="GHEA Grapalat" w:cs="Sylfaen"/>
          <w:i/>
          <w:lang w:val="hy-AM"/>
        </w:rPr>
        <w:t>տե՛ս, Երևան համայնքն ընդդեմ Հարկադիր կատարումն ապահովող ծառայության թիվ ՎԴ/0850/05/19 վարչական գործով ՀՀ վճռաբեկ դատարանի 29.12.2020 թվականի որոշումը</w:t>
      </w:r>
      <w:r w:rsidR="009C1449" w:rsidRPr="00CC3B2F">
        <w:rPr>
          <w:rFonts w:ascii="GHEA Grapalat" w:hAnsi="GHEA Grapalat" w:cs="Sylfaen"/>
          <w:iCs/>
          <w:lang w:val="hy-AM"/>
        </w:rPr>
        <w:t xml:space="preserve">)։ </w:t>
      </w:r>
    </w:p>
    <w:p w14:paraId="5B52CCCF" w14:textId="77777777" w:rsidR="00465152" w:rsidRPr="00CC3B2F" w:rsidRDefault="00A01949" w:rsidP="002222DF">
      <w:pPr>
        <w:tabs>
          <w:tab w:val="left" w:pos="-567"/>
          <w:tab w:val="left" w:pos="567"/>
        </w:tabs>
        <w:spacing w:line="276" w:lineRule="auto"/>
        <w:ind w:firstLine="540"/>
        <w:jc w:val="both"/>
        <w:rPr>
          <w:rFonts w:ascii="GHEA Grapalat" w:hAnsi="GHEA Grapalat" w:cs="Sylfaen"/>
          <w:iCs/>
          <w:lang w:val="hy-AM"/>
        </w:rPr>
      </w:pPr>
      <w:r w:rsidRPr="00CC3B2F">
        <w:rPr>
          <w:rFonts w:ascii="GHEA Grapalat" w:hAnsi="GHEA Grapalat" w:cs="Sylfaen"/>
          <w:iCs/>
          <w:lang w:val="hy-AM"/>
        </w:rPr>
        <w:t xml:space="preserve">Մեկ այլ որոշմամբ </w:t>
      </w:r>
      <w:r w:rsidR="00465152" w:rsidRPr="00CC3B2F">
        <w:rPr>
          <w:rFonts w:ascii="GHEA Grapalat" w:hAnsi="GHEA Grapalat" w:cs="Sylfaen"/>
          <w:iCs/>
          <w:lang w:val="hy-AM"/>
        </w:rPr>
        <w:t>ՀՀ վճռաբեկ դատարան</w:t>
      </w:r>
      <w:r w:rsidR="00F2049B" w:rsidRPr="00CC3B2F">
        <w:rPr>
          <w:rFonts w:ascii="GHEA Grapalat" w:hAnsi="GHEA Grapalat" w:cs="Sylfaen"/>
          <w:iCs/>
          <w:lang w:val="hy-AM"/>
        </w:rPr>
        <w:t>ն</w:t>
      </w:r>
      <w:r w:rsidR="00465152" w:rsidRPr="00CC3B2F">
        <w:rPr>
          <w:rFonts w:ascii="GHEA Grapalat" w:hAnsi="GHEA Grapalat" w:cs="Sylfaen"/>
          <w:iCs/>
          <w:lang w:val="hy-AM"/>
        </w:rPr>
        <w:t xml:space="preserve"> արձանագրել է, որ օրենսդիրը վարչական ակտի կատարումը կասեցնելու դատարանի լիազորության կիրառման համար սահմանել է երկու վավերապայման, որոնցից առնվազն մեկի առկայությունը պարտադիր է վարչական ակտի կատարումը կասեցնելու վերաբերյալ որոշում կայացնելու համար։ Վարչական ակտի կատարումը կասեցվում է, եթե.</w:t>
      </w:r>
    </w:p>
    <w:p w14:paraId="1287FD70" w14:textId="77777777" w:rsidR="00465152" w:rsidRPr="00CC3B2F" w:rsidRDefault="00465152" w:rsidP="002222DF">
      <w:pPr>
        <w:tabs>
          <w:tab w:val="left" w:pos="-567"/>
          <w:tab w:val="left" w:pos="567"/>
        </w:tabs>
        <w:spacing w:line="276" w:lineRule="auto"/>
        <w:ind w:firstLine="540"/>
        <w:jc w:val="both"/>
        <w:rPr>
          <w:rFonts w:ascii="GHEA Grapalat" w:hAnsi="GHEA Grapalat" w:cs="Sylfaen"/>
          <w:iCs/>
          <w:lang w:val="hy-AM"/>
        </w:rPr>
      </w:pPr>
      <w:r w:rsidRPr="00CC3B2F">
        <w:rPr>
          <w:rFonts w:ascii="GHEA Grapalat" w:hAnsi="GHEA Grapalat" w:cs="Sylfaen"/>
          <w:iCs/>
          <w:lang w:val="hy-AM"/>
        </w:rPr>
        <w:t>- առկա է հիմնավոր կասկած, որ վարչական ակտի կատարումը հայցվորին զգալի վնաս կպատճառի, կամ</w:t>
      </w:r>
    </w:p>
    <w:p w14:paraId="06127C2C" w14:textId="77777777" w:rsidR="00465152" w:rsidRPr="00CC3B2F" w:rsidRDefault="00465152" w:rsidP="002222DF">
      <w:pPr>
        <w:tabs>
          <w:tab w:val="left" w:pos="-567"/>
          <w:tab w:val="left" w:pos="567"/>
        </w:tabs>
        <w:spacing w:line="276" w:lineRule="auto"/>
        <w:ind w:firstLine="540"/>
        <w:jc w:val="both"/>
        <w:rPr>
          <w:rFonts w:ascii="GHEA Grapalat" w:hAnsi="GHEA Grapalat" w:cs="Sylfaen"/>
          <w:iCs/>
          <w:lang w:val="hy-AM"/>
        </w:rPr>
      </w:pPr>
      <w:r w:rsidRPr="00CC3B2F">
        <w:rPr>
          <w:rFonts w:ascii="GHEA Grapalat" w:hAnsi="GHEA Grapalat" w:cs="Sylfaen"/>
          <w:iCs/>
          <w:lang w:val="hy-AM"/>
        </w:rPr>
        <w:tab/>
        <w:t>- անհնարին կդարձնի նրա իրավունքների պաշտպանությունը։</w:t>
      </w:r>
    </w:p>
    <w:p w14:paraId="0E32463B" w14:textId="77777777" w:rsidR="00465152" w:rsidRPr="00CC3B2F" w:rsidRDefault="00465152" w:rsidP="002222DF">
      <w:pPr>
        <w:tabs>
          <w:tab w:val="left" w:pos="-567"/>
          <w:tab w:val="left" w:pos="567"/>
        </w:tabs>
        <w:spacing w:line="276" w:lineRule="auto"/>
        <w:ind w:firstLine="540"/>
        <w:jc w:val="both"/>
        <w:rPr>
          <w:rFonts w:ascii="GHEA Grapalat" w:hAnsi="GHEA Grapalat" w:cs="Sylfaen"/>
          <w:iCs/>
          <w:lang w:val="hy-AM"/>
        </w:rPr>
      </w:pPr>
      <w:r w:rsidRPr="00CC3B2F">
        <w:rPr>
          <w:rFonts w:ascii="GHEA Grapalat" w:hAnsi="GHEA Grapalat" w:cs="Sylfaen"/>
          <w:iCs/>
          <w:lang w:val="hy-AM"/>
        </w:rPr>
        <w:t>ՀՀ վճռաբեկ դատարանը գտել է, որ վերոնշյալ պայմանների առկայությունը կամ բացակայությունը կարող է հաստատվել հայցվորի ներկայացրած այնպիսի փաստարկներով, որոնք իր իրավունքի պաշտպանությունը և կարգավիճակը վատթարացնում են։ Դատարանը վիճարկվող վարչական ակտի կատարումը կասեցնելու վերաբերյալ որոշում կայացնում է այն դեպքում, երբ դատավարության որևէ փուլում ի հայտ են գալիս հիմքեր, որոնք առաջացնում են հայցվորին զգալի վնաս պատճառվելու կամ հայցվորի իրավունքների պաշտպանությունն անհնարին դառնալու վերաբերյալ հիմնավոր կասկած։ Վերոնշյալ հիմքերից որևէ մեկի հնարավոր առկայությունը բավարար հիմք է դատարանի կողմից վարչական ակտի կատարումը կասեցնելու մասին որոշում ընդունելու համար։</w:t>
      </w:r>
    </w:p>
    <w:p w14:paraId="39BCF949" w14:textId="77777777" w:rsidR="00465152" w:rsidRPr="00CC3B2F" w:rsidRDefault="00465152" w:rsidP="002222DF">
      <w:pPr>
        <w:tabs>
          <w:tab w:val="left" w:pos="-567"/>
          <w:tab w:val="left" w:pos="567"/>
        </w:tabs>
        <w:spacing w:line="276" w:lineRule="auto"/>
        <w:ind w:firstLine="540"/>
        <w:jc w:val="both"/>
        <w:rPr>
          <w:rFonts w:ascii="GHEA Grapalat" w:hAnsi="GHEA Grapalat" w:cs="Sylfaen"/>
          <w:iCs/>
          <w:lang w:val="hy-AM"/>
        </w:rPr>
      </w:pPr>
      <w:r w:rsidRPr="00CC3B2F">
        <w:rPr>
          <w:rFonts w:ascii="GHEA Grapalat" w:hAnsi="GHEA Grapalat" w:cs="Sylfaen"/>
          <w:iCs/>
          <w:lang w:val="hy-AM"/>
        </w:rPr>
        <w:t xml:space="preserve">Դրանից ելնելով՝ ՀՀ վճռաբեկ դատարանը գտել է, որ հիմնավոր կասկածի հարցը քննարկելիս դատարանը, ելնելով մարդու իրավունքների և ազատությունների պաշտպանությունն ապահովելու պարտականությունից, պետք է քննարկման առարկա դարձնի երկու հիմնական փոխկապակցված հարցեր: </w:t>
      </w:r>
      <w:r w:rsidRPr="00CC3B2F">
        <w:rPr>
          <w:rFonts w:ascii="GHEA Grapalat" w:hAnsi="GHEA Grapalat" w:cs="Sylfaen"/>
          <w:b/>
          <w:iCs/>
          <w:lang w:val="hy-AM"/>
        </w:rPr>
        <w:t>Առաջին</w:t>
      </w:r>
      <w:r w:rsidRPr="00CC3B2F">
        <w:rPr>
          <w:rFonts w:ascii="GHEA Grapalat" w:hAnsi="GHEA Grapalat" w:cs="Sylfaen"/>
          <w:iCs/>
          <w:lang w:val="hy-AM"/>
        </w:rPr>
        <w:t xml:space="preserve">` առկա է հիմնավոր կասկած, որ վարչական ակտի կատարումը հայցվորին զգալի վնաս կպատճառի, և </w:t>
      </w:r>
      <w:r w:rsidRPr="00CC3B2F">
        <w:rPr>
          <w:rFonts w:ascii="GHEA Grapalat" w:hAnsi="GHEA Grapalat" w:cs="Sylfaen"/>
          <w:b/>
          <w:iCs/>
          <w:lang w:val="hy-AM"/>
        </w:rPr>
        <w:t>երկրորդ</w:t>
      </w:r>
      <w:r w:rsidRPr="00CC3B2F">
        <w:rPr>
          <w:rFonts w:ascii="GHEA Grapalat" w:hAnsi="GHEA Grapalat" w:cs="Sylfaen"/>
          <w:iCs/>
          <w:lang w:val="hy-AM"/>
        </w:rPr>
        <w:t xml:space="preserve">` անհնարին կդարձնի նրա իրավունքների պաշտպանությունը։ Մասնավորապես՝ «վարչական ակտի կատարումը հայցվորին զգալի վնաս կպատճառի» եզրույթի բովանդակությունը հանգում է այնպիսի իրավիճակի, երբ տվյալ գործով հայցի առարկայի շրջանակներում մինչև գործով վերջնական որոշում կայացնելը վիճարկվող վարչական ակտի կատարումը հայցվոր կողմի համար կստեղծի այնպիսի բացասական (վնաս պատճառող) հետևանքներ, որոնք նյութական իմաստով անհամեմատ կծանրացնեն հայցվորի վիճակը: Իսկ «վարչական ակտի կատարումն անհնարին կդարձնի հայցվորի իրավունքների պաշտպանությունը» եզրույթի բովանդակությունը հանգում է այնպիսի իրողության, երբ մինչև գործով վերջնական որոշում կայացնելը վիճարկվող վարչական ակտի կատարման պայմաններում այլևս անհնարին կարող է դառնալ հայցվորի իրավունքի (իրավունքների) պաշտպանությունը: Այս դեպքում, «անհնարին» եզրույթը վերաբերում է բացառապես տվյալ գործով ներկայացված և քննության </w:t>
      </w:r>
      <w:r w:rsidRPr="00CC3B2F">
        <w:rPr>
          <w:rFonts w:ascii="GHEA Grapalat" w:hAnsi="GHEA Grapalat" w:cs="Sylfaen"/>
          <w:iCs/>
          <w:lang w:val="hy-AM"/>
        </w:rPr>
        <w:lastRenderedPageBreak/>
        <w:t xml:space="preserve">առնված հայցի առարկայի շրջանակներում հայցվորի իրավունքների դատական պաշտպանությանը, և ոչ թե հայցվորի իրավունքների պաշտպանությանն ընդհանրապես: Դատարանի կողմից վիճարկվող վարչական ակտի կատարումը կասեցնելու միջնորդությունը չբավարարելը և գործի քննության արդյունքում նույն վարչական ակտն անվավեր ճանաչելը միանշանակորեն չի հանգեցնում հայցվորի իրավունքների պաշտպանության անհնարինության: </w:t>
      </w:r>
    </w:p>
    <w:p w14:paraId="21B433AC" w14:textId="77777777" w:rsidR="00465152" w:rsidRPr="00CC3B2F" w:rsidRDefault="00465152" w:rsidP="002222DF">
      <w:pPr>
        <w:tabs>
          <w:tab w:val="left" w:pos="-567"/>
          <w:tab w:val="left" w:pos="567"/>
        </w:tabs>
        <w:spacing w:line="276" w:lineRule="auto"/>
        <w:ind w:firstLine="540"/>
        <w:jc w:val="both"/>
        <w:rPr>
          <w:rFonts w:ascii="GHEA Grapalat" w:hAnsi="GHEA Grapalat" w:cs="Sylfaen"/>
          <w:iCs/>
          <w:lang w:val="hy-AM"/>
        </w:rPr>
      </w:pPr>
      <w:r w:rsidRPr="00CC3B2F">
        <w:rPr>
          <w:rFonts w:ascii="GHEA Grapalat" w:hAnsi="GHEA Grapalat" w:cs="Sylfaen"/>
          <w:iCs/>
          <w:lang w:val="hy-AM"/>
        </w:rPr>
        <w:t>Օրենսդիրը նախատեսել է հիմնավոր կասկածի ենթադրությամբ վարչական ակտի կատարումը կասեցնելու հնարավորություն, եթե այն հայցվորին զգալի վնաս կհասցնի, կամ անհնարին կդարձնի նրա իրավունքների պաշտպանությունը (</w:t>
      </w:r>
      <w:r w:rsidRPr="00CC3B2F">
        <w:rPr>
          <w:rFonts w:ascii="GHEA Grapalat" w:hAnsi="GHEA Grapalat" w:cs="Sylfaen"/>
          <w:i/>
          <w:lang w:val="hy-AM"/>
        </w:rPr>
        <w:t>տե՛ս, Սոֆիա և Սիրվարդ Խաչատրյաններն ընդդեմ Հարկադիր կատարումն ապահովող ծառայության թիվ ՎԴ/5599/05/20 վարչական գործով ՀՀ վճռաբեկ դատարանի 25.06.2021 թվականի որոշումը</w:t>
      </w:r>
      <w:r w:rsidRPr="00CC3B2F">
        <w:rPr>
          <w:rFonts w:ascii="GHEA Grapalat" w:hAnsi="GHEA Grapalat" w:cs="Sylfaen"/>
          <w:iCs/>
          <w:lang w:val="hy-AM"/>
        </w:rPr>
        <w:t>)։</w:t>
      </w:r>
    </w:p>
    <w:p w14:paraId="192F1245" w14:textId="7370EC4A" w:rsidR="00635163" w:rsidRPr="00CC3B2F" w:rsidRDefault="00674E87" w:rsidP="002222DF">
      <w:pPr>
        <w:tabs>
          <w:tab w:val="left" w:pos="-567"/>
          <w:tab w:val="left" w:pos="567"/>
        </w:tabs>
        <w:spacing w:line="276" w:lineRule="auto"/>
        <w:ind w:firstLine="540"/>
        <w:jc w:val="both"/>
        <w:rPr>
          <w:rFonts w:ascii="GHEA Grapalat" w:hAnsi="GHEA Grapalat" w:cs="Tahoma"/>
          <w:lang w:val="hy-AM"/>
        </w:rPr>
      </w:pPr>
      <w:r w:rsidRPr="00CC3B2F">
        <w:rPr>
          <w:rFonts w:ascii="GHEA Grapalat" w:hAnsi="GHEA Grapalat" w:cs="Tahoma"/>
          <w:lang w:val="hy-AM"/>
        </w:rPr>
        <w:t>Վեր</w:t>
      </w:r>
      <w:r w:rsidR="00770DF6" w:rsidRPr="00CC3B2F">
        <w:rPr>
          <w:rFonts w:ascii="GHEA Grapalat" w:hAnsi="GHEA Grapalat" w:cs="Tahoma"/>
          <w:lang w:val="hy-AM"/>
        </w:rPr>
        <w:t>ահաստատելով վերը</w:t>
      </w:r>
      <w:r w:rsidRPr="00CC3B2F">
        <w:rPr>
          <w:rFonts w:ascii="GHEA Grapalat" w:hAnsi="GHEA Grapalat" w:cs="Tahoma"/>
          <w:lang w:val="hy-AM"/>
        </w:rPr>
        <w:t xml:space="preserve"> նշված </w:t>
      </w:r>
      <w:r w:rsidR="00770DF6" w:rsidRPr="00CC3B2F">
        <w:rPr>
          <w:rFonts w:ascii="GHEA Grapalat" w:hAnsi="GHEA Grapalat" w:cs="Tahoma"/>
          <w:lang w:val="hy-AM"/>
        </w:rPr>
        <w:t>իրավական դիրքորոշումները</w:t>
      </w:r>
      <w:r w:rsidR="00190231" w:rsidRPr="00CC3B2F">
        <w:rPr>
          <w:rFonts w:ascii="GHEA Grapalat" w:hAnsi="GHEA Grapalat" w:cs="Tahoma"/>
          <w:lang w:val="hy-AM"/>
        </w:rPr>
        <w:t>՝</w:t>
      </w:r>
      <w:r w:rsidR="00770DF6" w:rsidRPr="00CC3B2F">
        <w:rPr>
          <w:rFonts w:ascii="GHEA Grapalat" w:hAnsi="GHEA Grapalat" w:cs="Tahoma"/>
          <w:lang w:val="hy-AM"/>
        </w:rPr>
        <w:t xml:space="preserve"> Վճռաբեկ դատարան</w:t>
      </w:r>
      <w:r w:rsidR="00190231" w:rsidRPr="00CC3B2F">
        <w:rPr>
          <w:rFonts w:ascii="GHEA Grapalat" w:hAnsi="GHEA Grapalat" w:cs="Tahoma"/>
          <w:lang w:val="hy-AM"/>
        </w:rPr>
        <w:t xml:space="preserve">ն </w:t>
      </w:r>
      <w:r w:rsidR="00770DF6" w:rsidRPr="00CC3B2F">
        <w:rPr>
          <w:rFonts w:ascii="GHEA Grapalat" w:hAnsi="GHEA Grapalat" w:cs="Tahoma"/>
          <w:lang w:val="hy-AM"/>
        </w:rPr>
        <w:t>արձանագրում է, որ օրենսդիրը</w:t>
      </w:r>
      <w:r w:rsidR="00E4336A" w:rsidRPr="00CC3B2F">
        <w:rPr>
          <w:rFonts w:ascii="GHEA Grapalat" w:hAnsi="GHEA Grapalat" w:cs="Tahoma"/>
          <w:lang w:val="hy-AM"/>
        </w:rPr>
        <w:t>,</w:t>
      </w:r>
      <w:r w:rsidR="00770DF6" w:rsidRPr="00CC3B2F">
        <w:rPr>
          <w:rFonts w:ascii="GHEA Grapalat" w:hAnsi="GHEA Grapalat" w:cs="Tahoma"/>
          <w:lang w:val="hy-AM"/>
        </w:rPr>
        <w:t xml:space="preserve"> որպես ը</w:t>
      </w:r>
      <w:r w:rsidR="00E4336A" w:rsidRPr="00CC3B2F">
        <w:rPr>
          <w:rFonts w:ascii="GHEA Grapalat" w:hAnsi="GHEA Grapalat" w:cs="Tahoma"/>
          <w:lang w:val="hy-AM"/>
        </w:rPr>
        <w:t>նդհանուր</w:t>
      </w:r>
      <w:r w:rsidR="00770DF6" w:rsidRPr="00CC3B2F">
        <w:rPr>
          <w:rFonts w:ascii="GHEA Grapalat" w:hAnsi="GHEA Grapalat" w:cs="Tahoma"/>
          <w:lang w:val="hy-AM"/>
        </w:rPr>
        <w:t xml:space="preserve"> կանոն</w:t>
      </w:r>
      <w:r w:rsidR="002F6760" w:rsidRPr="00CC3B2F">
        <w:rPr>
          <w:rFonts w:ascii="GHEA Grapalat" w:hAnsi="GHEA Grapalat" w:cs="Tahoma"/>
          <w:lang w:val="hy-AM"/>
        </w:rPr>
        <w:t>,</w:t>
      </w:r>
      <w:r w:rsidR="00770DF6" w:rsidRPr="00CC3B2F">
        <w:rPr>
          <w:rFonts w:ascii="GHEA Grapalat" w:hAnsi="GHEA Grapalat" w:cs="Tahoma"/>
          <w:lang w:val="hy-AM"/>
        </w:rPr>
        <w:t xml:space="preserve"> սահմանել է, որ վիճարկման հայցը վարույթ ընդունելու փաստի ուժով կասեցվում է վիճարկվող վարչական ակտի կատարումը։ Միաժ</w:t>
      </w:r>
      <w:r w:rsidR="00E4336A" w:rsidRPr="00CC3B2F">
        <w:rPr>
          <w:rFonts w:ascii="GHEA Grapalat" w:hAnsi="GHEA Grapalat" w:cs="Tahoma"/>
          <w:lang w:val="hy-AM"/>
        </w:rPr>
        <w:t>ա</w:t>
      </w:r>
      <w:r w:rsidR="00770DF6" w:rsidRPr="00CC3B2F">
        <w:rPr>
          <w:rFonts w:ascii="GHEA Grapalat" w:hAnsi="GHEA Grapalat" w:cs="Tahoma"/>
          <w:lang w:val="hy-AM"/>
        </w:rPr>
        <w:t xml:space="preserve">մանակ </w:t>
      </w:r>
      <w:r w:rsidR="00E4336A" w:rsidRPr="00CC3B2F">
        <w:rPr>
          <w:rFonts w:ascii="GHEA Grapalat" w:hAnsi="GHEA Grapalat" w:cs="Tahoma"/>
          <w:lang w:val="hy-AM"/>
        </w:rPr>
        <w:t>օ</w:t>
      </w:r>
      <w:r w:rsidR="00770DF6" w:rsidRPr="00CC3B2F">
        <w:rPr>
          <w:rFonts w:ascii="GHEA Grapalat" w:hAnsi="GHEA Grapalat" w:cs="Tahoma"/>
          <w:lang w:val="hy-AM"/>
        </w:rPr>
        <w:t>րենսդիր</w:t>
      </w:r>
      <w:r w:rsidR="00190231" w:rsidRPr="00CC3B2F">
        <w:rPr>
          <w:rFonts w:ascii="GHEA Grapalat" w:hAnsi="GHEA Grapalat" w:cs="Tahoma"/>
          <w:lang w:val="hy-AM"/>
        </w:rPr>
        <w:t>ը</w:t>
      </w:r>
      <w:r w:rsidR="00E4336A" w:rsidRPr="00CC3B2F">
        <w:rPr>
          <w:rFonts w:ascii="GHEA Grapalat" w:hAnsi="GHEA Grapalat" w:cs="Tahoma"/>
          <w:lang w:val="hy-AM"/>
        </w:rPr>
        <w:t>,</w:t>
      </w:r>
      <w:r w:rsidR="00770DF6" w:rsidRPr="00CC3B2F">
        <w:rPr>
          <w:rFonts w:ascii="GHEA Grapalat" w:hAnsi="GHEA Grapalat" w:cs="Tahoma"/>
          <w:lang w:val="hy-AM"/>
        </w:rPr>
        <w:t xml:space="preserve"> որպես բացառություն, նախատեսել է օրենքով </w:t>
      </w:r>
      <w:r w:rsidR="00E4336A" w:rsidRPr="00CC3B2F">
        <w:rPr>
          <w:rFonts w:ascii="GHEA Grapalat" w:hAnsi="GHEA Grapalat" w:cs="Tahoma"/>
          <w:lang w:val="hy-AM"/>
        </w:rPr>
        <w:t>սահմանված</w:t>
      </w:r>
      <w:r w:rsidR="00770DF6" w:rsidRPr="00CC3B2F">
        <w:rPr>
          <w:rFonts w:ascii="GHEA Grapalat" w:hAnsi="GHEA Grapalat" w:cs="Tahoma"/>
          <w:lang w:val="hy-AM"/>
        </w:rPr>
        <w:t xml:space="preserve"> դեպքերում հայցվորի միջնորդությամբ վիճարկվող վարչական ակտի կատարման կասեցման հնարավորություն</w:t>
      </w:r>
      <w:r w:rsidR="00F2049B" w:rsidRPr="00CC3B2F">
        <w:rPr>
          <w:rFonts w:ascii="GHEA Grapalat" w:hAnsi="GHEA Grapalat" w:cs="Tahoma"/>
          <w:lang w:val="hy-AM"/>
        </w:rPr>
        <w:t>ն</w:t>
      </w:r>
      <w:r w:rsidR="00770DF6" w:rsidRPr="00CC3B2F">
        <w:rPr>
          <w:rFonts w:ascii="GHEA Grapalat" w:hAnsi="GHEA Grapalat" w:cs="Tahoma"/>
          <w:lang w:val="hy-AM"/>
        </w:rPr>
        <w:t xml:space="preserve"> այն </w:t>
      </w:r>
      <w:r w:rsidR="00190231" w:rsidRPr="00CC3B2F">
        <w:rPr>
          <w:rFonts w:ascii="GHEA Grapalat" w:hAnsi="GHEA Grapalat" w:cs="Tahoma"/>
          <w:lang w:val="hy-AM"/>
        </w:rPr>
        <w:t>պարագայ</w:t>
      </w:r>
      <w:r w:rsidR="00770DF6" w:rsidRPr="00CC3B2F">
        <w:rPr>
          <w:rFonts w:ascii="GHEA Grapalat" w:hAnsi="GHEA Grapalat" w:cs="Tahoma"/>
          <w:lang w:val="hy-AM"/>
        </w:rPr>
        <w:t>ում</w:t>
      </w:r>
      <w:r w:rsidR="00E4336A" w:rsidRPr="00CC3B2F">
        <w:rPr>
          <w:rFonts w:ascii="GHEA Grapalat" w:hAnsi="GHEA Grapalat" w:cs="Tahoma"/>
          <w:lang w:val="hy-AM"/>
        </w:rPr>
        <w:t>,</w:t>
      </w:r>
      <w:r w:rsidR="00770DF6" w:rsidRPr="00CC3B2F">
        <w:rPr>
          <w:rFonts w:ascii="GHEA Grapalat" w:hAnsi="GHEA Grapalat" w:cs="Tahoma"/>
          <w:lang w:val="hy-AM"/>
        </w:rPr>
        <w:t xml:space="preserve"> երբ </w:t>
      </w:r>
      <w:r w:rsidR="00770DF6" w:rsidRPr="00CC3B2F">
        <w:rPr>
          <w:rFonts w:ascii="GHEA Grapalat" w:hAnsi="GHEA Grapalat" w:cs="Sylfaen"/>
          <w:iCs/>
          <w:lang w:val="hy-AM"/>
        </w:rPr>
        <w:t>առկա է հիմնավոր կասկած, որ վարչական ակտի կատարումը հայցվորին զգալի վնաս կպատճառի կամ</w:t>
      </w:r>
      <w:r w:rsidR="00770DF6" w:rsidRPr="00CC3B2F">
        <w:rPr>
          <w:rFonts w:ascii="GHEA Grapalat" w:hAnsi="GHEA Grapalat" w:cs="Tahoma"/>
          <w:lang w:val="hy-AM"/>
        </w:rPr>
        <w:t xml:space="preserve"> </w:t>
      </w:r>
      <w:r w:rsidR="00770DF6" w:rsidRPr="00CC3B2F">
        <w:rPr>
          <w:rFonts w:ascii="GHEA Grapalat" w:hAnsi="GHEA Grapalat" w:cs="Sylfaen"/>
          <w:iCs/>
          <w:lang w:val="hy-AM"/>
        </w:rPr>
        <w:t>անհնարին կդարձնի նրա իրավունքների պաշտպանությունը։</w:t>
      </w:r>
    </w:p>
    <w:p w14:paraId="3DDCB12A" w14:textId="77777777" w:rsidR="00674E87" w:rsidRPr="00CC3B2F" w:rsidRDefault="00674E87" w:rsidP="002222DF">
      <w:pPr>
        <w:spacing w:line="276" w:lineRule="auto"/>
        <w:ind w:firstLine="540"/>
        <w:jc w:val="both"/>
        <w:rPr>
          <w:rFonts w:ascii="GHEA Grapalat" w:hAnsi="GHEA Grapalat" w:cs="Tahoma"/>
          <w:lang w:val="hy-AM"/>
        </w:rPr>
      </w:pPr>
      <w:r w:rsidRPr="00CC3B2F">
        <w:rPr>
          <w:rFonts w:ascii="GHEA Grapalat" w:hAnsi="GHEA Grapalat"/>
          <w:lang w:val="hy-AM"/>
        </w:rPr>
        <w:t xml:space="preserve">Վճռաբեկ դատարանն անհրաժեշտ է համարում անդրադառնալ </w:t>
      </w:r>
      <w:r w:rsidRPr="00CC3B2F">
        <w:rPr>
          <w:rFonts w:ascii="GHEA Grapalat" w:hAnsi="GHEA Grapalat" w:cs="Tahoma"/>
          <w:lang w:val="hy-AM"/>
        </w:rPr>
        <w:t xml:space="preserve">սույն գործով վիճարկվող </w:t>
      </w:r>
      <w:r w:rsidR="004526CB" w:rsidRPr="00CC3B2F">
        <w:rPr>
          <w:rFonts w:ascii="GHEA Grapalat" w:hAnsi="GHEA Grapalat" w:cs="Tahoma"/>
          <w:lang w:val="hy-AM"/>
        </w:rPr>
        <w:t>որոշման</w:t>
      </w:r>
      <w:r w:rsidRPr="00CC3B2F">
        <w:rPr>
          <w:rFonts w:ascii="GHEA Grapalat" w:hAnsi="GHEA Grapalat" w:cs="Tahoma"/>
          <w:lang w:val="hy-AM"/>
        </w:rPr>
        <w:t xml:space="preserve"> նկատմամբ</w:t>
      </w:r>
      <w:r w:rsidRPr="00CC3B2F">
        <w:rPr>
          <w:rFonts w:ascii="GHEA Grapalat" w:hAnsi="GHEA Grapalat"/>
          <w:lang w:val="hy-AM"/>
        </w:rPr>
        <w:t xml:space="preserve"> </w:t>
      </w:r>
      <w:r w:rsidRPr="00CC3B2F">
        <w:rPr>
          <w:rFonts w:ascii="GHEA Grapalat" w:hAnsi="GHEA Grapalat" w:cs="Tahoma"/>
          <w:lang w:val="hy-AM"/>
        </w:rPr>
        <w:t xml:space="preserve">ՀՀ վարչական դատավարության օրենսգրքի 83-րդ հոդվածով սահմանված </w:t>
      </w:r>
      <w:r w:rsidR="00190231" w:rsidRPr="00CC3B2F">
        <w:rPr>
          <w:rFonts w:ascii="GHEA Grapalat" w:hAnsi="GHEA Grapalat" w:cs="Tahoma"/>
          <w:lang w:val="hy-AM"/>
        </w:rPr>
        <w:t>դրույթներ</w:t>
      </w:r>
      <w:r w:rsidRPr="00CC3B2F">
        <w:rPr>
          <w:rFonts w:ascii="GHEA Grapalat" w:hAnsi="GHEA Grapalat" w:cs="Tahoma"/>
          <w:lang w:val="hy-AM"/>
        </w:rPr>
        <w:t xml:space="preserve">ի կիրառելիությանը՝ </w:t>
      </w:r>
      <w:r w:rsidR="004526CB" w:rsidRPr="00CC3B2F">
        <w:rPr>
          <w:rFonts w:ascii="GHEA Grapalat" w:hAnsi="GHEA Grapalat" w:cs="Tahoma"/>
          <w:lang w:val="hy-AM"/>
        </w:rPr>
        <w:t>դրա</w:t>
      </w:r>
      <w:r w:rsidRPr="00CC3B2F">
        <w:rPr>
          <w:rFonts w:ascii="GHEA Grapalat" w:hAnsi="GHEA Grapalat" w:cs="Tahoma"/>
          <w:lang w:val="hy-AM"/>
        </w:rPr>
        <w:t xml:space="preserve"> վարչական ակտ չհանդիսանալու առան</w:t>
      </w:r>
      <w:r w:rsidR="00415579" w:rsidRPr="00CC3B2F">
        <w:rPr>
          <w:rFonts w:ascii="GHEA Grapalat" w:hAnsi="GHEA Grapalat" w:cs="Tahoma"/>
          <w:lang w:val="hy-AM"/>
        </w:rPr>
        <w:t>ձն</w:t>
      </w:r>
      <w:r w:rsidRPr="00CC3B2F">
        <w:rPr>
          <w:rFonts w:ascii="GHEA Grapalat" w:hAnsi="GHEA Grapalat" w:cs="Tahoma"/>
          <w:lang w:val="hy-AM"/>
        </w:rPr>
        <w:t>ահատ</w:t>
      </w:r>
      <w:r w:rsidR="00770DF6" w:rsidRPr="00CC3B2F">
        <w:rPr>
          <w:rFonts w:ascii="GHEA Grapalat" w:hAnsi="GHEA Grapalat" w:cs="Tahoma"/>
          <w:lang w:val="hy-AM"/>
        </w:rPr>
        <w:t>կ</w:t>
      </w:r>
      <w:r w:rsidRPr="00CC3B2F">
        <w:rPr>
          <w:rFonts w:ascii="GHEA Grapalat" w:hAnsi="GHEA Grapalat" w:cs="Tahoma"/>
          <w:lang w:val="hy-AM"/>
        </w:rPr>
        <w:t>ությամբ պայմանավո</w:t>
      </w:r>
      <w:r w:rsidR="00E4336A" w:rsidRPr="00CC3B2F">
        <w:rPr>
          <w:rFonts w:ascii="GHEA Grapalat" w:hAnsi="GHEA Grapalat" w:cs="Tahoma"/>
          <w:lang w:val="hy-AM"/>
        </w:rPr>
        <w:t>ր</w:t>
      </w:r>
      <w:r w:rsidRPr="00CC3B2F">
        <w:rPr>
          <w:rFonts w:ascii="GHEA Grapalat" w:hAnsi="GHEA Grapalat" w:cs="Tahoma"/>
          <w:lang w:val="hy-AM"/>
        </w:rPr>
        <w:t>վ</w:t>
      </w:r>
      <w:r w:rsidR="00770DF6" w:rsidRPr="00CC3B2F">
        <w:rPr>
          <w:rFonts w:ascii="GHEA Grapalat" w:hAnsi="GHEA Grapalat" w:cs="Tahoma"/>
          <w:lang w:val="hy-AM"/>
        </w:rPr>
        <w:t>ա</w:t>
      </w:r>
      <w:r w:rsidRPr="00CC3B2F">
        <w:rPr>
          <w:rFonts w:ascii="GHEA Grapalat" w:hAnsi="GHEA Grapalat" w:cs="Tahoma"/>
          <w:lang w:val="hy-AM"/>
        </w:rPr>
        <w:t>ծ</w:t>
      </w:r>
      <w:r w:rsidR="00770DF6" w:rsidRPr="00CC3B2F">
        <w:rPr>
          <w:rFonts w:ascii="GHEA Grapalat" w:hAnsi="GHEA Grapalat" w:cs="Tahoma"/>
          <w:lang w:val="hy-AM"/>
        </w:rPr>
        <w:t>։</w:t>
      </w:r>
    </w:p>
    <w:p w14:paraId="568578C4" w14:textId="77777777" w:rsidR="00674E87" w:rsidRPr="00CC3B2F" w:rsidRDefault="00674E87" w:rsidP="002222DF">
      <w:pPr>
        <w:spacing w:line="276" w:lineRule="auto"/>
        <w:ind w:firstLine="540"/>
        <w:jc w:val="both"/>
        <w:rPr>
          <w:rFonts w:ascii="Sylfaen" w:hAnsi="Sylfaen" w:cs="Tahoma"/>
          <w:lang w:val="hy-AM"/>
        </w:rPr>
      </w:pPr>
      <w:r w:rsidRPr="00CC3B2F">
        <w:rPr>
          <w:rFonts w:ascii="GHEA Grapalat" w:hAnsi="GHEA Grapalat" w:cs="Tahoma"/>
          <w:lang w:val="hy-AM"/>
        </w:rPr>
        <w:t>Այսպես</w:t>
      </w:r>
      <w:r w:rsidR="00B77953" w:rsidRPr="00CC3B2F">
        <w:rPr>
          <w:rFonts w:ascii="Cambria Math" w:hAnsi="Cambria Math" w:cs="Cambria Math"/>
          <w:lang w:val="hy-AM"/>
        </w:rPr>
        <w:t>.</w:t>
      </w:r>
    </w:p>
    <w:p w14:paraId="5976CF3E" w14:textId="77777777" w:rsidR="00674E87" w:rsidRPr="00CC3B2F" w:rsidRDefault="00674E87" w:rsidP="002222DF">
      <w:pPr>
        <w:spacing w:line="276" w:lineRule="auto"/>
        <w:ind w:firstLine="540"/>
        <w:jc w:val="both"/>
        <w:rPr>
          <w:rFonts w:ascii="GHEA Grapalat" w:hAnsi="GHEA Grapalat" w:cs="Times Armenian"/>
          <w:i/>
          <w:lang w:val="hy-AM"/>
        </w:rPr>
      </w:pPr>
      <w:r w:rsidRPr="00CC3B2F">
        <w:rPr>
          <w:rFonts w:ascii="GHEA Grapalat" w:hAnsi="GHEA Grapalat" w:cs="Times Armenian"/>
          <w:lang w:val="hy-AM"/>
        </w:rPr>
        <w:t>ՀՀ վճռաբեկ դատարանը</w:t>
      </w:r>
      <w:r w:rsidR="002A5971" w:rsidRPr="00CC3B2F">
        <w:rPr>
          <w:rFonts w:ascii="GHEA Grapalat" w:hAnsi="GHEA Grapalat" w:cs="Times Armenian"/>
          <w:lang w:val="hy-AM"/>
        </w:rPr>
        <w:t xml:space="preserve"> նախկինում կայացրած որոշմամբ</w:t>
      </w:r>
      <w:r w:rsidRPr="00CC3B2F">
        <w:rPr>
          <w:rFonts w:ascii="GHEA Grapalat" w:hAnsi="GHEA Grapalat" w:cs="Times Armenian"/>
          <w:lang w:val="hy-AM"/>
        </w:rPr>
        <w:t xml:space="preserve"> արձանագրել է, որ հանրային ծառայության հետ կապված իրավահարաբերություններն ունեն աշխատանքային բնույթ, սակայն հաշվի առնելով դրանց առանձնահատկությունները՝ օրենսդիրն այլ իրավական կարգավորումների նախատեսման հնարավորություն է ընձեռել: Այդ հանգամանքը պայմանավորված է մի կողմից հանրային ծառայության առանձնահատկություններով, հանրային ծառայության մեջ ներգրավված ծառայողների կարգավիճակի առանձնահատկություններով, մյուս կողմից` դրա բազմաբնույթ և բազմաֆունկցիոնալ նշանակությամբ, և հետևաբար` հանրային ծառայության տարբեր տեսակների գործառութային առանձնահատկություններով, որոնք իրենց ազդեցությունն են ունենում նաև դրանց աշխատանքային իրավակարգավորման վրա: Արդյունքում գործող օրենսդրական զարգացումները նման իրավահարաբերությունները դարձրել են որոշակիորեն երկակի իրավակարգավորման ազդեցություն ունեցող օբյեկտ, և վերջինս կարելի է դիտարկել որպես աշխատանքային իրավունք հանրային իրավունքի ոլորտում </w:t>
      </w:r>
      <w:r w:rsidRPr="00CC3B2F">
        <w:rPr>
          <w:rFonts w:ascii="GHEA Grapalat" w:hAnsi="GHEA Grapalat" w:cs="Times Armenian"/>
          <w:i/>
          <w:lang w:val="hy-AM"/>
        </w:rPr>
        <w:t>(տե՛ս, Գայանե Շալունցն ընդդեմ ՀՀ աշխատանքի և սոցիալական հարցերի նախարարության սոցիալական ապահովության պետական ծառայության և ՀՀ քաղաքացիական ծառայության խորհրդի</w:t>
      </w:r>
      <w:r w:rsidR="00190231" w:rsidRPr="00CC3B2F">
        <w:rPr>
          <w:rFonts w:ascii="GHEA Grapalat" w:hAnsi="GHEA Grapalat" w:cs="Times Armenian"/>
          <w:i/>
          <w:lang w:val="hy-AM"/>
        </w:rPr>
        <w:t xml:space="preserve"> </w:t>
      </w:r>
      <w:r w:rsidRPr="00CC3B2F">
        <w:rPr>
          <w:rFonts w:ascii="GHEA Grapalat" w:hAnsi="GHEA Grapalat" w:cs="Times Armenian"/>
          <w:i/>
          <w:lang w:val="hy-AM"/>
        </w:rPr>
        <w:t xml:space="preserve">թիվ ՎԴ/6966/05/16 վարչական գործով ՀՀ վճռաբեկ դատարանի </w:t>
      </w:r>
      <w:r w:rsidR="00F2049B" w:rsidRPr="00CC3B2F">
        <w:rPr>
          <w:rFonts w:ascii="GHEA Grapalat" w:hAnsi="GHEA Grapalat" w:cs="Times Armenian"/>
          <w:i/>
          <w:lang w:val="hy-AM"/>
        </w:rPr>
        <w:t>16</w:t>
      </w:r>
      <w:r w:rsidR="00B77953" w:rsidRPr="00CC3B2F">
        <w:rPr>
          <w:rFonts w:ascii="Cambria Math" w:hAnsi="Cambria Math" w:cs="Times Armenian"/>
          <w:i/>
          <w:lang w:val="hy-AM"/>
        </w:rPr>
        <w:t>.</w:t>
      </w:r>
      <w:r w:rsidR="00F2049B" w:rsidRPr="00CC3B2F">
        <w:rPr>
          <w:rFonts w:ascii="GHEA Grapalat" w:hAnsi="GHEA Grapalat" w:cs="Times Armenian"/>
          <w:i/>
          <w:lang w:val="hy-AM"/>
        </w:rPr>
        <w:t>11</w:t>
      </w:r>
      <w:r w:rsidR="00B77953" w:rsidRPr="00CC3B2F">
        <w:rPr>
          <w:rFonts w:ascii="Cambria Math" w:hAnsi="Cambria Math" w:cs="Times Armenian"/>
          <w:i/>
          <w:lang w:val="hy-AM"/>
        </w:rPr>
        <w:t>.</w:t>
      </w:r>
      <w:r w:rsidRPr="00CC3B2F">
        <w:rPr>
          <w:rFonts w:ascii="GHEA Grapalat" w:hAnsi="GHEA Grapalat" w:cs="Times Armenian"/>
          <w:i/>
          <w:lang w:val="hy-AM"/>
        </w:rPr>
        <w:t>2021</w:t>
      </w:r>
      <w:r w:rsidR="00F2049B" w:rsidRPr="00CC3B2F">
        <w:rPr>
          <w:rFonts w:ascii="GHEA Grapalat" w:hAnsi="GHEA Grapalat" w:cs="Times Armenian"/>
          <w:i/>
          <w:lang w:val="hy-AM"/>
        </w:rPr>
        <w:t xml:space="preserve"> </w:t>
      </w:r>
      <w:r w:rsidRPr="00CC3B2F">
        <w:rPr>
          <w:rFonts w:ascii="GHEA Grapalat" w:hAnsi="GHEA Grapalat" w:cs="Times Armenian"/>
          <w:i/>
          <w:lang w:val="hy-AM"/>
        </w:rPr>
        <w:t>թ</w:t>
      </w:r>
      <w:r w:rsidR="00F2049B" w:rsidRPr="00CC3B2F">
        <w:rPr>
          <w:rFonts w:ascii="GHEA Grapalat" w:hAnsi="GHEA Grapalat" w:cs="Times Armenian"/>
          <w:i/>
          <w:lang w:val="hy-AM"/>
        </w:rPr>
        <w:t>վականի</w:t>
      </w:r>
      <w:r w:rsidRPr="00CC3B2F">
        <w:rPr>
          <w:rFonts w:ascii="GHEA Grapalat" w:hAnsi="GHEA Grapalat" w:cs="Times Armenian"/>
          <w:i/>
          <w:lang w:val="hy-AM"/>
        </w:rPr>
        <w:t xml:space="preserve"> որոշումը):</w:t>
      </w:r>
    </w:p>
    <w:p w14:paraId="3DF967C6" w14:textId="77777777" w:rsidR="002A5971" w:rsidRPr="00CC3B2F" w:rsidRDefault="00AE38CB" w:rsidP="002222DF">
      <w:pPr>
        <w:spacing w:line="276" w:lineRule="auto"/>
        <w:ind w:firstLine="540"/>
        <w:jc w:val="both"/>
        <w:rPr>
          <w:rFonts w:ascii="GHEA Grapalat" w:hAnsi="GHEA Grapalat" w:cs="Tahoma"/>
          <w:lang w:val="hy-AM"/>
        </w:rPr>
      </w:pPr>
      <w:r w:rsidRPr="00CC3B2F">
        <w:rPr>
          <w:rFonts w:ascii="GHEA Grapalat" w:hAnsi="GHEA Grapalat" w:cs="Times Armenian"/>
          <w:lang w:val="hy-AM"/>
        </w:rPr>
        <w:t xml:space="preserve">Մեկ այլ որոշմամբ ՀՀ վճռաբեկ դատարանն արձանագրել է, որ օրենսդիրը հանրային կամ այլընտրանքային ծառայության անցնելու, այն իրականացնելու, ծառայությունից ազատելու հետ </w:t>
      </w:r>
      <w:r w:rsidRPr="00CC3B2F">
        <w:rPr>
          <w:rFonts w:ascii="GHEA Grapalat" w:hAnsi="GHEA Grapalat" w:cs="Times Armenian"/>
          <w:lang w:val="hy-AM"/>
        </w:rPr>
        <w:lastRenderedPageBreak/>
        <w:t xml:space="preserve">կապված վեճերը դիտարկում է որպես հանրային իրավահարաբերություններից ծագող գործեր, որոնք ընդդատյա են ՀՀ վարչական դատարանին: Այսինքն՝ օրենսդրի մոտեցման համաձայն՝ հանրային կամ այլընտրանքային ծառայության անցնելու, այն իրականացնելու և ծառայությունից ազատելու հետ կապված վեճերի դեպքում առկա են իրավահարաբերությունը հանրային որակելու համար անհրաժեշտ պայմանները </w:t>
      </w:r>
      <w:r w:rsidRPr="00CC3B2F">
        <w:rPr>
          <w:rFonts w:ascii="GHEA Grapalat" w:hAnsi="GHEA Grapalat" w:cs="Times Armenian"/>
          <w:i/>
          <w:lang w:val="hy-AM"/>
        </w:rPr>
        <w:t>(տե՛ս, Նելլի Գալստյանն ընդդեմ ՀՀ ոստիկանության անձնագրերի և վիզաների վարչության թիվ ՎԴ/7029/05/11 վարչական գործով ՀՀ վճռաբեկ դատարանի 26.12.2016 թվականի որոշումը):</w:t>
      </w:r>
    </w:p>
    <w:p w14:paraId="324122FE" w14:textId="77777777" w:rsidR="00DB6F54" w:rsidRPr="00CC3B2F" w:rsidRDefault="00DB6F54" w:rsidP="00DB6F54">
      <w:pPr>
        <w:spacing w:line="276" w:lineRule="auto"/>
        <w:ind w:firstLine="540"/>
        <w:jc w:val="both"/>
        <w:rPr>
          <w:rFonts w:ascii="GHEA Grapalat" w:hAnsi="GHEA Grapalat" w:cs="Tahoma"/>
          <w:lang w:val="hy-AM"/>
        </w:rPr>
      </w:pPr>
      <w:r w:rsidRPr="00CC3B2F">
        <w:rPr>
          <w:rFonts w:ascii="GHEA Grapalat" w:hAnsi="GHEA Grapalat" w:cs="Tahoma"/>
          <w:lang w:val="hy-AM"/>
        </w:rPr>
        <w:t>ՀՀ վարչական դատավարության օրենսգրքի 10-րդ հոդվածի համաձայն՝ վարչական դատարանին ընդդատյա են հանրային իրավահարաբերություններից ծագող բոլոր գործերը, ներառյալ`</w:t>
      </w:r>
    </w:p>
    <w:p w14:paraId="07E83E0C" w14:textId="77777777" w:rsidR="00DB6F54" w:rsidRPr="00CC3B2F" w:rsidRDefault="00DB6F54" w:rsidP="00DB6F54">
      <w:pPr>
        <w:numPr>
          <w:ilvl w:val="0"/>
          <w:numId w:val="42"/>
        </w:numPr>
        <w:spacing w:line="276" w:lineRule="auto"/>
        <w:ind w:left="0" w:firstLine="540"/>
        <w:jc w:val="both"/>
        <w:rPr>
          <w:rFonts w:ascii="GHEA Grapalat" w:hAnsi="GHEA Grapalat" w:cs="Tahoma"/>
          <w:lang w:val="hy-AM"/>
        </w:rPr>
      </w:pPr>
      <w:r w:rsidRPr="00CC3B2F">
        <w:rPr>
          <w:rFonts w:ascii="GHEA Grapalat" w:hAnsi="GHEA Grapalat" w:cs="Tahoma"/>
          <w:lang w:val="hy-AM"/>
        </w:rPr>
        <w:t xml:space="preserve"> հանրային կամ այլընտրանքային ծառայության անցնելու, այն իրականացնելու, ծառայությունից ազատելու հետ կապված վեճերը.</w:t>
      </w:r>
    </w:p>
    <w:p w14:paraId="73A108AE" w14:textId="77777777" w:rsidR="00DB6F54" w:rsidRPr="00CC3B2F" w:rsidRDefault="00DB6F54" w:rsidP="00DB6F54">
      <w:pPr>
        <w:spacing w:line="276" w:lineRule="auto"/>
        <w:ind w:firstLine="540"/>
        <w:jc w:val="both"/>
        <w:rPr>
          <w:rFonts w:ascii="GHEA Grapalat" w:hAnsi="GHEA Grapalat" w:cs="Tahoma"/>
          <w:lang w:val="hy-AM"/>
        </w:rPr>
      </w:pPr>
      <w:r w:rsidRPr="00CC3B2F">
        <w:rPr>
          <w:rFonts w:ascii="GHEA Grapalat" w:hAnsi="GHEA Grapalat" w:cs="Times Armenian"/>
          <w:lang w:val="hy-AM"/>
        </w:rPr>
        <w:t>(</w:t>
      </w:r>
      <w:r w:rsidRPr="00CC3B2F">
        <w:rPr>
          <w:rFonts w:ascii="Cambria Math" w:hAnsi="Cambria Math" w:cs="Cambria Math"/>
          <w:lang w:val="hy-AM"/>
        </w:rPr>
        <w:t>...</w:t>
      </w:r>
      <w:r w:rsidRPr="00CC3B2F">
        <w:rPr>
          <w:rFonts w:ascii="GHEA Grapalat" w:hAnsi="GHEA Grapalat" w:cs="Times Armenian"/>
          <w:lang w:val="hy-AM"/>
        </w:rPr>
        <w:t>):</w:t>
      </w:r>
    </w:p>
    <w:p w14:paraId="03D6EF81" w14:textId="77777777" w:rsidR="00DB6F54" w:rsidRPr="00CC3B2F" w:rsidRDefault="00DB6F54" w:rsidP="00DB6F54">
      <w:pPr>
        <w:spacing w:line="276" w:lineRule="auto"/>
        <w:ind w:firstLine="540"/>
        <w:jc w:val="both"/>
        <w:rPr>
          <w:rFonts w:ascii="GHEA Grapalat" w:hAnsi="GHEA Grapalat" w:cs="Tahoma"/>
          <w:lang w:val="hy-AM"/>
        </w:rPr>
      </w:pPr>
      <w:r w:rsidRPr="00CC3B2F">
        <w:rPr>
          <w:rFonts w:ascii="GHEA Grapalat" w:hAnsi="GHEA Grapalat" w:cs="Tahoma"/>
          <w:lang w:val="hy-AM"/>
        </w:rPr>
        <w:t>Վերոգրյալի հաշվառմամբ Վճռաբեկ դատարանն արձանագրում է, որ օրենսդիրը, հանրային ծառայության ոլորտում ծագող վեճերը՝ որպես հանրային իրավահարաբերություններից ծագող վեճեր, հանձնել է ՀՀ վարչական դատարանի ընդդատությանը: Միաժամանակ օրենսդիրը սահմանել է, որ հանրային իրավահարաբերություններից ծագող բոլոր վեճերը քննության են առնվում կոնկրետ հայցատեսակների շրջանակներում: Ընդ որում, հայցատեսակների տարբերակումը կարևոր նշանակություն ունի վարչական դատավարության կարգով իրավունքների պաշտպանությունն իրականացնելիս՝ հաշվի առնելով, որ հայցատեսակի ընտրությունը կանխորոշում է տվյալ հայցի քննության դատավարական կանոնները, մասնավորապես, հայցի քննության համար անհրաժեշտ պայմանները, այդ թվում՝ հայցի ներկայացման ժամկետները, ապացուցման բեռի բաշխման կանոնները, դատարանի կողմից գործն ըստ էության լուծող դատական ակտի տեսակը:</w:t>
      </w:r>
    </w:p>
    <w:p w14:paraId="304F38E9" w14:textId="7C0A69C8" w:rsidR="00A827EF" w:rsidRPr="00CC3B2F" w:rsidRDefault="00A827EF" w:rsidP="00DF4186">
      <w:pPr>
        <w:spacing w:line="276" w:lineRule="auto"/>
        <w:ind w:firstLine="540"/>
        <w:jc w:val="both"/>
        <w:rPr>
          <w:rFonts w:ascii="GHEA Grapalat" w:hAnsi="GHEA Grapalat" w:cs="Sylfaen"/>
          <w:noProof/>
          <w:lang w:val="hy-AM"/>
        </w:rPr>
      </w:pPr>
      <w:r w:rsidRPr="00CC3B2F">
        <w:rPr>
          <w:rFonts w:ascii="GHEA Grapalat" w:hAnsi="GHEA Grapalat" w:cs="Sylfaen"/>
          <w:noProof/>
          <w:lang w:val="hy-AM"/>
        </w:rPr>
        <w:t>Վճռաբեկ դատարան</w:t>
      </w:r>
      <w:r w:rsidR="00DB6F54" w:rsidRPr="00CC3B2F">
        <w:rPr>
          <w:rFonts w:ascii="GHEA Grapalat" w:hAnsi="GHEA Grapalat" w:cs="Sylfaen"/>
          <w:noProof/>
          <w:lang w:val="hy-AM"/>
        </w:rPr>
        <w:t xml:space="preserve">ը հարկ է համարում արձանագրել նաև, որ </w:t>
      </w:r>
      <w:r w:rsidRPr="00CC3B2F">
        <w:rPr>
          <w:rFonts w:ascii="GHEA Grapalat" w:hAnsi="GHEA Grapalat" w:cs="Sylfaen"/>
          <w:noProof/>
          <w:lang w:val="hy-AM"/>
        </w:rPr>
        <w:t>վերը վկայակոչված որոշումներում ՀՀ վճռաբեկ դատարանի արտահայտած իրավական դիրքորոշումները հավասարապես կիրառելի են նաև համայնքային ծառայողների վերաբերյալ ընդունված իրավական ակտերի վիճարկումների գործերով հետևյալ պատճառաբանությամբ</w:t>
      </w:r>
      <w:r w:rsidRPr="00CC3B2F">
        <w:rPr>
          <w:rFonts w:ascii="MS Mincho" w:eastAsia="MS Mincho" w:hAnsi="MS Mincho" w:cs="MS Mincho"/>
          <w:noProof/>
          <w:lang w:val="hy-AM"/>
        </w:rPr>
        <w:t>․</w:t>
      </w:r>
    </w:p>
    <w:p w14:paraId="7BC2F244" w14:textId="69F675F6" w:rsidR="00DF4186" w:rsidRPr="00CC3B2F" w:rsidRDefault="00C96B97" w:rsidP="00DF4186">
      <w:pPr>
        <w:spacing w:line="276" w:lineRule="auto"/>
        <w:ind w:firstLine="540"/>
        <w:jc w:val="both"/>
        <w:rPr>
          <w:rFonts w:ascii="GHEA Grapalat" w:hAnsi="GHEA Grapalat" w:cs="Sylfaen"/>
          <w:noProof/>
          <w:lang w:val="hy-AM"/>
        </w:rPr>
      </w:pPr>
      <w:r w:rsidRPr="00CC3B2F">
        <w:rPr>
          <w:rFonts w:ascii="GHEA Grapalat" w:hAnsi="GHEA Grapalat" w:cs="Sylfaen"/>
          <w:noProof/>
          <w:lang w:val="hy-AM"/>
        </w:rPr>
        <w:t xml:space="preserve">«Հանրային ծառայության մասին» ՀՀ օրենքի 3-րդ հոդվածի </w:t>
      </w:r>
      <w:r w:rsidR="0096467C" w:rsidRPr="00CC3B2F">
        <w:rPr>
          <w:rFonts w:ascii="GHEA Grapalat" w:hAnsi="GHEA Grapalat" w:cs="Sylfaen"/>
          <w:noProof/>
          <w:lang w:val="hy-AM"/>
        </w:rPr>
        <w:t xml:space="preserve">1-ին մասի </w:t>
      </w:r>
      <w:r w:rsidRPr="00CC3B2F">
        <w:rPr>
          <w:rFonts w:ascii="GHEA Grapalat" w:hAnsi="GHEA Grapalat" w:cs="Sylfaen"/>
          <w:noProof/>
          <w:lang w:val="hy-AM"/>
        </w:rPr>
        <w:t>համաձայն՝ հանրային ծառայությունը հանրային իշխանության մարմիններին Հայաստանի Հանրապետության Սահմանադրությամբ և օրենքներով վերապահված լիազորությունների իրականացումն է, որն ընդգրկում է պետական ծառայությունը, համայնքային ծառայությունը և հանրային պաշտոնները։</w:t>
      </w:r>
    </w:p>
    <w:p w14:paraId="0CF60FD8" w14:textId="653122DA" w:rsidR="0096467C" w:rsidRPr="00CC3B2F" w:rsidRDefault="0096467C" w:rsidP="00DF4186">
      <w:pPr>
        <w:spacing w:line="276" w:lineRule="auto"/>
        <w:ind w:firstLine="540"/>
        <w:jc w:val="both"/>
        <w:rPr>
          <w:rFonts w:ascii="GHEA Grapalat" w:hAnsi="GHEA Grapalat" w:cs="Sylfaen"/>
          <w:noProof/>
          <w:lang w:val="hy-AM"/>
        </w:rPr>
      </w:pPr>
      <w:r w:rsidRPr="00CC3B2F">
        <w:rPr>
          <w:rFonts w:ascii="GHEA Grapalat" w:hAnsi="GHEA Grapalat" w:cs="Sylfaen"/>
          <w:noProof/>
          <w:lang w:val="hy-AM"/>
        </w:rPr>
        <w:t xml:space="preserve">Նույն հոդվածի </w:t>
      </w:r>
      <w:r w:rsidR="00A827EF" w:rsidRPr="00CC3B2F">
        <w:rPr>
          <w:rFonts w:ascii="GHEA Grapalat" w:hAnsi="GHEA Grapalat" w:cs="Sylfaen"/>
          <w:noProof/>
          <w:lang w:val="hy-AM"/>
        </w:rPr>
        <w:t>4</w:t>
      </w:r>
      <w:r w:rsidRPr="00CC3B2F">
        <w:rPr>
          <w:rFonts w:ascii="GHEA Grapalat" w:hAnsi="GHEA Grapalat" w:cs="Sylfaen"/>
          <w:noProof/>
          <w:lang w:val="hy-AM"/>
        </w:rPr>
        <w:t xml:space="preserve">-րդ մասի համաձայն՝ </w:t>
      </w:r>
      <w:r w:rsidRPr="00CC3B2F">
        <w:rPr>
          <w:rFonts w:ascii="Calibri" w:hAnsi="Calibri" w:cs="Calibri"/>
          <w:noProof/>
          <w:lang w:val="hy-AM"/>
        </w:rPr>
        <w:t> </w:t>
      </w:r>
      <w:r w:rsidRPr="00CC3B2F">
        <w:rPr>
          <w:rFonts w:ascii="GHEA Grapalat" w:hAnsi="GHEA Grapalat" w:cs="Sylfaen"/>
          <w:noProof/>
          <w:lang w:val="hy-AM"/>
        </w:rPr>
        <w:t>համայնքային ծառայությունը մասնագիտական գործունեություն է, որն ուղղված է Հայաստանի Հանրապետության օրենքներով և համապատասխան ավագանու որոշումներով տեղական ինքնակառավարման մարմիններին վերապահված լիազորությունների իրականացմանը:</w:t>
      </w:r>
    </w:p>
    <w:p w14:paraId="58E5A4B2" w14:textId="58B0D764" w:rsidR="0096467C" w:rsidRPr="00CC3B2F" w:rsidRDefault="0096467C" w:rsidP="0096467C">
      <w:pPr>
        <w:spacing w:line="276" w:lineRule="auto"/>
        <w:ind w:firstLine="540"/>
        <w:jc w:val="both"/>
        <w:rPr>
          <w:rFonts w:ascii="GHEA Grapalat" w:hAnsi="GHEA Grapalat" w:cs="Sylfaen"/>
          <w:noProof/>
          <w:lang w:val="hy-AM"/>
        </w:rPr>
      </w:pPr>
      <w:r w:rsidRPr="00CC3B2F">
        <w:rPr>
          <w:rFonts w:ascii="GHEA Grapalat" w:hAnsi="GHEA Grapalat" w:cs="Sylfaen"/>
          <w:noProof/>
          <w:lang w:val="hy-AM"/>
        </w:rPr>
        <w:t xml:space="preserve">«Հանրային ծառայության մասին» ՀՀ օրենքի 4-րդ հոդվածի 1-ին մասի համաձայն՝ հանրային պաշտոններն ընտրովի կամ նշանակովի պաշտոններ են, որոնք զբաղեցվում են քաղաքական գործընթացների, հայեցողական որոշումների, ինչպես նաև օրենքով </w:t>
      </w:r>
      <w:r w:rsidRPr="00CC3B2F">
        <w:rPr>
          <w:rFonts w:ascii="GHEA Grapalat" w:hAnsi="GHEA Grapalat" w:cs="Sylfaen"/>
          <w:noProof/>
          <w:lang w:val="hy-AM"/>
        </w:rPr>
        <w:lastRenderedPageBreak/>
        <w:t>նախատեսված այլ ընթացակարգերի արդյունքով: Այդ պաշտոններն զբաղեցնող անձինք իրենց լիազորությունների շրջանակներում անհատական կամ կոլեգիալ կարգով ընդունում են որոշումներ, պատասխանատվություն կրում իրենց կայացրած որոշումների համար, եթե օրենքով այլ բան նախատեսված չէ:</w:t>
      </w:r>
    </w:p>
    <w:p w14:paraId="7CEC1B19" w14:textId="272AD0E9" w:rsidR="0096467C" w:rsidRPr="00CC3B2F" w:rsidRDefault="0096467C" w:rsidP="0096467C">
      <w:pPr>
        <w:spacing w:line="276" w:lineRule="auto"/>
        <w:ind w:firstLine="540"/>
        <w:jc w:val="both"/>
        <w:rPr>
          <w:rFonts w:ascii="GHEA Grapalat" w:hAnsi="GHEA Grapalat" w:cs="Sylfaen"/>
          <w:noProof/>
          <w:lang w:val="hy-AM"/>
        </w:rPr>
      </w:pPr>
      <w:r w:rsidRPr="00CC3B2F">
        <w:rPr>
          <w:rFonts w:ascii="GHEA Grapalat" w:hAnsi="GHEA Grapalat" w:cs="Sylfaen"/>
          <w:noProof/>
          <w:lang w:val="hy-AM"/>
        </w:rPr>
        <w:t>Նույն հոդվածի 2-րդ մասի համաձայն՝ հանրային պաշտոնը դասակարգվում է խմբերի՝ պետական և համայնքային:</w:t>
      </w:r>
    </w:p>
    <w:p w14:paraId="7838E86E" w14:textId="097FE79F" w:rsidR="0096467C" w:rsidRPr="00CC3B2F" w:rsidRDefault="0096467C" w:rsidP="0096467C">
      <w:pPr>
        <w:spacing w:line="276" w:lineRule="auto"/>
        <w:ind w:firstLine="540"/>
        <w:jc w:val="both"/>
        <w:rPr>
          <w:rFonts w:ascii="GHEA Grapalat" w:hAnsi="GHEA Grapalat" w:cs="Sylfaen"/>
          <w:noProof/>
          <w:lang w:val="hy-AM"/>
        </w:rPr>
      </w:pPr>
      <w:r w:rsidRPr="00CC3B2F">
        <w:rPr>
          <w:rFonts w:ascii="GHEA Grapalat" w:hAnsi="GHEA Grapalat" w:cs="Sylfaen"/>
          <w:noProof/>
          <w:lang w:val="hy-AM"/>
        </w:rPr>
        <w:t>Նույն հոդվածի 4-րդ մասի համաձայն՝ համայնքային պաշտոնները դասակարգվում են տեսակների՝ քաղաքական, վարչական և հայեցողական:</w:t>
      </w:r>
    </w:p>
    <w:p w14:paraId="0D9F6C5C" w14:textId="01B96591" w:rsidR="00DF4186" w:rsidRPr="00CC3B2F" w:rsidRDefault="0096467C" w:rsidP="00F27914">
      <w:pPr>
        <w:spacing w:line="276" w:lineRule="auto"/>
        <w:ind w:firstLine="540"/>
        <w:jc w:val="both"/>
        <w:rPr>
          <w:rFonts w:ascii="GHEA Grapalat" w:hAnsi="GHEA Grapalat" w:cs="Sylfaen"/>
          <w:noProof/>
          <w:lang w:val="hy-AM"/>
        </w:rPr>
      </w:pPr>
      <w:r w:rsidRPr="00CC3B2F">
        <w:rPr>
          <w:rFonts w:ascii="GHEA Grapalat" w:hAnsi="GHEA Grapalat" w:cs="Sylfaen"/>
          <w:noProof/>
          <w:lang w:val="hy-AM"/>
        </w:rPr>
        <w:t>«Հանրային ծառայության մասին» ՀՀ օրենքի 5-րդ հոդվածի 3-րդ մասի համաձայն՝ համայնքային քաղաքական պաշտոններն են համայնքների ղեկավարների և նրանց տեղակալների, համայնքի ավագանու անդամի պաշտոնները:</w:t>
      </w:r>
    </w:p>
    <w:p w14:paraId="28529574" w14:textId="3689213B" w:rsidR="00DB6F54" w:rsidRPr="00CC3B2F" w:rsidRDefault="00DB6F54" w:rsidP="00F27914">
      <w:pPr>
        <w:tabs>
          <w:tab w:val="left" w:pos="540"/>
        </w:tabs>
        <w:spacing w:line="276" w:lineRule="auto"/>
        <w:ind w:firstLine="540"/>
        <w:jc w:val="both"/>
        <w:rPr>
          <w:rFonts w:ascii="GHEA Grapalat" w:hAnsi="GHEA Grapalat"/>
          <w:i/>
          <w:iCs/>
          <w:lang w:val="hy-AM"/>
        </w:rPr>
      </w:pPr>
      <w:r w:rsidRPr="00CC3B2F">
        <w:rPr>
          <w:rFonts w:ascii="GHEA Grapalat" w:hAnsi="GHEA Grapalat"/>
          <w:lang w:val="hy-AM"/>
        </w:rPr>
        <w:t>Վերոգրյալ իրավանորմերի վերլուծությունից հետևում է, որ համայնքային ծառայությունը` որպես</w:t>
      </w:r>
      <w:r w:rsidRPr="00CC3B2F">
        <w:rPr>
          <w:rFonts w:ascii="Calibri" w:hAnsi="Calibri" w:cs="Calibri"/>
          <w:lang w:val="hy-AM"/>
        </w:rPr>
        <w:t xml:space="preserve"> </w:t>
      </w:r>
      <w:r w:rsidRPr="00CC3B2F">
        <w:rPr>
          <w:rFonts w:ascii="GHEA Grapalat" w:hAnsi="GHEA Grapalat"/>
          <w:lang w:val="hy-AM"/>
        </w:rPr>
        <w:t xml:space="preserve">մասնագիտական գործունեություն, ուղղված լինելով ՀՀ օրենքներով և համապատասխան ավագանու որոշումներով տեղական ինքնակառավարման մարմիններին վերապահված լիազորությունների իրականացմանը, հանդիսանում է հանրային ծառայություն, ուստի համայնքային ծառայողների վերաբերյալ ընդունված իրավական ակտերի վիճարկման հետ </w:t>
      </w:r>
      <w:r w:rsidRPr="00CC3B2F">
        <w:rPr>
          <w:rFonts w:ascii="GHEA Grapalat" w:hAnsi="GHEA Grapalat" w:cs="Times Armenian"/>
          <w:lang w:val="hy-AM"/>
        </w:rPr>
        <w:t>կապված վեճերը ևս դիտարկ</w:t>
      </w:r>
      <w:r w:rsidR="008C58DA">
        <w:rPr>
          <w:rFonts w:ascii="GHEA Grapalat" w:hAnsi="GHEA Grapalat" w:cs="Times Armenian"/>
          <w:lang w:val="hy-AM"/>
        </w:rPr>
        <w:t>վ</w:t>
      </w:r>
      <w:r w:rsidRPr="00CC3B2F">
        <w:rPr>
          <w:rFonts w:ascii="GHEA Grapalat" w:hAnsi="GHEA Grapalat" w:cs="Times Armenian"/>
          <w:lang w:val="hy-AM"/>
        </w:rPr>
        <w:t>ում են որպես հանրային իրավահարաբերություններից ծագող գործեր և ընդդատյա են ՀՀ վարչական դատարանին:</w:t>
      </w:r>
    </w:p>
    <w:p w14:paraId="470B5E9D" w14:textId="77777777" w:rsidR="00A21D8E" w:rsidRPr="00CC3B2F" w:rsidRDefault="00A21D8E" w:rsidP="00F27914">
      <w:pPr>
        <w:spacing w:line="276" w:lineRule="auto"/>
        <w:ind w:firstLine="540"/>
        <w:jc w:val="both"/>
        <w:rPr>
          <w:rFonts w:ascii="GHEA Grapalat" w:hAnsi="GHEA Grapalat" w:cs="Sylfaen"/>
          <w:lang w:val="hy-AM"/>
        </w:rPr>
      </w:pPr>
      <w:r w:rsidRPr="00CC3B2F">
        <w:rPr>
          <w:rFonts w:ascii="GHEA Grapalat" w:hAnsi="GHEA Grapalat" w:cs="Sylfaen"/>
          <w:lang w:val="hy-AM"/>
        </w:rPr>
        <w:t>Օրենսդիրը, ՀՀ վարչական դատավարության օրենսգրքով ամրագրելով, որ վարչական դատարանում գործ հարուցելու հիմքը հայցն է, նույն օրենսգրքի մյուս հոդվածներում սահմանել է հանրային իրավահարաբերություններից ծագող գործերով իրավասու սուբյեկտների կողմից վարչական դատարան դիմելու հայցատեսակները՝ որպես վարչական գործի հարուցման հիմքեր: Վարչական դատարանում գործի հարուցման հիմք հանդիսացող առանձին հայցատեսակներից է նաև ՀՀ վարչական դատավարության օրենսգրքի 66-րդ հոդվածով սահմանված վիճարկման հայցը։</w:t>
      </w:r>
    </w:p>
    <w:p w14:paraId="1A398228" w14:textId="77777777" w:rsidR="00A21D8E" w:rsidRPr="00CC3B2F" w:rsidRDefault="00304714" w:rsidP="00F27914">
      <w:pPr>
        <w:spacing w:line="276" w:lineRule="auto"/>
        <w:ind w:firstLine="540"/>
        <w:jc w:val="both"/>
        <w:rPr>
          <w:rFonts w:ascii="GHEA Grapalat" w:hAnsi="GHEA Grapalat" w:cs="Tahoma"/>
          <w:lang w:val="hy-AM"/>
        </w:rPr>
      </w:pPr>
      <w:r w:rsidRPr="00CC3B2F">
        <w:rPr>
          <w:rFonts w:ascii="GHEA Grapalat" w:hAnsi="GHEA Grapalat" w:cs="Tahoma"/>
          <w:lang w:val="hy-AM"/>
        </w:rPr>
        <w:t>ՀՀ վարչական դատավարության օրենսգրքի 66-րդ հոդվածի համաձայն՝ վիճարկման հայցով հայցվորը կարող է պահանջել ամբողջությամբ կամ մասնակիորեն վերացնել միջամտող վարչական ակտը (ներառյալ՝ զուգորդվող վարչական ակտի միջամտող դրույթները):</w:t>
      </w:r>
    </w:p>
    <w:p w14:paraId="2B42F932" w14:textId="77777777" w:rsidR="00C45328" w:rsidRPr="00CC3B2F" w:rsidRDefault="00304714" w:rsidP="002222DF">
      <w:pPr>
        <w:tabs>
          <w:tab w:val="left" w:pos="9923"/>
        </w:tabs>
        <w:spacing w:line="276" w:lineRule="auto"/>
        <w:ind w:firstLine="540"/>
        <w:jc w:val="both"/>
        <w:rPr>
          <w:rFonts w:ascii="GHEA Grapalat" w:hAnsi="GHEA Grapalat"/>
          <w:lang w:val="hy-AM"/>
        </w:rPr>
      </w:pPr>
      <w:r w:rsidRPr="00CC3B2F">
        <w:rPr>
          <w:rFonts w:ascii="GHEA Grapalat" w:hAnsi="GHEA Grapalat" w:cs="Tahoma"/>
          <w:lang w:val="hy-AM"/>
        </w:rPr>
        <w:t>Վերոնշյալ նորմի բովանդակությունից հետևում է, որ վիճարկման հայցի նյութական օբյեկտը վարչական ակտն է</w:t>
      </w:r>
      <w:r w:rsidR="00C45328" w:rsidRPr="00CC3B2F">
        <w:rPr>
          <w:rFonts w:ascii="GHEA Grapalat" w:hAnsi="GHEA Grapalat" w:cs="Tahoma"/>
          <w:lang w:val="hy-AM"/>
        </w:rPr>
        <w:t xml:space="preserve">։ </w:t>
      </w:r>
      <w:r w:rsidR="00C45328" w:rsidRPr="00CC3B2F">
        <w:rPr>
          <w:rFonts w:ascii="GHEA Grapalat" w:hAnsi="GHEA Grapalat"/>
          <w:lang w:val="hy-AM"/>
        </w:rPr>
        <w:t>ՀՀ վճռաբեկ դատարան</w:t>
      </w:r>
      <w:r w:rsidR="00190231" w:rsidRPr="00CC3B2F">
        <w:rPr>
          <w:rFonts w:ascii="GHEA Grapalat" w:hAnsi="GHEA Grapalat"/>
          <w:lang w:val="hy-AM"/>
        </w:rPr>
        <w:t>ը</w:t>
      </w:r>
      <w:r w:rsidR="00D85F63" w:rsidRPr="00CC3B2F">
        <w:rPr>
          <w:rFonts w:ascii="GHEA Grapalat" w:hAnsi="GHEA Grapalat"/>
          <w:lang w:val="hy-AM"/>
        </w:rPr>
        <w:t xml:space="preserve"> նախկինում կայացրած որոշմամբ </w:t>
      </w:r>
      <w:r w:rsidR="00C45328" w:rsidRPr="00CC3B2F">
        <w:rPr>
          <w:rFonts w:ascii="GHEA Grapalat" w:hAnsi="GHEA Grapalat"/>
          <w:lang w:val="hy-AM"/>
        </w:rPr>
        <w:t xml:space="preserve"> արձանագրել է, որ որպես վարչական ակտին բնորոշող հատկանիշներ անհրաժեշտ է դիտարկել հետևյալները.</w:t>
      </w:r>
    </w:p>
    <w:p w14:paraId="435EC3A3" w14:textId="77777777" w:rsidR="00C45328" w:rsidRPr="00CC3B2F" w:rsidRDefault="00C45328" w:rsidP="002222DF">
      <w:pPr>
        <w:tabs>
          <w:tab w:val="left" w:pos="9923"/>
        </w:tabs>
        <w:spacing w:line="276" w:lineRule="auto"/>
        <w:ind w:firstLine="540"/>
        <w:jc w:val="both"/>
        <w:rPr>
          <w:rFonts w:ascii="GHEA Grapalat" w:hAnsi="GHEA Grapalat"/>
          <w:lang w:val="hy-AM"/>
        </w:rPr>
      </w:pPr>
      <w:bookmarkStart w:id="1" w:name="_Hlk146278848"/>
      <w:r w:rsidRPr="00CC3B2F">
        <w:rPr>
          <w:rFonts w:ascii="GHEA Grapalat" w:hAnsi="GHEA Grapalat"/>
          <w:lang w:val="hy-AM"/>
        </w:rPr>
        <w:t>1) վարչական ակտն անհատական իրավական ակտ է. այն պաշտոնական գրավոր փաստաթուղթ է (բացառությամբ «Վարչարարության հիմունքների և վարչական վարույթի մասին» ՀՀ օրենքի 54-րդ հոդվածով նախատեսված բանավոր և այլ ձևի վարչական ակտերի), որը չի պարունակում իրավական նորմեր և սահմանում է պարտադիր ճանաչման, պահպանության, պաշտպանության, կատարման կամ կիրառման ենթակա իրավունքներ, պարտականություններ, սահմանափակումներ կամ այլ վարքագծի կանոններ միայն դրանում ուղղակիորեն անհատապես նշված կամ նախատեսված ֆիզիկական կամ իրավաբանական անձանց համար, այսինքն՝ ունի հստակորեն որոշված հասցեատեր,</w:t>
      </w:r>
    </w:p>
    <w:p w14:paraId="25842134" w14:textId="77777777" w:rsidR="00C45328" w:rsidRPr="00CC3B2F" w:rsidRDefault="00C45328" w:rsidP="002222DF">
      <w:pPr>
        <w:tabs>
          <w:tab w:val="left" w:pos="9923"/>
        </w:tabs>
        <w:spacing w:line="276" w:lineRule="auto"/>
        <w:ind w:firstLine="540"/>
        <w:jc w:val="both"/>
        <w:rPr>
          <w:rFonts w:ascii="GHEA Grapalat" w:hAnsi="GHEA Grapalat"/>
          <w:lang w:val="hy-AM"/>
        </w:rPr>
      </w:pPr>
      <w:r w:rsidRPr="00CC3B2F">
        <w:rPr>
          <w:rFonts w:ascii="GHEA Grapalat" w:hAnsi="GHEA Grapalat"/>
          <w:lang w:val="hy-AM"/>
        </w:rPr>
        <w:lastRenderedPageBreak/>
        <w:t>2) վարչական ակտն ընդունվում է վարչական մարմինների՝ ՀՀ գործադիր իշխանության հանրապետական, տարածքային կառավարման, տեղական ինքնակառավարման մարմինների, ինչպես նաև վարչարարություն իրականացնող այլ պետական մարմինների կողմից,</w:t>
      </w:r>
    </w:p>
    <w:p w14:paraId="58FA8B53" w14:textId="77777777" w:rsidR="00C45328" w:rsidRPr="00CC3B2F" w:rsidRDefault="00C45328" w:rsidP="002222DF">
      <w:pPr>
        <w:tabs>
          <w:tab w:val="left" w:pos="9923"/>
        </w:tabs>
        <w:spacing w:line="276" w:lineRule="auto"/>
        <w:ind w:firstLine="540"/>
        <w:jc w:val="both"/>
        <w:rPr>
          <w:rFonts w:ascii="GHEA Grapalat" w:hAnsi="GHEA Grapalat"/>
          <w:lang w:val="hy-AM"/>
        </w:rPr>
      </w:pPr>
      <w:r w:rsidRPr="00CC3B2F">
        <w:rPr>
          <w:rFonts w:ascii="GHEA Grapalat" w:hAnsi="GHEA Grapalat"/>
          <w:lang w:val="hy-AM"/>
        </w:rPr>
        <w:t>3) վարչական ակտն ունի արտաքին ներգործություն. նրա հասցեատերն այնպիսի ֆիզիկական կամ իրավաբանական անձ է, որը կազմակերպական, աշխատանքային, ներքին ենթակայական կամ որևէ այլ ուղղակի կապի մեջ չի գտնվում այն ընդունած մարմնի հետ,</w:t>
      </w:r>
    </w:p>
    <w:p w14:paraId="1EBFDB47" w14:textId="77777777" w:rsidR="00C45328" w:rsidRPr="00CC3B2F" w:rsidRDefault="00C45328" w:rsidP="002222DF">
      <w:pPr>
        <w:tabs>
          <w:tab w:val="left" w:pos="9923"/>
        </w:tabs>
        <w:spacing w:line="276" w:lineRule="auto"/>
        <w:ind w:firstLine="540"/>
        <w:jc w:val="both"/>
        <w:rPr>
          <w:rFonts w:ascii="GHEA Grapalat" w:hAnsi="GHEA Grapalat"/>
          <w:lang w:val="hy-AM"/>
        </w:rPr>
      </w:pPr>
      <w:r w:rsidRPr="00CC3B2F">
        <w:rPr>
          <w:rFonts w:ascii="GHEA Grapalat" w:hAnsi="GHEA Grapalat"/>
          <w:lang w:val="hy-AM"/>
        </w:rPr>
        <w:t>4) վարչական ակտն ընդունվում է հանրային իրավունքի բնագավառում. այն հանրային իշխանությամբ օժտված մարմնի՝ համապատասխան ֆիզիկական կամ իրավաբանական անձին ուղղված միակողմանի կարգադրություն է, որը հիմնված է ի սկզբանե հանրային իշխանությամբ օժտված մարմնի կողմից իրագործվելու նպատակով ընդունված իրավական նորմերի վրա,</w:t>
      </w:r>
    </w:p>
    <w:p w14:paraId="414BEA64" w14:textId="77777777" w:rsidR="00C45328" w:rsidRPr="00CC3B2F" w:rsidRDefault="00C45328" w:rsidP="002222DF">
      <w:pPr>
        <w:tabs>
          <w:tab w:val="left" w:pos="9923"/>
        </w:tabs>
        <w:spacing w:line="276" w:lineRule="auto"/>
        <w:ind w:firstLine="540"/>
        <w:jc w:val="both"/>
        <w:rPr>
          <w:rFonts w:ascii="GHEA Grapalat" w:hAnsi="GHEA Grapalat"/>
          <w:lang w:val="hy-AM"/>
        </w:rPr>
      </w:pPr>
      <w:r w:rsidRPr="00CC3B2F">
        <w:rPr>
          <w:rFonts w:ascii="GHEA Grapalat" w:hAnsi="GHEA Grapalat"/>
          <w:lang w:val="hy-AM"/>
        </w:rPr>
        <w:t>5) վարչական ակտն ընդունվում է կոնկրետ գործի կարգավորման նպատակով. այն ուղղված է հանրային իշխանությամբ օժտված մարմնի կողմից հանրային իրավունքի ոլորտում կոնկրետ անձին առնչվող կոնկրետ հարցի կարգավորմանը,</w:t>
      </w:r>
    </w:p>
    <w:p w14:paraId="186BCFA1" w14:textId="77777777" w:rsidR="00C45328" w:rsidRPr="00CC3B2F" w:rsidRDefault="00C45328" w:rsidP="002222DF">
      <w:pPr>
        <w:tabs>
          <w:tab w:val="left" w:pos="9923"/>
        </w:tabs>
        <w:spacing w:line="276" w:lineRule="auto"/>
        <w:ind w:firstLine="540"/>
        <w:jc w:val="both"/>
        <w:rPr>
          <w:rFonts w:ascii="GHEA Grapalat" w:hAnsi="GHEA Grapalat"/>
          <w:lang w:val="hy-AM"/>
        </w:rPr>
      </w:pPr>
      <w:r w:rsidRPr="00CC3B2F">
        <w:rPr>
          <w:rFonts w:ascii="GHEA Grapalat" w:hAnsi="GHEA Grapalat"/>
          <w:lang w:val="hy-AM"/>
        </w:rPr>
        <w:t>6) վարչական ակտն առաջացնում է ուղղակի իրավական հետևանքներ կամ ուղղված (միտված) է այդ հետևանքների առաջացմանը վարչական մարմնի հետ կազմակերպական, աշխատանքային, ներքին ենթակայական կամ որևէ այլ ուղղակի կապի մեջ չգտնվող համապատասխան ֆիզիկական կամ իրավաբանական անձանց համար, դրանով վարչական մարմինը վերջիններիս համար սահմանում, փոփոխում, վերացնում կամ ճանաչում է իրավունքներ և պարտականություններ, ինչպես նաև նրանց տրամադրում է իրավունքներ կամ ստեղծում է այդ անձանց իրավական կամ փաստացի դրությունը բարելավող ցանկացած այլ պայման, կամ մերժում, միջամտում, ընդհուպ սահմանափակում է նրանց իրավունքների իրականացումը, որևէ պարտականություն է դնում նրանց վրա կամ ցանկացած այլ եղանակով վատթարացնում է նրանց իրավական կամ փաստացի դրությունը:</w:t>
      </w:r>
    </w:p>
    <w:p w14:paraId="7B090A08" w14:textId="77777777" w:rsidR="00C45328" w:rsidRPr="00CC3B2F" w:rsidRDefault="00C45328" w:rsidP="002222DF">
      <w:pPr>
        <w:pStyle w:val="NormalWeb"/>
        <w:shd w:val="clear" w:color="auto" w:fill="FFFFFF"/>
        <w:spacing w:before="0" w:beforeAutospacing="0" w:after="0" w:afterAutospacing="0" w:line="276" w:lineRule="auto"/>
        <w:ind w:firstLine="540"/>
        <w:jc w:val="both"/>
        <w:rPr>
          <w:rFonts w:ascii="GHEA Grapalat" w:hAnsi="GHEA Grapalat"/>
          <w:shd w:val="clear" w:color="auto" w:fill="FFFFFF"/>
          <w:lang w:val="af-ZA"/>
        </w:rPr>
      </w:pPr>
      <w:r w:rsidRPr="00CC3B2F">
        <w:rPr>
          <w:rFonts w:ascii="GHEA Grapalat" w:hAnsi="GHEA Grapalat"/>
          <w:lang w:val="hy-AM"/>
        </w:rPr>
        <w:t xml:space="preserve">ՀՀ վճռաբեկ դատարանն արձանագրել է, որ վարչական վարույթը եզրափակող փաստաթուղթը, ի թիվս այլ հատկանիշների, վարչական ակտ պետք է որակվի ոչ միայն այն պարագայում, երբ դրանով ֆիզիկական կամ իրավաբանական անձանց համար ուղղակի իրավական հետևանքներ են առաջանում, այլ նաև այն դեպքում, երբ տվյալ վարչական ակտն ուղղված է իրավական հետևանքներ առաջացնելուն և ակներև է, որ դրանում արձանագրվածն ինքնին բավարար է վերջիններիս իրավական կամ փաստացի դրությունը վատթարացնելու համար։ </w:t>
      </w:r>
      <w:r w:rsidRPr="00CC3B2F">
        <w:rPr>
          <w:rFonts w:ascii="GHEA Grapalat" w:hAnsi="GHEA Grapalat"/>
          <w:shd w:val="clear" w:color="auto" w:fill="FFFFFF"/>
          <w:lang w:val="hy-AM"/>
        </w:rPr>
        <w:t>Ընդ</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որում</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թվարկված</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որակական</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հատկանիշներից</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յուրաքանչյուրն</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անհրաժեշտ</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է</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իսկ</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դրանց</w:t>
      </w:r>
      <w:r w:rsidRPr="00CC3B2F">
        <w:rPr>
          <w:rFonts w:ascii="Calibri" w:hAnsi="Calibri" w:cs="Calibri"/>
          <w:shd w:val="clear" w:color="auto" w:fill="FFFFFF"/>
          <w:lang w:val="af-ZA"/>
        </w:rPr>
        <w:t> </w:t>
      </w:r>
      <w:r w:rsidRPr="00CC3B2F">
        <w:rPr>
          <w:rFonts w:ascii="GHEA Grapalat" w:hAnsi="GHEA Grapalat"/>
          <w:shd w:val="clear" w:color="auto" w:fill="FFFFFF"/>
          <w:lang w:val="hy-AM"/>
        </w:rPr>
        <w:t>համակցությունը՝</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բավարար</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գրավոր</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փաստաթուղթը</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վարչական</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ակտ</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որակելու</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համար</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այդ</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հատկանիշներից</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որևէ</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մեկի</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բացակայության</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դեպքում</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փաստաթուղթը</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չի</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կարող</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դիտարկվել</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որպես</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վարչական</w:t>
      </w:r>
      <w:r w:rsidRPr="00CC3B2F">
        <w:rPr>
          <w:rFonts w:ascii="GHEA Grapalat" w:hAnsi="GHEA Grapalat"/>
          <w:shd w:val="clear" w:color="auto" w:fill="FFFFFF"/>
          <w:lang w:val="af-ZA"/>
        </w:rPr>
        <w:t xml:space="preserve"> </w:t>
      </w:r>
      <w:r w:rsidRPr="00CC3B2F">
        <w:rPr>
          <w:rFonts w:ascii="GHEA Grapalat" w:hAnsi="GHEA Grapalat"/>
          <w:shd w:val="clear" w:color="auto" w:fill="FFFFFF"/>
          <w:lang w:val="hy-AM"/>
        </w:rPr>
        <w:t xml:space="preserve">ակտ </w:t>
      </w:r>
      <w:r w:rsidRPr="00CC3B2F">
        <w:rPr>
          <w:rFonts w:ascii="GHEA Grapalat" w:hAnsi="GHEA Grapalat"/>
          <w:i/>
          <w:lang w:val="hy-AM"/>
        </w:rPr>
        <w:t>(տե՛ս, «Էյ Քեյ Էյ Ջի» ՍՊԸ-ի տնօրեն Արբեն Ղուլյանն ընդդեմ ՀՀ բնապահպանության և ընդերքի տեսչական մարմնի թիվ ՎԴ/11082/05/20 վարչական գործով ՀՀ վճռաբեկ դատարանի 17.12.2021 թվականի որոշումը):</w:t>
      </w:r>
    </w:p>
    <w:bookmarkEnd w:id="1"/>
    <w:p w14:paraId="24D2DE1A" w14:textId="77777777" w:rsidR="000B1B00" w:rsidRPr="00CC3B2F" w:rsidRDefault="00C45328" w:rsidP="002222DF">
      <w:pPr>
        <w:spacing w:line="276" w:lineRule="auto"/>
        <w:ind w:firstLine="540"/>
        <w:jc w:val="both"/>
        <w:rPr>
          <w:rFonts w:ascii="GHEA Grapalat" w:eastAsia="Times New Roman" w:hAnsi="GHEA Grapalat"/>
          <w:shd w:val="clear" w:color="auto" w:fill="FFFFFF"/>
          <w:lang w:val="hy-AM" w:eastAsia="ru-RU"/>
        </w:rPr>
      </w:pPr>
      <w:r w:rsidRPr="00CC3B2F">
        <w:rPr>
          <w:rFonts w:ascii="GHEA Grapalat" w:eastAsia="Times New Roman" w:hAnsi="GHEA Grapalat"/>
          <w:shd w:val="clear" w:color="auto" w:fill="FFFFFF"/>
          <w:lang w:val="hy-AM" w:eastAsia="ru-RU"/>
        </w:rPr>
        <w:t>Վճռաբեկ դատար</w:t>
      </w:r>
      <w:r w:rsidR="00E4336A" w:rsidRPr="00CC3B2F">
        <w:rPr>
          <w:rFonts w:ascii="GHEA Grapalat" w:eastAsia="Times New Roman" w:hAnsi="GHEA Grapalat"/>
          <w:shd w:val="clear" w:color="auto" w:fill="FFFFFF"/>
          <w:lang w:val="hy-AM" w:eastAsia="ru-RU"/>
        </w:rPr>
        <w:t>ա</w:t>
      </w:r>
      <w:r w:rsidRPr="00CC3B2F">
        <w:rPr>
          <w:rFonts w:ascii="GHEA Grapalat" w:eastAsia="Times New Roman" w:hAnsi="GHEA Grapalat"/>
          <w:shd w:val="clear" w:color="auto" w:fill="FFFFFF"/>
          <w:lang w:val="hy-AM" w:eastAsia="ru-RU"/>
        </w:rPr>
        <w:t xml:space="preserve">նն արձանագրում է, որ </w:t>
      </w:r>
      <w:r w:rsidR="00304714" w:rsidRPr="00CC3B2F">
        <w:rPr>
          <w:rFonts w:ascii="GHEA Grapalat" w:eastAsia="Times New Roman" w:hAnsi="GHEA Grapalat"/>
          <w:shd w:val="clear" w:color="auto" w:fill="FFFFFF"/>
          <w:lang w:val="hy-AM" w:eastAsia="ru-RU"/>
        </w:rPr>
        <w:t xml:space="preserve">հանրային ծառայության անցնելու, այն իրականացնելու, ծառայությունից ազատելու գործընթացում հանրային ծառայողի վերաբերյալ ընդունվող անհատական իրավական ակտը </w:t>
      </w:r>
      <w:r w:rsidRPr="00CC3B2F">
        <w:rPr>
          <w:rFonts w:ascii="GHEA Grapalat" w:eastAsia="Times New Roman" w:hAnsi="GHEA Grapalat"/>
          <w:shd w:val="clear" w:color="auto" w:fill="FFFFFF"/>
          <w:lang w:val="hy-AM" w:eastAsia="ru-RU"/>
        </w:rPr>
        <w:t>չի հանդիս</w:t>
      </w:r>
      <w:r w:rsidR="00F21693" w:rsidRPr="00CC3B2F">
        <w:rPr>
          <w:rFonts w:ascii="GHEA Grapalat" w:eastAsia="Times New Roman" w:hAnsi="GHEA Grapalat"/>
          <w:shd w:val="clear" w:color="auto" w:fill="FFFFFF"/>
          <w:lang w:val="hy-AM" w:eastAsia="ru-RU"/>
        </w:rPr>
        <w:t>ա</w:t>
      </w:r>
      <w:r w:rsidRPr="00CC3B2F">
        <w:rPr>
          <w:rFonts w:ascii="GHEA Grapalat" w:eastAsia="Times New Roman" w:hAnsi="GHEA Grapalat"/>
          <w:shd w:val="clear" w:color="auto" w:fill="FFFFFF"/>
          <w:lang w:val="hy-AM" w:eastAsia="ru-RU"/>
        </w:rPr>
        <w:t>նում</w:t>
      </w:r>
      <w:r w:rsidR="00304714" w:rsidRPr="00CC3B2F">
        <w:rPr>
          <w:rFonts w:ascii="GHEA Grapalat" w:eastAsia="Times New Roman" w:hAnsi="GHEA Grapalat"/>
          <w:shd w:val="clear" w:color="auto" w:fill="FFFFFF"/>
          <w:lang w:val="hy-AM" w:eastAsia="ru-RU"/>
        </w:rPr>
        <w:t xml:space="preserve"> վարչական ակտ</w:t>
      </w:r>
      <w:r w:rsidRPr="00CC3B2F">
        <w:rPr>
          <w:rFonts w:ascii="GHEA Grapalat" w:eastAsia="Times New Roman" w:hAnsi="GHEA Grapalat"/>
          <w:shd w:val="clear" w:color="auto" w:fill="FFFFFF"/>
          <w:lang w:val="hy-AM" w:eastAsia="ru-RU"/>
        </w:rPr>
        <w:t xml:space="preserve">՝ առնվազն </w:t>
      </w:r>
      <w:r w:rsidR="00304714" w:rsidRPr="00CC3B2F">
        <w:rPr>
          <w:rFonts w:ascii="GHEA Grapalat" w:eastAsia="Times New Roman" w:hAnsi="GHEA Grapalat"/>
          <w:shd w:val="clear" w:color="auto" w:fill="FFFFFF"/>
          <w:lang w:val="hy-AM" w:eastAsia="ru-RU"/>
        </w:rPr>
        <w:t xml:space="preserve">վարչական ակտին բնորոշ արտաքին ներգործության </w:t>
      </w:r>
      <w:r w:rsidRPr="00CC3B2F">
        <w:rPr>
          <w:rFonts w:ascii="GHEA Grapalat" w:eastAsia="Times New Roman" w:hAnsi="GHEA Grapalat"/>
          <w:shd w:val="clear" w:color="auto" w:fill="FFFFFF"/>
          <w:lang w:val="hy-AM" w:eastAsia="ru-RU"/>
        </w:rPr>
        <w:t>հանգամանքի բացակայությամբ պայմանավորված։</w:t>
      </w:r>
      <w:r w:rsidR="00304714" w:rsidRPr="00CC3B2F">
        <w:rPr>
          <w:rFonts w:ascii="GHEA Grapalat" w:eastAsia="Times New Roman" w:hAnsi="GHEA Grapalat"/>
          <w:shd w:val="clear" w:color="auto" w:fill="FFFFFF"/>
          <w:lang w:val="hy-AM" w:eastAsia="ru-RU"/>
        </w:rPr>
        <w:t xml:space="preserve"> </w:t>
      </w:r>
      <w:r w:rsidR="00E4336A" w:rsidRPr="00CC3B2F">
        <w:rPr>
          <w:rFonts w:ascii="GHEA Grapalat" w:eastAsia="Times New Roman" w:hAnsi="GHEA Grapalat"/>
          <w:shd w:val="clear" w:color="auto" w:fill="FFFFFF"/>
          <w:lang w:val="hy-AM" w:eastAsia="ru-RU"/>
        </w:rPr>
        <w:t>Մասնավորապես՝</w:t>
      </w:r>
      <w:r w:rsidR="00304714" w:rsidRPr="00CC3B2F">
        <w:rPr>
          <w:rFonts w:ascii="GHEA Grapalat" w:eastAsia="Times New Roman" w:hAnsi="GHEA Grapalat"/>
          <w:shd w:val="clear" w:color="auto" w:fill="FFFFFF"/>
          <w:lang w:val="hy-AM" w:eastAsia="ru-RU"/>
        </w:rPr>
        <w:t xml:space="preserve"> նշված հարաբերություններում գործատուն աշխատողի </w:t>
      </w:r>
      <w:r w:rsidR="00304714" w:rsidRPr="00CC3B2F">
        <w:rPr>
          <w:rFonts w:ascii="GHEA Grapalat" w:eastAsia="Times New Roman" w:hAnsi="GHEA Grapalat"/>
          <w:shd w:val="clear" w:color="auto" w:fill="FFFFFF"/>
          <w:lang w:val="hy-AM" w:eastAsia="ru-RU"/>
        </w:rPr>
        <w:lastRenderedPageBreak/>
        <w:t>նկատմամբ հանդես չի գալիս որպես վարչական մարմին, հետևապես աշխատողի նկատմամբ չի իրականացնում վարչարարություն, որպիսի իրողությունից էլ օբյեկտիվորեն բխում է, որ հանրային ծառայությունից ազատելու կամ հանրային ծառայության ընդունելու, ինչպես նաև հանրային ծառայության իրականացման ընթացքում համապատասխան աշխատողի իրավունքների և պարտականությունների վերաբերյալ գործատուի ընդունած իրավական ակտերը չեն կարող որակվել վարչական ակտեր:</w:t>
      </w:r>
    </w:p>
    <w:p w14:paraId="489F5566" w14:textId="0C19F168" w:rsidR="000B1B00" w:rsidRPr="00CC3B2F" w:rsidRDefault="00D85F63" w:rsidP="002222DF">
      <w:pPr>
        <w:pStyle w:val="1"/>
        <w:tabs>
          <w:tab w:val="left" w:pos="0"/>
          <w:tab w:val="left" w:pos="900"/>
        </w:tabs>
        <w:spacing w:line="276" w:lineRule="auto"/>
        <w:ind w:firstLine="540"/>
        <w:jc w:val="both"/>
        <w:rPr>
          <w:rFonts w:ascii="GHEA Grapalat" w:hAnsi="GHEA Grapalat" w:cs="Tahoma"/>
          <w:sz w:val="24"/>
          <w:szCs w:val="24"/>
          <w:lang w:val="hy-AM"/>
        </w:rPr>
      </w:pPr>
      <w:bookmarkStart w:id="2" w:name="_Hlk176869337"/>
      <w:r w:rsidRPr="00CC3B2F">
        <w:rPr>
          <w:rFonts w:ascii="GHEA Grapalat" w:hAnsi="GHEA Grapalat" w:cs="Tahoma"/>
          <w:sz w:val="24"/>
          <w:szCs w:val="24"/>
          <w:lang w:val="hy-AM"/>
        </w:rPr>
        <w:t>Այնուհանդերձ</w:t>
      </w:r>
      <w:r w:rsidRPr="00CC3B2F">
        <w:rPr>
          <w:rFonts w:ascii="GHEA Grapalat" w:hAnsi="GHEA Grapalat"/>
          <w:sz w:val="24"/>
          <w:szCs w:val="24"/>
          <w:lang w:val="hy-AM"/>
        </w:rPr>
        <w:t xml:space="preserve"> ՀՀ վ</w:t>
      </w:r>
      <w:r w:rsidRPr="00CC3B2F">
        <w:rPr>
          <w:rFonts w:ascii="GHEA Grapalat" w:hAnsi="GHEA Grapalat"/>
          <w:sz w:val="24"/>
          <w:szCs w:val="24"/>
          <w:lang w:val="de-DE"/>
        </w:rPr>
        <w:t>ճռաբեկ դատարանը նախկինում կայացրած որոշումներով բազմիցս նշել է, որ դատավարական որևէ առանձնահատկություն կամ ընթացակարգ չի կարող խոչընդոտել կամ կանխել դատական պաշտպանության սահմանադրական իրավունքի լիարժեք և արդյունավետ իրացման հնարավորությունը</w:t>
      </w:r>
      <w:r w:rsidRPr="00CC3B2F">
        <w:rPr>
          <w:rFonts w:ascii="GHEA Grapalat" w:hAnsi="GHEA Grapalat"/>
          <w:sz w:val="24"/>
          <w:szCs w:val="24"/>
          <w:lang w:val="hy-AM"/>
        </w:rPr>
        <w:t>, ուստի հա</w:t>
      </w:r>
      <w:r w:rsidR="00E4336A" w:rsidRPr="00CC3B2F">
        <w:rPr>
          <w:rFonts w:ascii="GHEA Grapalat" w:hAnsi="GHEA Grapalat"/>
          <w:sz w:val="24"/>
          <w:szCs w:val="24"/>
          <w:lang w:val="hy-AM"/>
        </w:rPr>
        <w:t>շ</w:t>
      </w:r>
      <w:r w:rsidRPr="00CC3B2F">
        <w:rPr>
          <w:rFonts w:ascii="GHEA Grapalat" w:hAnsi="GHEA Grapalat"/>
          <w:sz w:val="24"/>
          <w:szCs w:val="24"/>
          <w:lang w:val="hy-AM"/>
        </w:rPr>
        <w:t>վի առնելով այն հանգամանք</w:t>
      </w:r>
      <w:r w:rsidR="00E4336A" w:rsidRPr="00CC3B2F">
        <w:rPr>
          <w:rFonts w:ascii="GHEA Grapalat" w:hAnsi="GHEA Grapalat"/>
          <w:sz w:val="24"/>
          <w:szCs w:val="24"/>
          <w:lang w:val="hy-AM"/>
        </w:rPr>
        <w:t>ը</w:t>
      </w:r>
      <w:r w:rsidRPr="00CC3B2F">
        <w:rPr>
          <w:rFonts w:ascii="GHEA Grapalat" w:hAnsi="GHEA Grapalat"/>
          <w:sz w:val="24"/>
          <w:szCs w:val="24"/>
          <w:lang w:val="hy-AM"/>
        </w:rPr>
        <w:t>, որ</w:t>
      </w:r>
      <w:r w:rsidR="00304714" w:rsidRPr="00CC3B2F">
        <w:rPr>
          <w:rFonts w:ascii="GHEA Grapalat" w:hAnsi="GHEA Grapalat" w:cs="Tahoma"/>
          <w:sz w:val="24"/>
          <w:szCs w:val="24"/>
          <w:lang w:val="hy-AM"/>
        </w:rPr>
        <w:t xml:space="preserve"> ՀՀ վարչական դատավարության օրենսգրքի 10-րդ հոդվածին համապատասխան՝ հանրային կամ այլընտրանքային ծառայության անցնելու, այն իրականացնելու, ծառայությունից ազատելու հետ կապված վեճերն ընդդատյա են վարչական դատարանին, իսկ վարչական դատարանին ընդդատյա բոլոր գործերի քննությունն իրականացվում է </w:t>
      </w:r>
      <w:r w:rsidR="000B1B00" w:rsidRPr="00CC3B2F">
        <w:rPr>
          <w:rFonts w:ascii="GHEA Grapalat" w:hAnsi="GHEA Grapalat" w:cs="Tahoma"/>
          <w:sz w:val="24"/>
          <w:szCs w:val="24"/>
          <w:lang w:val="hy-AM"/>
        </w:rPr>
        <w:t>ՀՀ վարչական դատավարության օրենսգրքով</w:t>
      </w:r>
      <w:r w:rsidR="00304714" w:rsidRPr="00CC3B2F">
        <w:rPr>
          <w:rFonts w:ascii="GHEA Grapalat" w:hAnsi="GHEA Grapalat" w:cs="Tahoma"/>
          <w:sz w:val="24"/>
          <w:szCs w:val="24"/>
          <w:lang w:val="hy-AM"/>
        </w:rPr>
        <w:t xml:space="preserve"> սահմանված հայցատեսակների շրջանակներում՝ </w:t>
      </w:r>
      <w:r w:rsidR="00D93CD8" w:rsidRPr="00CC3B2F">
        <w:rPr>
          <w:rFonts w:ascii="GHEA Grapalat" w:hAnsi="GHEA Grapalat" w:cs="Tahoma"/>
          <w:sz w:val="24"/>
          <w:szCs w:val="24"/>
          <w:lang w:val="hy-AM"/>
        </w:rPr>
        <w:t>ՀՀ վ</w:t>
      </w:r>
      <w:r w:rsidR="000B1B00" w:rsidRPr="00CC3B2F">
        <w:rPr>
          <w:rFonts w:ascii="GHEA Grapalat" w:hAnsi="GHEA Grapalat" w:cs="Tahoma"/>
          <w:sz w:val="24"/>
          <w:szCs w:val="24"/>
          <w:lang w:val="hy-AM"/>
        </w:rPr>
        <w:t xml:space="preserve">ճռաբեկ </w:t>
      </w:r>
      <w:r w:rsidR="00304714" w:rsidRPr="00CC3B2F">
        <w:rPr>
          <w:rFonts w:ascii="GHEA Grapalat" w:hAnsi="GHEA Grapalat" w:cs="Tahoma"/>
          <w:sz w:val="24"/>
          <w:szCs w:val="24"/>
          <w:lang w:val="hy-AM"/>
        </w:rPr>
        <w:t>դատարանն արձանագր</w:t>
      </w:r>
      <w:r w:rsidR="00D93CD8" w:rsidRPr="00CC3B2F">
        <w:rPr>
          <w:rFonts w:ascii="GHEA Grapalat" w:hAnsi="GHEA Grapalat" w:cs="Tahoma"/>
          <w:sz w:val="24"/>
          <w:szCs w:val="24"/>
          <w:lang w:val="hy-AM"/>
        </w:rPr>
        <w:t>ել</w:t>
      </w:r>
      <w:r w:rsidR="00304714" w:rsidRPr="00CC3B2F">
        <w:rPr>
          <w:rFonts w:ascii="GHEA Grapalat" w:hAnsi="GHEA Grapalat" w:cs="Tahoma"/>
          <w:sz w:val="24"/>
          <w:szCs w:val="24"/>
          <w:lang w:val="hy-AM"/>
        </w:rPr>
        <w:t xml:space="preserve"> է, որ հանրային ծառայողի վերաբերյալ միջամտող անհատական իրավական ակտի իրավաչափության վերաբերյալ վեճը քննության է ենթակա այն հայցատեսակի շրջանակներում, որի միջոցով առավել արդյունավետությամբ կապահովվի հանրային ծառայողի իրավունքների դատական պաշտպանությունը և իրավունքի վերականգնումը, կիրացվի դատական պաշտպանության դիմելու իրավական նպատակը: </w:t>
      </w:r>
    </w:p>
    <w:bookmarkEnd w:id="2"/>
    <w:p w14:paraId="239C0E9C" w14:textId="2C5B5340" w:rsidR="00291A92" w:rsidRPr="00CC3B2F" w:rsidRDefault="00D93CD8" w:rsidP="00CC3B2F">
      <w:pPr>
        <w:pStyle w:val="NormalWeb"/>
        <w:shd w:val="clear" w:color="auto" w:fill="FFFFFF"/>
        <w:spacing w:before="0" w:beforeAutospacing="0" w:after="0" w:afterAutospacing="0" w:line="276" w:lineRule="auto"/>
        <w:ind w:firstLine="540"/>
        <w:jc w:val="both"/>
        <w:rPr>
          <w:rFonts w:ascii="GHEA Grapalat" w:hAnsi="GHEA Grapalat"/>
          <w:shd w:val="clear" w:color="auto" w:fill="FFFFFF"/>
          <w:lang w:val="af-ZA"/>
        </w:rPr>
      </w:pPr>
      <w:r w:rsidRPr="00CC3B2F">
        <w:rPr>
          <w:rFonts w:ascii="GHEA Grapalat" w:hAnsi="GHEA Grapalat" w:cs="Sylfaen"/>
          <w:lang w:val="de-DE"/>
        </w:rPr>
        <w:t>ՀՀ վ</w:t>
      </w:r>
      <w:r w:rsidR="000B1B00" w:rsidRPr="00CC3B2F">
        <w:rPr>
          <w:rFonts w:ascii="GHEA Grapalat" w:hAnsi="GHEA Grapalat" w:cs="Sylfaen"/>
          <w:lang w:val="de-DE"/>
        </w:rPr>
        <w:t>ճռաբեկ դատարանը գտ</w:t>
      </w:r>
      <w:r w:rsidRPr="00CC3B2F">
        <w:rPr>
          <w:rFonts w:ascii="GHEA Grapalat" w:hAnsi="GHEA Grapalat" w:cs="Sylfaen"/>
          <w:lang w:val="de-DE"/>
        </w:rPr>
        <w:t>ել</w:t>
      </w:r>
      <w:r w:rsidR="000B1B00" w:rsidRPr="00CC3B2F">
        <w:rPr>
          <w:rFonts w:ascii="GHEA Grapalat" w:hAnsi="GHEA Grapalat" w:cs="Sylfaen"/>
          <w:lang w:val="de-DE"/>
        </w:rPr>
        <w:t xml:space="preserve"> է, որ</w:t>
      </w:r>
      <w:r w:rsidR="000B1B00" w:rsidRPr="00CC3B2F">
        <w:rPr>
          <w:rFonts w:ascii="GHEA Grapalat" w:hAnsi="GHEA Grapalat" w:cs="Sylfaen"/>
          <w:lang w:val="hy-AM"/>
        </w:rPr>
        <w:t xml:space="preserve"> </w:t>
      </w:r>
      <w:r w:rsidR="000B1B00" w:rsidRPr="00CC3B2F">
        <w:rPr>
          <w:rFonts w:ascii="GHEA Grapalat" w:hAnsi="GHEA Grapalat" w:cs="Tahoma"/>
          <w:lang w:val="hy-AM"/>
        </w:rPr>
        <w:t>հանրային ծառայողի դատական պաշտպանության դիմելու իրավական նպատակն իրավունքներին միջամտող անհատական իրավական ակտը վերացնելն է, հետևապես հանրային ծառայողի իրավունքներին միջամտող անհատական իրավական ակտը վերացնելու հ</w:t>
      </w:r>
      <w:r w:rsidR="000B1B00" w:rsidRPr="00CC3B2F">
        <w:rPr>
          <w:rFonts w:ascii="GHEA Grapalat" w:hAnsi="GHEA Grapalat" w:cs="Sylfaen"/>
          <w:lang w:val="de-DE"/>
        </w:rPr>
        <w:t>այցապահանջի հիման վրա հարուցված գործ</w:t>
      </w:r>
      <w:r w:rsidR="00291A92" w:rsidRPr="00CC3B2F">
        <w:rPr>
          <w:rFonts w:ascii="GHEA Grapalat" w:hAnsi="GHEA Grapalat" w:cs="Sylfaen"/>
          <w:lang w:val="hy-AM"/>
        </w:rPr>
        <w:t>եր</w:t>
      </w:r>
      <w:r w:rsidR="000B1B00" w:rsidRPr="00CC3B2F">
        <w:rPr>
          <w:rFonts w:ascii="GHEA Grapalat" w:hAnsi="GHEA Grapalat" w:cs="Sylfaen"/>
          <w:lang w:val="de-DE"/>
        </w:rPr>
        <w:t>ի քննության նկ</w:t>
      </w:r>
      <w:r w:rsidR="000B1B00" w:rsidRPr="00CC3B2F">
        <w:rPr>
          <w:rFonts w:ascii="GHEA Grapalat" w:hAnsi="GHEA Grapalat" w:cs="Sylfaen"/>
          <w:lang w:val="hy-AM"/>
        </w:rPr>
        <w:t>ատ</w:t>
      </w:r>
      <w:r w:rsidR="000B1B00" w:rsidRPr="00CC3B2F">
        <w:rPr>
          <w:rFonts w:ascii="GHEA Grapalat" w:hAnsi="GHEA Grapalat" w:cs="Sylfaen"/>
          <w:lang w:val="de-DE"/>
        </w:rPr>
        <w:t>մամբ</w:t>
      </w:r>
      <w:r w:rsidR="000B1B00" w:rsidRPr="00CC3B2F" w:rsidDel="009F2C4B">
        <w:rPr>
          <w:rFonts w:ascii="GHEA Grapalat" w:hAnsi="GHEA Grapalat" w:cs="Sylfaen"/>
          <w:lang w:val="de-DE"/>
        </w:rPr>
        <w:t xml:space="preserve"> </w:t>
      </w:r>
      <w:r w:rsidR="000B1B00" w:rsidRPr="00CC3B2F">
        <w:rPr>
          <w:rFonts w:ascii="GHEA Grapalat" w:hAnsi="GHEA Grapalat" w:cs="Sylfaen"/>
          <w:lang w:val="de-DE"/>
        </w:rPr>
        <w:t>առավել համահունչ է վիճարկման հայցի իրավակարգավորումների կիրառումը</w:t>
      </w:r>
      <w:r w:rsidR="00291A92" w:rsidRPr="00CC3B2F">
        <w:rPr>
          <w:rFonts w:ascii="GHEA Grapalat" w:hAnsi="GHEA Grapalat" w:cs="Sylfaen"/>
          <w:lang w:val="hy-AM"/>
        </w:rPr>
        <w:t xml:space="preserve">, իսկ նշված գործերով </w:t>
      </w:r>
      <w:r w:rsidR="00291A92" w:rsidRPr="00CC3B2F">
        <w:rPr>
          <w:rFonts w:ascii="GHEA Grapalat" w:hAnsi="GHEA Grapalat" w:cs="Tahoma"/>
          <w:lang w:val="hy-AM"/>
        </w:rPr>
        <w:t>վարչադատավարական վերահսկողությունը</w:t>
      </w:r>
      <w:r w:rsidR="00D85F63" w:rsidRPr="00CC3B2F">
        <w:rPr>
          <w:rFonts w:ascii="GHEA Grapalat" w:hAnsi="GHEA Grapalat" w:cs="Tahoma"/>
          <w:lang w:val="hy-AM"/>
        </w:rPr>
        <w:t>՝ վ</w:t>
      </w:r>
      <w:r w:rsidR="00E4336A" w:rsidRPr="00CC3B2F">
        <w:rPr>
          <w:rFonts w:ascii="GHEA Grapalat" w:hAnsi="GHEA Grapalat" w:cs="Tahoma"/>
          <w:lang w:val="hy-AM"/>
        </w:rPr>
        <w:t>ի</w:t>
      </w:r>
      <w:r w:rsidR="00D85F63" w:rsidRPr="00CC3B2F">
        <w:rPr>
          <w:rFonts w:ascii="GHEA Grapalat" w:hAnsi="GHEA Grapalat" w:cs="Tahoma"/>
          <w:lang w:val="hy-AM"/>
        </w:rPr>
        <w:t>ճարկմ</w:t>
      </w:r>
      <w:r w:rsidR="00F2049B" w:rsidRPr="00CC3B2F">
        <w:rPr>
          <w:rFonts w:ascii="GHEA Grapalat" w:hAnsi="GHEA Grapalat" w:cs="Tahoma"/>
          <w:lang w:val="hy-AM"/>
        </w:rPr>
        <w:t>ա</w:t>
      </w:r>
      <w:r w:rsidR="00D85F63" w:rsidRPr="00CC3B2F">
        <w:rPr>
          <w:rFonts w:ascii="GHEA Grapalat" w:hAnsi="GHEA Grapalat" w:cs="Tahoma"/>
          <w:lang w:val="hy-AM"/>
        </w:rPr>
        <w:t>ն հայցին առնչվող դատավարական</w:t>
      </w:r>
      <w:r w:rsidR="00E4336A" w:rsidRPr="00CC3B2F">
        <w:rPr>
          <w:rFonts w:ascii="GHEA Grapalat" w:hAnsi="GHEA Grapalat" w:cs="Tahoma"/>
          <w:lang w:val="hy-AM"/>
        </w:rPr>
        <w:t xml:space="preserve"> բո</w:t>
      </w:r>
      <w:r w:rsidR="00D85F63" w:rsidRPr="00CC3B2F">
        <w:rPr>
          <w:rFonts w:ascii="GHEA Grapalat" w:hAnsi="GHEA Grapalat" w:cs="Tahoma"/>
          <w:lang w:val="hy-AM"/>
        </w:rPr>
        <w:t>լոր իրավակարգավորումների կիր</w:t>
      </w:r>
      <w:r w:rsidR="00E4336A" w:rsidRPr="00CC3B2F">
        <w:rPr>
          <w:rFonts w:ascii="GHEA Grapalat" w:hAnsi="GHEA Grapalat" w:cs="Tahoma"/>
          <w:lang w:val="hy-AM"/>
        </w:rPr>
        <w:t>ա</w:t>
      </w:r>
      <w:r w:rsidR="00D85F63" w:rsidRPr="00CC3B2F">
        <w:rPr>
          <w:rFonts w:ascii="GHEA Grapalat" w:hAnsi="GHEA Grapalat" w:cs="Tahoma"/>
          <w:lang w:val="hy-AM"/>
        </w:rPr>
        <w:t>ռմա</w:t>
      </w:r>
      <w:r w:rsidR="00E4336A" w:rsidRPr="00CC3B2F">
        <w:rPr>
          <w:rFonts w:ascii="GHEA Grapalat" w:hAnsi="GHEA Grapalat" w:cs="Tahoma"/>
          <w:lang w:val="hy-AM"/>
        </w:rPr>
        <w:t>մ</w:t>
      </w:r>
      <w:r w:rsidR="00D85F63" w:rsidRPr="00CC3B2F">
        <w:rPr>
          <w:rFonts w:ascii="GHEA Grapalat" w:hAnsi="GHEA Grapalat" w:cs="Tahoma"/>
          <w:lang w:val="hy-AM"/>
        </w:rPr>
        <w:t xml:space="preserve">բ, </w:t>
      </w:r>
      <w:r w:rsidR="00291A92" w:rsidRPr="00CC3B2F">
        <w:rPr>
          <w:rFonts w:ascii="GHEA Grapalat" w:hAnsi="GHEA Grapalat" w:cs="Tahoma"/>
          <w:lang w:val="hy-AM"/>
        </w:rPr>
        <w:t>պետք է իրականացվի վիճարկման հայցի շրջանակներում՝ անկախ այդ իրավական ակտերի՝ վարչական ակտ չհանդիսանալու հանգամանքից</w:t>
      </w:r>
      <w:r w:rsidRPr="00CC3B2F">
        <w:rPr>
          <w:rFonts w:ascii="GHEA Grapalat" w:hAnsi="GHEA Grapalat" w:cs="Tahoma"/>
          <w:lang w:val="hy-AM"/>
        </w:rPr>
        <w:t xml:space="preserve"> </w:t>
      </w:r>
      <w:r w:rsidRPr="00CC3B2F">
        <w:rPr>
          <w:rFonts w:ascii="GHEA Grapalat" w:hAnsi="GHEA Grapalat"/>
          <w:i/>
          <w:lang w:val="hy-AM"/>
        </w:rPr>
        <w:t xml:space="preserve">(տե՛ս, </w:t>
      </w:r>
      <w:r w:rsidRPr="00CC3B2F">
        <w:rPr>
          <w:rFonts w:ascii="GHEA Grapalat" w:hAnsi="GHEA Grapalat" w:cs="Tahoma"/>
          <w:i/>
          <w:iCs/>
          <w:lang w:val="hy-AM"/>
        </w:rPr>
        <w:t>Ապրես Գրիգորյան</w:t>
      </w:r>
      <w:r w:rsidR="00F27914">
        <w:rPr>
          <w:rFonts w:ascii="GHEA Grapalat" w:hAnsi="GHEA Grapalat" w:cs="Tahoma"/>
          <w:i/>
          <w:iCs/>
          <w:lang w:val="hy-AM"/>
        </w:rPr>
        <w:t>ն</w:t>
      </w:r>
      <w:r w:rsidRPr="00CC3B2F">
        <w:rPr>
          <w:rFonts w:ascii="GHEA Grapalat" w:hAnsi="GHEA Grapalat" w:cs="Sylfaen"/>
          <w:i/>
          <w:iCs/>
          <w:lang w:val="de-DE"/>
        </w:rPr>
        <w:t xml:space="preserve"> ընդդեմ</w:t>
      </w:r>
      <w:r w:rsidRPr="00CC3B2F">
        <w:rPr>
          <w:rFonts w:ascii="GHEA Grapalat" w:hAnsi="GHEA Grapalat" w:cs="Sylfaen"/>
          <w:i/>
          <w:iCs/>
          <w:lang w:val="hy-AM"/>
        </w:rPr>
        <w:t xml:space="preserve"> </w:t>
      </w:r>
      <w:r w:rsidRPr="00CC3B2F">
        <w:rPr>
          <w:rFonts w:ascii="GHEA Grapalat" w:hAnsi="GHEA Grapalat" w:cs="Arial"/>
          <w:i/>
          <w:iCs/>
          <w:shd w:val="clear" w:color="auto" w:fill="FFFFFF"/>
          <w:lang w:val="hy-AM"/>
        </w:rPr>
        <w:t xml:space="preserve">ՀՀ </w:t>
      </w:r>
      <w:r w:rsidRPr="00CC3B2F">
        <w:rPr>
          <w:rFonts w:ascii="GHEA Grapalat" w:hAnsi="GHEA Grapalat"/>
          <w:i/>
          <w:iCs/>
          <w:shd w:val="clear" w:color="auto" w:fill="FFFFFF"/>
          <w:lang w:val="hy-AM"/>
        </w:rPr>
        <w:t xml:space="preserve"> </w:t>
      </w:r>
      <w:r w:rsidRPr="00CC3B2F">
        <w:rPr>
          <w:rFonts w:ascii="GHEA Grapalat" w:hAnsi="GHEA Grapalat" w:cs="Arial"/>
          <w:i/>
          <w:iCs/>
          <w:shd w:val="clear" w:color="auto" w:fill="FFFFFF"/>
          <w:lang w:val="hy-AM"/>
        </w:rPr>
        <w:t>գլխավոր</w:t>
      </w:r>
      <w:r w:rsidRPr="00CC3B2F">
        <w:rPr>
          <w:rFonts w:ascii="GHEA Grapalat" w:hAnsi="GHEA Grapalat"/>
          <w:i/>
          <w:iCs/>
          <w:shd w:val="clear" w:color="auto" w:fill="FFFFFF"/>
          <w:lang w:val="hy-AM"/>
        </w:rPr>
        <w:t xml:space="preserve"> </w:t>
      </w:r>
      <w:r w:rsidRPr="00CC3B2F">
        <w:rPr>
          <w:rFonts w:ascii="GHEA Grapalat" w:hAnsi="GHEA Grapalat" w:cs="Arial"/>
          <w:i/>
          <w:iCs/>
          <w:shd w:val="clear" w:color="auto" w:fill="FFFFFF"/>
          <w:lang w:val="hy-AM"/>
        </w:rPr>
        <w:t>դատախազի</w:t>
      </w:r>
      <w:r w:rsidRPr="00CC3B2F">
        <w:rPr>
          <w:rFonts w:ascii="GHEA Grapalat" w:hAnsi="GHEA Grapalat"/>
          <w:i/>
          <w:lang w:val="hy-AM"/>
        </w:rPr>
        <w:t xml:space="preserve"> թիվ ՎԴ/6209/05/23 վարչական գործով ՀՀ վճռաբեկ դատարանի 24.05.2024 թվականի որոշումը):</w:t>
      </w:r>
    </w:p>
    <w:p w14:paraId="34E9475F" w14:textId="5E8D5B8B" w:rsidR="00291A92" w:rsidRPr="00CC3B2F" w:rsidRDefault="00291A92" w:rsidP="002222DF">
      <w:pPr>
        <w:pStyle w:val="1"/>
        <w:tabs>
          <w:tab w:val="left" w:pos="0"/>
          <w:tab w:val="left" w:pos="900"/>
        </w:tabs>
        <w:spacing w:line="276" w:lineRule="auto"/>
        <w:ind w:firstLine="540"/>
        <w:jc w:val="both"/>
        <w:rPr>
          <w:rFonts w:ascii="GHEA Grapalat" w:hAnsi="GHEA Grapalat" w:cs="Sylfaen"/>
          <w:sz w:val="24"/>
          <w:szCs w:val="24"/>
          <w:lang w:val="de-DE"/>
        </w:rPr>
      </w:pPr>
      <w:r w:rsidRPr="00CC3B2F">
        <w:rPr>
          <w:rFonts w:ascii="GHEA Grapalat" w:hAnsi="GHEA Grapalat" w:cs="Sylfaen"/>
          <w:sz w:val="24"/>
          <w:szCs w:val="24"/>
          <w:lang w:val="de-DE"/>
        </w:rPr>
        <w:t xml:space="preserve">Ամփոփելով վերոգրյալը՝ Վճռաբեկ դատարանը գտնում է, որ </w:t>
      </w:r>
      <w:r w:rsidR="00D85F63" w:rsidRPr="00CC3B2F">
        <w:rPr>
          <w:rFonts w:ascii="GHEA Grapalat" w:hAnsi="GHEA Grapalat" w:cs="Sylfaen"/>
          <w:sz w:val="24"/>
          <w:szCs w:val="24"/>
          <w:lang w:val="hy-AM"/>
        </w:rPr>
        <w:t xml:space="preserve">անձի համար </w:t>
      </w:r>
      <w:r w:rsidR="00D85F63" w:rsidRPr="00CC3B2F">
        <w:rPr>
          <w:rFonts w:ascii="GHEA Grapalat" w:hAnsi="GHEA Grapalat" w:cs="Sylfaen"/>
          <w:sz w:val="24"/>
          <w:szCs w:val="24"/>
          <w:lang w:val="de-DE"/>
        </w:rPr>
        <w:t xml:space="preserve">դատական պաշտպանության իրավունքի և դրա իրացման համար անհրաժեշտ </w:t>
      </w:r>
      <w:r w:rsidR="00D85F63" w:rsidRPr="00CC3B2F">
        <w:rPr>
          <w:rFonts w:ascii="GHEA Grapalat" w:hAnsi="GHEA Grapalat" w:cs="Sylfaen"/>
          <w:sz w:val="24"/>
          <w:szCs w:val="24"/>
          <w:lang w:val="hy-AM"/>
        </w:rPr>
        <w:t>դատավարական</w:t>
      </w:r>
      <w:r w:rsidR="00D85F63" w:rsidRPr="00CC3B2F">
        <w:rPr>
          <w:rFonts w:ascii="GHEA Grapalat" w:hAnsi="GHEA Grapalat"/>
          <w:sz w:val="24"/>
          <w:szCs w:val="24"/>
          <w:lang w:val="de-DE"/>
        </w:rPr>
        <w:t xml:space="preserve"> </w:t>
      </w:r>
      <w:r w:rsidR="00D85F63" w:rsidRPr="00CC3B2F">
        <w:rPr>
          <w:rFonts w:ascii="GHEA Grapalat" w:hAnsi="GHEA Grapalat" w:cs="Sylfaen"/>
          <w:sz w:val="24"/>
          <w:szCs w:val="24"/>
          <w:lang w:val="hy-AM"/>
        </w:rPr>
        <w:t>ընթացակարգերի</w:t>
      </w:r>
      <w:r w:rsidR="00D85F63" w:rsidRPr="00CC3B2F">
        <w:rPr>
          <w:rFonts w:ascii="GHEA Grapalat" w:hAnsi="GHEA Grapalat"/>
          <w:sz w:val="24"/>
          <w:szCs w:val="24"/>
          <w:lang w:val="de-DE"/>
        </w:rPr>
        <w:t xml:space="preserve"> </w:t>
      </w:r>
      <w:r w:rsidR="00D85F63" w:rsidRPr="00CC3B2F">
        <w:rPr>
          <w:rFonts w:ascii="GHEA Grapalat" w:hAnsi="GHEA Grapalat" w:cs="Sylfaen"/>
          <w:sz w:val="24"/>
          <w:szCs w:val="24"/>
          <w:lang w:val="hy-AM"/>
        </w:rPr>
        <w:t>կիրառման</w:t>
      </w:r>
      <w:r w:rsidR="00D85F63" w:rsidRPr="00CC3B2F">
        <w:rPr>
          <w:rFonts w:ascii="GHEA Grapalat" w:hAnsi="GHEA Grapalat"/>
          <w:sz w:val="24"/>
          <w:szCs w:val="24"/>
          <w:lang w:val="de-DE"/>
        </w:rPr>
        <w:t xml:space="preserve"> </w:t>
      </w:r>
      <w:r w:rsidR="00D85F63" w:rsidRPr="00CC3B2F">
        <w:rPr>
          <w:rFonts w:ascii="GHEA Grapalat" w:hAnsi="GHEA Grapalat" w:cs="Sylfaen"/>
          <w:sz w:val="24"/>
          <w:szCs w:val="24"/>
          <w:lang w:val="hy-AM"/>
        </w:rPr>
        <w:t xml:space="preserve">արդյունավետությունն </w:t>
      </w:r>
      <w:r w:rsidR="00D85F63" w:rsidRPr="00CC3B2F">
        <w:rPr>
          <w:rFonts w:ascii="GHEA Grapalat" w:hAnsi="GHEA Grapalat" w:cs="Sylfaen"/>
          <w:sz w:val="24"/>
          <w:szCs w:val="24"/>
          <w:lang w:val="de-DE"/>
        </w:rPr>
        <w:t>ապահովելո</w:t>
      </w:r>
      <w:r w:rsidR="00D85F63" w:rsidRPr="00CC3B2F">
        <w:rPr>
          <w:rFonts w:ascii="GHEA Grapalat" w:hAnsi="GHEA Grapalat" w:cs="Sylfaen"/>
          <w:sz w:val="24"/>
          <w:szCs w:val="24"/>
          <w:lang w:val="hy-AM"/>
        </w:rPr>
        <w:t xml:space="preserve">ւ նպատակով </w:t>
      </w:r>
      <w:r w:rsidRPr="00CC3B2F">
        <w:rPr>
          <w:rFonts w:ascii="GHEA Grapalat" w:hAnsi="GHEA Grapalat" w:cs="Tahoma"/>
          <w:sz w:val="24"/>
          <w:szCs w:val="24"/>
          <w:lang w:val="hy-AM"/>
        </w:rPr>
        <w:t>հանրային</w:t>
      </w:r>
      <w:r w:rsidR="00D93CD8" w:rsidRPr="00CC3B2F">
        <w:rPr>
          <w:rFonts w:ascii="GHEA Grapalat" w:hAnsi="GHEA Grapalat" w:cs="Tahoma"/>
          <w:sz w:val="24"/>
          <w:szCs w:val="24"/>
          <w:lang w:val="hy-AM"/>
        </w:rPr>
        <w:t xml:space="preserve"> (համայնքային)</w:t>
      </w:r>
      <w:r w:rsidRPr="00CC3B2F">
        <w:rPr>
          <w:rFonts w:ascii="GHEA Grapalat" w:hAnsi="GHEA Grapalat" w:cs="Tahoma"/>
          <w:sz w:val="24"/>
          <w:szCs w:val="24"/>
          <w:lang w:val="hy-AM"/>
        </w:rPr>
        <w:t xml:space="preserve"> ծառայողի իրավունքներին միջամտող անհատական իրավական ակտերի իրավաչափությունը վիճարկելու գործերով </w:t>
      </w:r>
      <w:r w:rsidR="00D85F63" w:rsidRPr="00CC3B2F">
        <w:rPr>
          <w:rFonts w:ascii="GHEA Grapalat" w:hAnsi="GHEA Grapalat" w:cs="Tahoma"/>
          <w:sz w:val="24"/>
          <w:szCs w:val="24"/>
          <w:lang w:val="hy-AM"/>
        </w:rPr>
        <w:t>պետք է կիրառվե</w:t>
      </w:r>
      <w:r w:rsidR="00E4336A" w:rsidRPr="00CC3B2F">
        <w:rPr>
          <w:rFonts w:ascii="GHEA Grapalat" w:hAnsi="GHEA Grapalat" w:cs="Tahoma"/>
          <w:sz w:val="24"/>
          <w:szCs w:val="24"/>
          <w:lang w:val="hy-AM"/>
        </w:rPr>
        <w:t>ն</w:t>
      </w:r>
      <w:r w:rsidR="00D85F63" w:rsidRPr="00CC3B2F">
        <w:rPr>
          <w:rFonts w:ascii="GHEA Grapalat" w:hAnsi="GHEA Grapalat" w:cs="Tahoma"/>
          <w:sz w:val="24"/>
          <w:szCs w:val="24"/>
          <w:lang w:val="hy-AM"/>
        </w:rPr>
        <w:t xml:space="preserve"> </w:t>
      </w:r>
      <w:r w:rsidRPr="00CC3B2F">
        <w:rPr>
          <w:rFonts w:ascii="GHEA Grapalat" w:hAnsi="GHEA Grapalat" w:cs="Tahoma"/>
          <w:sz w:val="24"/>
          <w:szCs w:val="24"/>
          <w:lang w:val="hy-AM"/>
        </w:rPr>
        <w:t xml:space="preserve">վիճարկման հայցատեսակին առնչվող դատավարական </w:t>
      </w:r>
      <w:r w:rsidR="00E4336A" w:rsidRPr="00CC3B2F">
        <w:rPr>
          <w:rFonts w:ascii="GHEA Grapalat" w:hAnsi="GHEA Grapalat" w:cs="Tahoma"/>
          <w:sz w:val="24"/>
          <w:szCs w:val="24"/>
          <w:lang w:val="hy-AM"/>
        </w:rPr>
        <w:t xml:space="preserve">բոլոր </w:t>
      </w:r>
      <w:r w:rsidRPr="00CC3B2F">
        <w:rPr>
          <w:rFonts w:ascii="GHEA Grapalat" w:hAnsi="GHEA Grapalat" w:cs="Tahoma"/>
          <w:sz w:val="24"/>
          <w:szCs w:val="24"/>
          <w:lang w:val="hy-AM"/>
        </w:rPr>
        <w:t xml:space="preserve">կանոնները, այդ թվում՝ ՀՀ վարչական դատավարության օրենսգրքի 83-րդ հոդվածով սահմանված՝ վարչական ակտի </w:t>
      </w:r>
      <w:r w:rsidR="00E4336A" w:rsidRPr="00CC3B2F">
        <w:rPr>
          <w:rFonts w:ascii="GHEA Grapalat" w:hAnsi="GHEA Grapalat" w:cs="Tahoma"/>
          <w:sz w:val="24"/>
          <w:szCs w:val="24"/>
          <w:lang w:val="hy-AM"/>
        </w:rPr>
        <w:t xml:space="preserve">կատարման </w:t>
      </w:r>
      <w:r w:rsidRPr="00CC3B2F">
        <w:rPr>
          <w:rFonts w:ascii="GHEA Grapalat" w:hAnsi="GHEA Grapalat" w:cs="Tahoma"/>
          <w:sz w:val="24"/>
          <w:szCs w:val="24"/>
          <w:lang w:val="hy-AM"/>
        </w:rPr>
        <w:t>կասեցման ինստիտուտի կարգավորումները</w:t>
      </w:r>
      <w:r w:rsidR="00D85F63" w:rsidRPr="00CC3B2F">
        <w:rPr>
          <w:rFonts w:ascii="GHEA Grapalat" w:hAnsi="GHEA Grapalat" w:cs="Tahoma"/>
          <w:sz w:val="24"/>
          <w:szCs w:val="24"/>
          <w:lang w:val="hy-AM"/>
        </w:rPr>
        <w:t>։</w:t>
      </w:r>
    </w:p>
    <w:p w14:paraId="7463D309" w14:textId="77777777" w:rsidR="0040190D" w:rsidRPr="00CC3B2F" w:rsidRDefault="0040190D" w:rsidP="002222DF">
      <w:pPr>
        <w:tabs>
          <w:tab w:val="left" w:pos="-567"/>
          <w:tab w:val="left" w:pos="567"/>
        </w:tabs>
        <w:spacing w:line="276" w:lineRule="auto"/>
        <w:ind w:firstLine="540"/>
        <w:jc w:val="both"/>
        <w:rPr>
          <w:rFonts w:ascii="GHEA Grapalat" w:hAnsi="GHEA Grapalat" w:cs="Tahoma"/>
          <w:sz w:val="20"/>
          <w:szCs w:val="20"/>
          <w:lang w:val="de-DE"/>
        </w:rPr>
      </w:pPr>
    </w:p>
    <w:p w14:paraId="34A40412" w14:textId="77777777" w:rsidR="00F62FE9" w:rsidRPr="00CC3B2F" w:rsidRDefault="00F62FE9" w:rsidP="002222DF">
      <w:pPr>
        <w:tabs>
          <w:tab w:val="left" w:pos="540"/>
        </w:tabs>
        <w:spacing w:line="276" w:lineRule="auto"/>
        <w:ind w:firstLine="540"/>
        <w:jc w:val="both"/>
        <w:rPr>
          <w:rFonts w:ascii="GHEA Grapalat" w:hAnsi="GHEA Grapalat"/>
          <w:b/>
          <w:bCs/>
          <w:i/>
          <w:iCs/>
          <w:lang w:val="hy-AM"/>
        </w:rPr>
      </w:pPr>
      <w:r w:rsidRPr="00CC3B2F">
        <w:rPr>
          <w:rFonts w:ascii="GHEA Grapalat" w:hAnsi="GHEA Grapalat"/>
          <w:b/>
          <w:bCs/>
          <w:i/>
          <w:iCs/>
          <w:lang w:val="hy-AM"/>
        </w:rPr>
        <w:lastRenderedPageBreak/>
        <w:t>Վերոգրյալ իրավական դիրքորոշումների կիրառումը սույն գործի փաստերի նկատմամբ.</w:t>
      </w:r>
    </w:p>
    <w:p w14:paraId="4150DB41" w14:textId="77777777" w:rsidR="004D4EE3" w:rsidRPr="00CC3B2F" w:rsidRDefault="00B67FC0" w:rsidP="002222DF">
      <w:pPr>
        <w:tabs>
          <w:tab w:val="left" w:pos="3686"/>
        </w:tabs>
        <w:spacing w:line="276" w:lineRule="auto"/>
        <w:ind w:firstLine="540"/>
        <w:jc w:val="both"/>
        <w:rPr>
          <w:rFonts w:ascii="GHEA Grapalat" w:hAnsi="GHEA Grapalat" w:cs="Arial"/>
          <w:shd w:val="clear" w:color="auto" w:fill="FFFFFF"/>
          <w:lang w:val="hy-AM"/>
        </w:rPr>
      </w:pPr>
      <w:r w:rsidRPr="00CC3B2F">
        <w:rPr>
          <w:rFonts w:ascii="GHEA Grapalat" w:hAnsi="GHEA Grapalat"/>
          <w:lang w:val="hy-AM"/>
        </w:rPr>
        <w:t xml:space="preserve">Վճռաբեկ դատարանն արձանագրում է, որ սույն վարչական գործը հարուցվել է </w:t>
      </w:r>
      <w:r w:rsidR="00A751CB" w:rsidRPr="00CC3B2F">
        <w:rPr>
          <w:rFonts w:ascii="GHEA Grapalat" w:hAnsi="GHEA Grapalat" w:cs="Tahoma"/>
          <w:lang w:val="hy-AM"/>
        </w:rPr>
        <w:t>Արկադի Թամազյանի</w:t>
      </w:r>
      <w:r w:rsidRPr="00CC3B2F">
        <w:rPr>
          <w:rFonts w:ascii="GHEA Grapalat" w:hAnsi="GHEA Grapalat" w:cs="Tahoma"/>
          <w:lang w:val="hy-AM"/>
        </w:rPr>
        <w:t xml:space="preserve"> </w:t>
      </w:r>
      <w:r w:rsidRPr="00CC3B2F">
        <w:rPr>
          <w:rFonts w:ascii="GHEA Grapalat" w:hAnsi="GHEA Grapalat"/>
          <w:shd w:val="clear" w:color="auto" w:fill="FFFFFF"/>
          <w:lang w:val="hy-AM"/>
        </w:rPr>
        <w:t xml:space="preserve">կողմից ներկայացված հայցի հիման վրա, որով վերջինս </w:t>
      </w:r>
      <w:r w:rsidRPr="00CC3B2F">
        <w:rPr>
          <w:rFonts w:ascii="GHEA Grapalat" w:hAnsi="GHEA Grapalat" w:cs="Sylfaen"/>
          <w:lang w:val="hy-AM"/>
        </w:rPr>
        <w:t xml:space="preserve">պահանջել է </w:t>
      </w:r>
      <w:r w:rsidRPr="00CC3B2F">
        <w:rPr>
          <w:rFonts w:ascii="GHEA Grapalat" w:hAnsi="GHEA Grapalat" w:cs="Arial"/>
          <w:shd w:val="clear" w:color="auto" w:fill="FFFFFF"/>
          <w:lang w:val="hy-AM"/>
        </w:rPr>
        <w:t>անվավեր</w:t>
      </w:r>
      <w:r w:rsidRPr="00CC3B2F">
        <w:rPr>
          <w:rFonts w:ascii="GHEA Grapalat" w:hAnsi="GHEA Grapalat"/>
          <w:shd w:val="clear" w:color="auto" w:fill="FFFFFF"/>
          <w:lang w:val="hy-AM"/>
        </w:rPr>
        <w:t xml:space="preserve"> </w:t>
      </w:r>
      <w:r w:rsidRPr="00CC3B2F">
        <w:rPr>
          <w:rFonts w:ascii="GHEA Grapalat" w:hAnsi="GHEA Grapalat" w:cs="Arial"/>
          <w:shd w:val="clear" w:color="auto" w:fill="FFFFFF"/>
          <w:lang w:val="hy-AM"/>
        </w:rPr>
        <w:t xml:space="preserve">ճանաչել </w:t>
      </w:r>
      <w:r w:rsidR="00A751CB" w:rsidRPr="00CC3B2F">
        <w:rPr>
          <w:rFonts w:ascii="GHEA Grapalat" w:hAnsi="GHEA Grapalat" w:cs="Arial"/>
          <w:shd w:val="clear" w:color="auto" w:fill="FFFFFF"/>
          <w:lang w:val="hy-AM"/>
        </w:rPr>
        <w:t>ՀՀ Լոռու մարզի Ալավերդի համայնքի ավագանու 05.12.2023 թվականի նիստի արդյունքում ընդունված՝ իրեն, որպես Ալավերդի համայնքի ղեկավարի, անվստահություն հայտնելու և համայնքի նոր ղեկավար ընտրելու մասին որոշումը</w:t>
      </w:r>
      <w:r w:rsidRPr="00CC3B2F">
        <w:rPr>
          <w:rFonts w:ascii="GHEA Grapalat" w:hAnsi="GHEA Grapalat" w:cs="Arial"/>
          <w:shd w:val="clear" w:color="auto" w:fill="FFFFFF"/>
          <w:lang w:val="hy-AM"/>
        </w:rPr>
        <w:t xml:space="preserve">։ </w:t>
      </w:r>
    </w:p>
    <w:p w14:paraId="133CED80" w14:textId="46957985" w:rsidR="00B67FC0" w:rsidRPr="00F27914" w:rsidRDefault="003F7D63" w:rsidP="002222DF">
      <w:pPr>
        <w:tabs>
          <w:tab w:val="left" w:pos="3686"/>
        </w:tabs>
        <w:spacing w:line="276" w:lineRule="auto"/>
        <w:ind w:firstLine="540"/>
        <w:jc w:val="both"/>
        <w:rPr>
          <w:rFonts w:ascii="GHEA Grapalat" w:hAnsi="GHEA Grapalat" w:cs="Sylfaen"/>
          <w:b/>
          <w:bCs/>
          <w:lang w:val="hy-AM"/>
        </w:rPr>
      </w:pPr>
      <w:r w:rsidRPr="00CC3B2F">
        <w:rPr>
          <w:rFonts w:ascii="GHEA Grapalat" w:hAnsi="GHEA Grapalat" w:cs="Arial"/>
          <w:shd w:val="clear" w:color="auto" w:fill="FFFFFF"/>
          <w:lang w:val="hy-AM"/>
        </w:rPr>
        <w:t>Այնուհետև, գործի քննության ընթացքում</w:t>
      </w:r>
      <w:r w:rsidR="00A751CB" w:rsidRPr="00CC3B2F">
        <w:rPr>
          <w:rFonts w:ascii="GHEA Grapalat" w:hAnsi="GHEA Grapalat" w:cs="Tahoma"/>
          <w:lang w:val="hy-AM"/>
        </w:rPr>
        <w:t xml:space="preserve"> Արկադի Թամազյանը </w:t>
      </w:r>
      <w:r w:rsidR="00B67FC0" w:rsidRPr="00CC3B2F">
        <w:rPr>
          <w:rFonts w:ascii="GHEA Grapalat" w:hAnsi="GHEA Grapalat" w:cs="Arial"/>
          <w:shd w:val="clear" w:color="auto" w:fill="FFFFFF"/>
          <w:lang w:val="hy-AM"/>
        </w:rPr>
        <w:t>ներկայացրել</w:t>
      </w:r>
      <w:r w:rsidR="00B67FC0" w:rsidRPr="00CC3B2F">
        <w:rPr>
          <w:rFonts w:ascii="GHEA Grapalat" w:hAnsi="GHEA Grapalat"/>
          <w:shd w:val="clear" w:color="auto" w:fill="FFFFFF"/>
          <w:lang w:val="hy-AM"/>
        </w:rPr>
        <w:t xml:space="preserve"> </w:t>
      </w:r>
      <w:r w:rsidR="00B67FC0" w:rsidRPr="00CC3B2F">
        <w:rPr>
          <w:rFonts w:ascii="GHEA Grapalat" w:hAnsi="GHEA Grapalat" w:cs="Arial"/>
          <w:shd w:val="clear" w:color="auto" w:fill="FFFFFF"/>
          <w:lang w:val="hy-AM"/>
        </w:rPr>
        <w:t>է</w:t>
      </w:r>
      <w:r w:rsidR="00B67FC0" w:rsidRPr="00CC3B2F">
        <w:rPr>
          <w:rFonts w:ascii="GHEA Grapalat" w:hAnsi="GHEA Grapalat"/>
          <w:shd w:val="clear" w:color="auto" w:fill="FFFFFF"/>
          <w:lang w:val="hy-AM"/>
        </w:rPr>
        <w:t xml:space="preserve"> </w:t>
      </w:r>
      <w:r w:rsidRPr="00CC3B2F">
        <w:rPr>
          <w:rFonts w:ascii="GHEA Grapalat" w:hAnsi="GHEA Grapalat"/>
          <w:shd w:val="clear" w:color="auto" w:fill="FFFFFF"/>
          <w:lang w:val="hy-AM"/>
        </w:rPr>
        <w:t xml:space="preserve">ՀՀ Լոռու մարզի Ալավերդի համայնքի ավագանու 05.12.2023 թվականի նիստի արդյունքում ընդունված՝ իրեն, որպես Ալավերդի համայնքի ղեկավարի, անվստահություն հայտնելու և համայնքի նոր ղեկավար ընտրելու մասին որոշման </w:t>
      </w:r>
      <w:r w:rsidR="00B67FC0" w:rsidRPr="00CC3B2F">
        <w:rPr>
          <w:rFonts w:ascii="GHEA Grapalat" w:hAnsi="GHEA Grapalat" w:cs="Arial"/>
          <w:shd w:val="clear" w:color="auto" w:fill="FFFFFF"/>
          <w:lang w:val="hy-AM"/>
        </w:rPr>
        <w:t>կատարումը</w:t>
      </w:r>
      <w:r w:rsidR="00B67FC0" w:rsidRPr="00CC3B2F">
        <w:rPr>
          <w:rFonts w:ascii="GHEA Grapalat" w:hAnsi="GHEA Grapalat"/>
          <w:shd w:val="clear" w:color="auto" w:fill="FFFFFF"/>
          <w:lang w:val="hy-AM"/>
        </w:rPr>
        <w:t xml:space="preserve"> </w:t>
      </w:r>
      <w:r w:rsidR="00B67FC0" w:rsidRPr="00CC3B2F">
        <w:rPr>
          <w:rFonts w:ascii="GHEA Grapalat" w:hAnsi="GHEA Grapalat" w:cs="Arial"/>
          <w:shd w:val="clear" w:color="auto" w:fill="FFFFFF"/>
          <w:lang w:val="hy-AM"/>
        </w:rPr>
        <w:t>կասեցնելու</w:t>
      </w:r>
      <w:r w:rsidR="00B67FC0" w:rsidRPr="00CC3B2F">
        <w:rPr>
          <w:rFonts w:ascii="GHEA Grapalat" w:hAnsi="GHEA Grapalat"/>
          <w:shd w:val="clear" w:color="auto" w:fill="FFFFFF"/>
          <w:lang w:val="hy-AM"/>
        </w:rPr>
        <w:t xml:space="preserve"> </w:t>
      </w:r>
      <w:r w:rsidR="00B67FC0" w:rsidRPr="00CC3B2F">
        <w:rPr>
          <w:rFonts w:ascii="GHEA Grapalat" w:hAnsi="GHEA Grapalat" w:cs="Arial"/>
          <w:shd w:val="clear" w:color="auto" w:fill="FFFFFF"/>
          <w:lang w:val="hy-AM"/>
        </w:rPr>
        <w:t>վերաբերյալ</w:t>
      </w:r>
      <w:r w:rsidR="00B67FC0" w:rsidRPr="00CC3B2F">
        <w:rPr>
          <w:rFonts w:ascii="GHEA Grapalat" w:hAnsi="GHEA Grapalat"/>
          <w:shd w:val="clear" w:color="auto" w:fill="FFFFFF"/>
          <w:lang w:val="hy-AM"/>
        </w:rPr>
        <w:t xml:space="preserve"> </w:t>
      </w:r>
      <w:r w:rsidRPr="00CC3B2F">
        <w:rPr>
          <w:rFonts w:ascii="GHEA Grapalat" w:hAnsi="GHEA Grapalat" w:cs="Arial"/>
          <w:shd w:val="clear" w:color="auto" w:fill="FFFFFF"/>
          <w:lang w:val="hy-AM"/>
        </w:rPr>
        <w:t>միջնորդություն</w:t>
      </w:r>
      <w:r w:rsidR="004D4EE3" w:rsidRPr="00CC3B2F">
        <w:rPr>
          <w:rFonts w:ascii="GHEA Grapalat" w:hAnsi="GHEA Grapalat" w:cs="Arial"/>
          <w:shd w:val="clear" w:color="auto" w:fill="FFFFFF"/>
          <w:lang w:val="hy-AM"/>
        </w:rPr>
        <w:t xml:space="preserve"> </w:t>
      </w:r>
      <w:r w:rsidR="004D4EE3" w:rsidRPr="00F27914">
        <w:rPr>
          <w:rFonts w:ascii="GHEA Grapalat" w:hAnsi="GHEA Grapalat" w:cs="Arial"/>
          <w:b/>
          <w:bCs/>
          <w:shd w:val="clear" w:color="auto" w:fill="FFFFFF"/>
          <w:lang w:val="hy-AM"/>
        </w:rPr>
        <w:t>(հավելվածի հատոր 1-ին, գ</w:t>
      </w:r>
      <w:r w:rsidR="004D4EE3" w:rsidRPr="00F27914">
        <w:rPr>
          <w:rFonts w:ascii="MS Mincho" w:eastAsia="MS Mincho" w:hAnsi="MS Mincho" w:cs="MS Mincho"/>
          <w:b/>
          <w:bCs/>
          <w:shd w:val="clear" w:color="auto" w:fill="FFFFFF"/>
          <w:lang w:val="hy-AM"/>
        </w:rPr>
        <w:t>․</w:t>
      </w:r>
      <w:r w:rsidR="004D4EE3" w:rsidRPr="00F27914">
        <w:rPr>
          <w:rFonts w:ascii="GHEA Grapalat" w:hAnsi="GHEA Grapalat" w:cs="Arial"/>
          <w:b/>
          <w:bCs/>
          <w:shd w:val="clear" w:color="auto" w:fill="FFFFFF"/>
          <w:lang w:val="hy-AM"/>
        </w:rPr>
        <w:t>թ</w:t>
      </w:r>
      <w:r w:rsidR="004D4EE3" w:rsidRPr="00F27914">
        <w:rPr>
          <w:rFonts w:ascii="MS Mincho" w:eastAsia="MS Mincho" w:hAnsi="MS Mincho" w:cs="MS Mincho"/>
          <w:b/>
          <w:bCs/>
          <w:shd w:val="clear" w:color="auto" w:fill="FFFFFF"/>
          <w:lang w:val="hy-AM"/>
        </w:rPr>
        <w:t>․</w:t>
      </w:r>
      <w:r w:rsidR="004D4EE3" w:rsidRPr="00F27914">
        <w:rPr>
          <w:rFonts w:ascii="GHEA Grapalat" w:hAnsi="GHEA Grapalat" w:cs="Arial"/>
          <w:b/>
          <w:bCs/>
          <w:shd w:val="clear" w:color="auto" w:fill="FFFFFF"/>
          <w:lang w:val="hy-AM"/>
        </w:rPr>
        <w:t xml:space="preserve"> 74-77)</w:t>
      </w:r>
      <w:r w:rsidR="00B67FC0" w:rsidRPr="00F27914">
        <w:rPr>
          <w:rFonts w:ascii="GHEA Grapalat" w:hAnsi="GHEA Grapalat"/>
          <w:b/>
          <w:bCs/>
          <w:shd w:val="clear" w:color="auto" w:fill="FFFFFF"/>
          <w:lang w:val="hy-AM"/>
        </w:rPr>
        <w:t>:</w:t>
      </w:r>
    </w:p>
    <w:p w14:paraId="236FFB81" w14:textId="6F63B0CA" w:rsidR="00E661C5" w:rsidRPr="00CC3B2F" w:rsidRDefault="00F62FE9" w:rsidP="00E661C5">
      <w:pPr>
        <w:tabs>
          <w:tab w:val="left" w:pos="540"/>
        </w:tabs>
        <w:spacing w:line="276" w:lineRule="auto"/>
        <w:ind w:firstLine="540"/>
        <w:jc w:val="both"/>
        <w:rPr>
          <w:rFonts w:ascii="GHEA Grapalat" w:hAnsi="GHEA Grapalat"/>
          <w:i/>
          <w:lang w:val="hy-AM"/>
        </w:rPr>
      </w:pPr>
      <w:r w:rsidRPr="00CC3B2F">
        <w:rPr>
          <w:rFonts w:ascii="GHEA Grapalat" w:hAnsi="GHEA Grapalat"/>
          <w:b/>
          <w:lang w:val="hy-AM"/>
        </w:rPr>
        <w:t>Դատարանը</w:t>
      </w:r>
      <w:r w:rsidRPr="00CC3B2F">
        <w:rPr>
          <w:rFonts w:ascii="GHEA Grapalat" w:hAnsi="GHEA Grapalat"/>
          <w:b/>
          <w:lang w:val="de-DE"/>
        </w:rPr>
        <w:t xml:space="preserve"> </w:t>
      </w:r>
      <w:r w:rsidR="004D4EE3" w:rsidRPr="00CC3B2F">
        <w:rPr>
          <w:rFonts w:ascii="GHEA Grapalat" w:hAnsi="GHEA Grapalat" w:cs="Arial"/>
          <w:shd w:val="clear" w:color="auto" w:fill="FFFFFF"/>
          <w:lang w:val="hy-AM"/>
        </w:rPr>
        <w:t>01.02.2024</w:t>
      </w:r>
      <w:r w:rsidRPr="00CC3B2F">
        <w:rPr>
          <w:rFonts w:ascii="GHEA Grapalat" w:hAnsi="GHEA Grapalat"/>
          <w:lang w:val="hy-AM"/>
        </w:rPr>
        <w:t xml:space="preserve"> </w:t>
      </w:r>
      <w:r w:rsidR="00B67FC0" w:rsidRPr="00CC3B2F">
        <w:rPr>
          <w:rFonts w:ascii="GHEA Grapalat" w:hAnsi="GHEA Grapalat" w:cs="Sylfaen"/>
          <w:shd w:val="clear" w:color="auto" w:fill="FFFFFF"/>
          <w:lang w:val="hy-AM"/>
        </w:rPr>
        <w:t>թվականի</w:t>
      </w:r>
      <w:r w:rsidR="00B67FC0" w:rsidRPr="00CC3B2F">
        <w:rPr>
          <w:rFonts w:ascii="GHEA Grapalat" w:hAnsi="GHEA Grapalat" w:cs="Sylfaen"/>
          <w:shd w:val="clear" w:color="auto" w:fill="FFFFFF"/>
          <w:lang w:val="de-DE"/>
        </w:rPr>
        <w:t xml:space="preserve"> </w:t>
      </w:r>
      <w:r w:rsidR="00B67FC0" w:rsidRPr="00CC3B2F">
        <w:rPr>
          <w:rFonts w:ascii="GHEA Grapalat" w:hAnsi="GHEA Grapalat" w:cs="Sylfaen"/>
          <w:shd w:val="clear" w:color="auto" w:fill="FFFFFF"/>
          <w:lang w:val="hy-AM"/>
        </w:rPr>
        <w:t>որոշմամբ</w:t>
      </w:r>
      <w:r w:rsidR="00B67FC0" w:rsidRPr="00CC3B2F">
        <w:rPr>
          <w:rFonts w:ascii="GHEA Grapalat" w:hAnsi="GHEA Grapalat" w:cs="Sylfaen"/>
          <w:shd w:val="clear" w:color="auto" w:fill="FFFFFF"/>
          <w:lang w:val="de-DE"/>
        </w:rPr>
        <w:t xml:space="preserve"> </w:t>
      </w:r>
      <w:r w:rsidR="00B67FC0" w:rsidRPr="00CC3B2F">
        <w:rPr>
          <w:rFonts w:ascii="GHEA Grapalat" w:hAnsi="GHEA Grapalat" w:cs="Sylfaen"/>
          <w:shd w:val="clear" w:color="auto" w:fill="FFFFFF"/>
          <w:lang w:val="hy-AM"/>
        </w:rPr>
        <w:t>մերժել</w:t>
      </w:r>
      <w:r w:rsidR="00B67FC0" w:rsidRPr="00CC3B2F">
        <w:rPr>
          <w:rFonts w:ascii="GHEA Grapalat" w:hAnsi="GHEA Grapalat" w:cs="Sylfaen"/>
          <w:shd w:val="clear" w:color="auto" w:fill="FFFFFF"/>
          <w:lang w:val="de-DE"/>
        </w:rPr>
        <w:t xml:space="preserve"> </w:t>
      </w:r>
      <w:r w:rsidR="00B67FC0" w:rsidRPr="00CC3B2F">
        <w:rPr>
          <w:rFonts w:ascii="GHEA Grapalat" w:hAnsi="GHEA Grapalat" w:cs="Sylfaen"/>
          <w:shd w:val="clear" w:color="auto" w:fill="FFFFFF"/>
          <w:lang w:val="hy-AM"/>
        </w:rPr>
        <w:t>է</w:t>
      </w:r>
      <w:r w:rsidR="00B67FC0" w:rsidRPr="00CC3B2F">
        <w:rPr>
          <w:rFonts w:ascii="GHEA Grapalat" w:hAnsi="GHEA Grapalat" w:cs="Sylfaen"/>
          <w:shd w:val="clear" w:color="auto" w:fill="FFFFFF"/>
          <w:lang w:val="de-DE"/>
        </w:rPr>
        <w:t xml:space="preserve"> </w:t>
      </w:r>
      <w:r w:rsidR="002222DF" w:rsidRPr="00CC3B2F">
        <w:rPr>
          <w:rFonts w:ascii="GHEA Grapalat" w:hAnsi="GHEA Grapalat"/>
          <w:iCs/>
          <w:shd w:val="clear" w:color="auto" w:fill="FFFFFF"/>
          <w:lang w:val="hy-AM"/>
        </w:rPr>
        <w:t xml:space="preserve">վարչական </w:t>
      </w:r>
      <w:r w:rsidR="006A1A29" w:rsidRPr="00CC3B2F">
        <w:rPr>
          <w:rFonts w:ascii="GHEA Grapalat" w:hAnsi="GHEA Grapalat"/>
          <w:iCs/>
          <w:shd w:val="clear" w:color="auto" w:fill="FFFFFF"/>
          <w:lang w:val="hy-AM"/>
        </w:rPr>
        <w:t>ակտ</w:t>
      </w:r>
      <w:r w:rsidR="002222DF" w:rsidRPr="00CC3B2F">
        <w:rPr>
          <w:rFonts w:ascii="GHEA Grapalat" w:hAnsi="GHEA Grapalat"/>
          <w:iCs/>
          <w:shd w:val="clear" w:color="auto" w:fill="FFFFFF"/>
          <w:lang w:val="hy-AM"/>
        </w:rPr>
        <w:t xml:space="preserve">ի կատարումը կասեցնելու վերաբերյալ </w:t>
      </w:r>
      <w:r w:rsidR="006A1A29" w:rsidRPr="00CC3B2F">
        <w:rPr>
          <w:rFonts w:ascii="GHEA Grapalat" w:hAnsi="GHEA Grapalat"/>
          <w:iCs/>
          <w:shd w:val="clear" w:color="auto" w:fill="FFFFFF"/>
          <w:lang w:val="hy-AM"/>
        </w:rPr>
        <w:t>միջնորդություն</w:t>
      </w:r>
      <w:r w:rsidR="00190231" w:rsidRPr="00CC3B2F">
        <w:rPr>
          <w:rFonts w:ascii="GHEA Grapalat" w:hAnsi="GHEA Grapalat"/>
          <w:iCs/>
          <w:shd w:val="clear" w:color="auto" w:fill="FFFFFF"/>
          <w:lang w:val="hy-AM"/>
        </w:rPr>
        <w:t>ն</w:t>
      </w:r>
      <w:r w:rsidR="002222DF" w:rsidRPr="00CC3B2F">
        <w:rPr>
          <w:rFonts w:ascii="GHEA Grapalat" w:hAnsi="GHEA Grapalat"/>
          <w:i/>
          <w:lang w:val="hy-AM"/>
        </w:rPr>
        <w:t xml:space="preserve"> </w:t>
      </w:r>
      <w:r w:rsidR="00B67FC0" w:rsidRPr="00CC3B2F">
        <w:rPr>
          <w:rFonts w:ascii="GHEA Grapalat" w:hAnsi="GHEA Grapalat" w:cs="Sylfaen"/>
          <w:shd w:val="clear" w:color="auto" w:fill="FFFFFF"/>
          <w:lang w:val="hy-AM"/>
        </w:rPr>
        <w:t>այն</w:t>
      </w:r>
      <w:r w:rsidR="00B67FC0" w:rsidRPr="00CC3B2F">
        <w:rPr>
          <w:rFonts w:ascii="GHEA Grapalat" w:hAnsi="GHEA Grapalat" w:cs="Sylfaen"/>
          <w:shd w:val="clear" w:color="auto" w:fill="FFFFFF"/>
          <w:lang w:val="de-DE"/>
        </w:rPr>
        <w:t xml:space="preserve"> </w:t>
      </w:r>
      <w:r w:rsidR="00EB0CB0" w:rsidRPr="00CC3B2F">
        <w:rPr>
          <w:rFonts w:ascii="GHEA Grapalat" w:hAnsi="GHEA Grapalat" w:cs="Sylfaen"/>
          <w:shd w:val="clear" w:color="auto" w:fill="FFFFFF"/>
          <w:lang w:val="hy-AM"/>
        </w:rPr>
        <w:t>հիմնավորմամբ</w:t>
      </w:r>
      <w:r w:rsidR="00B67FC0" w:rsidRPr="00CC3B2F">
        <w:rPr>
          <w:rFonts w:ascii="GHEA Grapalat" w:hAnsi="GHEA Grapalat" w:cs="Sylfaen"/>
          <w:shd w:val="clear" w:color="auto" w:fill="FFFFFF"/>
          <w:lang w:val="de-DE"/>
        </w:rPr>
        <w:t xml:space="preserve">, </w:t>
      </w:r>
      <w:r w:rsidR="00B67FC0" w:rsidRPr="00CC3B2F">
        <w:rPr>
          <w:rFonts w:ascii="GHEA Grapalat" w:hAnsi="GHEA Grapalat" w:cs="Sylfaen"/>
          <w:shd w:val="clear" w:color="auto" w:fill="FFFFFF"/>
          <w:lang w:val="hy-AM"/>
        </w:rPr>
        <w:t>որ</w:t>
      </w:r>
      <w:r w:rsidRPr="00CC3B2F">
        <w:rPr>
          <w:rFonts w:ascii="GHEA Grapalat" w:hAnsi="GHEA Grapalat"/>
          <w:lang w:val="hy-AM"/>
        </w:rPr>
        <w:t xml:space="preserve"> </w:t>
      </w:r>
      <w:r w:rsidRPr="00CC3B2F">
        <w:rPr>
          <w:rFonts w:ascii="GHEA Grapalat" w:hAnsi="GHEA Grapalat"/>
          <w:i/>
          <w:lang w:val="hy-AM"/>
        </w:rPr>
        <w:t>«</w:t>
      </w:r>
      <w:r w:rsidR="00E661C5" w:rsidRPr="00CC3B2F">
        <w:rPr>
          <w:rFonts w:ascii="GHEA Grapalat" w:hAnsi="GHEA Grapalat"/>
          <w:i/>
          <w:lang w:val="hy-AM"/>
        </w:rPr>
        <w:t xml:space="preserve">Վերոգրյալ իրավական նորմերի և ՀՀ վճռաբեկ դատարանի արտահայտած իրավական դիրքորոշումների լույսի ներքո դիտարկելով սույն վարչական գործով վիճարկվող </w:t>
      </w:r>
      <w:r w:rsidR="004D4EE3" w:rsidRPr="00CC3B2F">
        <w:rPr>
          <w:rFonts w:ascii="GHEA Grapalat" w:hAnsi="GHEA Grapalat" w:cs="Arial"/>
          <w:i/>
          <w:shd w:val="clear" w:color="auto" w:fill="FFFFFF"/>
          <w:lang w:val="hy-AM"/>
        </w:rPr>
        <w:t>05.12.2023</w:t>
      </w:r>
      <w:r w:rsidR="00E661C5" w:rsidRPr="00CC3B2F">
        <w:rPr>
          <w:rFonts w:ascii="GHEA Grapalat" w:hAnsi="GHEA Grapalat"/>
          <w:i/>
          <w:lang w:val="hy-AM"/>
        </w:rPr>
        <w:t>թ</w:t>
      </w:r>
      <w:r w:rsidR="00E661C5" w:rsidRPr="00CC3B2F">
        <w:rPr>
          <w:rFonts w:ascii="MS Mincho" w:eastAsia="MS Mincho" w:hAnsi="MS Mincho" w:cs="MS Mincho" w:hint="eastAsia"/>
          <w:i/>
          <w:lang w:val="hy-AM"/>
        </w:rPr>
        <w:t>․</w:t>
      </w:r>
      <w:r w:rsidR="00E661C5" w:rsidRPr="00CC3B2F">
        <w:rPr>
          <w:rFonts w:ascii="GHEA Grapalat" w:hAnsi="GHEA Grapalat"/>
          <w:i/>
          <w:lang w:val="hy-AM"/>
        </w:rPr>
        <w:t xml:space="preserve"> ՀՀ Լոռու մարզի Ալավերդի համայնքի ավագանու նիստի արդյունքում ընդունված Արկադի Սամվելի Թամազյանին՝ որպես Ալավերդի համայնքի ղեկավարին անվստահություն հայտնելու և նոր համայնքի ղեկավար ընտրելու մասին որոշմանը՝ ՀՀ վարչական դատարանն արձանագրում է, որ այն չի հանդիսանում վարչական ակտ առնվազն այն հիմնավորմամբ, որ խնդրո առարկա հանդիսացող որոշումը ուղղակի իրավական հետևանքներ է առաջացնում տեղական ինքնակառավարման մարմին հանդիսացող, կազմակերպական և ներքին կապի մեջ գտնվող սուբյեկտների համար:</w:t>
      </w:r>
    </w:p>
    <w:p w14:paraId="1A103997" w14:textId="77777777" w:rsidR="00E661C5" w:rsidRPr="00CC3B2F" w:rsidRDefault="00E661C5" w:rsidP="00E661C5">
      <w:pPr>
        <w:tabs>
          <w:tab w:val="left" w:pos="540"/>
        </w:tabs>
        <w:spacing w:line="276" w:lineRule="auto"/>
        <w:ind w:firstLine="540"/>
        <w:jc w:val="both"/>
        <w:rPr>
          <w:rFonts w:ascii="GHEA Grapalat" w:hAnsi="GHEA Grapalat"/>
          <w:i/>
          <w:lang w:val="hy-AM"/>
        </w:rPr>
      </w:pPr>
      <w:r w:rsidRPr="00CC3B2F">
        <w:rPr>
          <w:rFonts w:ascii="GHEA Grapalat" w:hAnsi="GHEA Grapalat"/>
          <w:i/>
          <w:lang w:val="hy-AM"/>
        </w:rPr>
        <w:t>Այսպիսով, այնքանով որքանով խնդրո առարկա հանդիսացող սույն գործով վիճարկվող ՀՀ Լոռու մարզի Ալավերդի համայնքի ավագանու 05.12.2023թ. «ՀՀ Լոռու մարզի Ալավերդի համայնքի ղեկավար Արկադի Թամազյանին անվստահություն հայտնելու և Հայաստանի Հանրապետության Լոռու մարզի Ալավերդի համայնքի ավագանու անդամ Դավիթ Գեղամի Ղումաշյանին Ալավերդի համայնքի ղեկավար ընտրելու մասին» որոշումը չի հանդիսանում վարչական ակտ, ՀՀ վարչական դատավարության օրենսգրքի 83-րդ հոդվածով սահմանված կանոնակարգումները կիրառվել չեն կարող:</w:t>
      </w:r>
    </w:p>
    <w:p w14:paraId="7B7E1265" w14:textId="77777777" w:rsidR="00F62FE9" w:rsidRPr="00CC3B2F" w:rsidRDefault="00E661C5" w:rsidP="00E661C5">
      <w:pPr>
        <w:tabs>
          <w:tab w:val="left" w:pos="540"/>
        </w:tabs>
        <w:spacing w:line="276" w:lineRule="auto"/>
        <w:ind w:firstLine="540"/>
        <w:jc w:val="both"/>
        <w:rPr>
          <w:rFonts w:ascii="GHEA Grapalat" w:hAnsi="GHEA Grapalat"/>
          <w:i/>
          <w:lang w:val="hy-AM"/>
        </w:rPr>
      </w:pPr>
      <w:r w:rsidRPr="00CC3B2F">
        <w:rPr>
          <w:rFonts w:ascii="GHEA Grapalat" w:hAnsi="GHEA Grapalat"/>
          <w:i/>
          <w:lang w:val="hy-AM"/>
        </w:rPr>
        <w:t>Հաշվի առնելով վերոգրյալը՝ ՀՀ վարչական դատարանը գտնում է, որ ներկայացված միջնորդությունը ենթակա է մերժման</w:t>
      </w:r>
      <w:r w:rsidR="00F62FE9" w:rsidRPr="00CC3B2F">
        <w:rPr>
          <w:rFonts w:ascii="GHEA Grapalat" w:hAnsi="GHEA Grapalat"/>
          <w:i/>
          <w:lang w:val="hy-AM"/>
        </w:rPr>
        <w:t>»։</w:t>
      </w:r>
    </w:p>
    <w:p w14:paraId="2E94A3E7" w14:textId="71580F79" w:rsidR="00FB0B39" w:rsidRPr="00CC3B2F" w:rsidRDefault="00F62FE9" w:rsidP="00FB0B39">
      <w:pPr>
        <w:spacing w:line="276" w:lineRule="auto"/>
        <w:ind w:firstLine="540"/>
        <w:jc w:val="both"/>
        <w:rPr>
          <w:rFonts w:ascii="GHEA Grapalat" w:hAnsi="GHEA Grapalat"/>
          <w:i/>
          <w:lang w:val="hy-AM"/>
        </w:rPr>
      </w:pPr>
      <w:r w:rsidRPr="00CC3B2F">
        <w:rPr>
          <w:rFonts w:ascii="GHEA Grapalat" w:hAnsi="GHEA Grapalat"/>
          <w:b/>
          <w:lang w:val="hy-AM"/>
        </w:rPr>
        <w:t>Վերաքննիչ</w:t>
      </w:r>
      <w:r w:rsidRPr="00CC3B2F">
        <w:rPr>
          <w:rFonts w:ascii="GHEA Grapalat" w:hAnsi="GHEA Grapalat"/>
          <w:b/>
          <w:lang w:val="fr-FR"/>
        </w:rPr>
        <w:t xml:space="preserve"> </w:t>
      </w:r>
      <w:r w:rsidRPr="00CC3B2F">
        <w:rPr>
          <w:rFonts w:ascii="GHEA Grapalat" w:hAnsi="GHEA Grapalat"/>
          <w:b/>
          <w:lang w:val="hy-AM"/>
        </w:rPr>
        <w:t>դատարանը</w:t>
      </w:r>
      <w:r w:rsidRPr="00CC3B2F">
        <w:rPr>
          <w:rFonts w:ascii="GHEA Grapalat" w:hAnsi="GHEA Grapalat"/>
          <w:lang w:val="de-DE"/>
        </w:rPr>
        <w:t xml:space="preserve"> </w:t>
      </w:r>
      <w:r w:rsidR="00E661C5" w:rsidRPr="00CC3B2F">
        <w:rPr>
          <w:rFonts w:ascii="GHEA Grapalat" w:hAnsi="GHEA Grapalat"/>
          <w:lang w:val="hy-AM"/>
        </w:rPr>
        <w:t>28</w:t>
      </w:r>
      <w:r w:rsidR="008901E8" w:rsidRPr="00CC3B2F">
        <w:rPr>
          <w:rFonts w:ascii="Cambria Math" w:hAnsi="Cambria Math" w:cs="Cambria Math"/>
          <w:lang w:val="hy-AM"/>
        </w:rPr>
        <w:t>.</w:t>
      </w:r>
      <w:r w:rsidR="00E661C5" w:rsidRPr="00CC3B2F">
        <w:rPr>
          <w:rFonts w:ascii="GHEA Grapalat" w:hAnsi="GHEA Grapalat"/>
          <w:lang w:val="hy-AM"/>
        </w:rPr>
        <w:t>03</w:t>
      </w:r>
      <w:r w:rsidR="008901E8" w:rsidRPr="00CC3B2F">
        <w:rPr>
          <w:rFonts w:ascii="Cambria Math" w:hAnsi="Cambria Math" w:cs="Cambria Math"/>
          <w:lang w:val="hy-AM"/>
        </w:rPr>
        <w:t>.</w:t>
      </w:r>
      <w:r w:rsidR="00E661C5" w:rsidRPr="00CC3B2F">
        <w:rPr>
          <w:rFonts w:ascii="GHEA Grapalat" w:hAnsi="GHEA Grapalat"/>
          <w:lang w:val="hy-AM"/>
        </w:rPr>
        <w:t>2024</w:t>
      </w:r>
      <w:r w:rsidRPr="00CC3B2F">
        <w:rPr>
          <w:rFonts w:ascii="GHEA Grapalat" w:hAnsi="GHEA Grapalat"/>
          <w:lang w:val="de-DE"/>
        </w:rPr>
        <w:t xml:space="preserve"> </w:t>
      </w:r>
      <w:r w:rsidRPr="00CC3B2F">
        <w:rPr>
          <w:rFonts w:ascii="GHEA Grapalat" w:hAnsi="GHEA Grapalat"/>
          <w:lang w:val="hy-AM"/>
        </w:rPr>
        <w:t>թվականի</w:t>
      </w:r>
      <w:r w:rsidRPr="00CC3B2F">
        <w:rPr>
          <w:rFonts w:ascii="GHEA Grapalat" w:hAnsi="GHEA Grapalat"/>
          <w:lang w:val="de-DE"/>
        </w:rPr>
        <w:t xml:space="preserve"> որոշմամբ</w:t>
      </w:r>
      <w:r w:rsidR="00EB0CB0" w:rsidRPr="00CC3B2F">
        <w:rPr>
          <w:rFonts w:ascii="GHEA Grapalat" w:hAnsi="GHEA Grapalat"/>
          <w:lang w:val="de-DE"/>
        </w:rPr>
        <w:t xml:space="preserve"> </w:t>
      </w:r>
      <w:r w:rsidR="00FB0B39" w:rsidRPr="00CC3B2F">
        <w:rPr>
          <w:rFonts w:ascii="GHEA Grapalat" w:hAnsi="GHEA Grapalat"/>
          <w:bCs/>
          <w:lang w:val="hy-AM"/>
        </w:rPr>
        <w:t xml:space="preserve">Արկադի Թամազյանի </w:t>
      </w:r>
      <w:r w:rsidRPr="00CC3B2F">
        <w:rPr>
          <w:rFonts w:ascii="GHEA Grapalat" w:hAnsi="GHEA Grapalat"/>
          <w:lang w:val="hy-AM"/>
        </w:rPr>
        <w:t xml:space="preserve">վերաքննիչ բողոքը </w:t>
      </w:r>
      <w:r w:rsidRPr="00CC3B2F">
        <w:rPr>
          <w:rFonts w:ascii="GHEA Grapalat" w:hAnsi="GHEA Grapalat"/>
          <w:lang w:val="de-DE"/>
        </w:rPr>
        <w:t xml:space="preserve">մերժել է, և </w:t>
      </w:r>
      <w:r w:rsidRPr="00CC3B2F">
        <w:rPr>
          <w:rFonts w:ascii="GHEA Grapalat" w:hAnsi="GHEA Grapalat"/>
          <w:lang w:val="hy-AM"/>
        </w:rPr>
        <w:t xml:space="preserve">Դատարանի </w:t>
      </w:r>
      <w:r w:rsidR="00FB0B39" w:rsidRPr="00CC3B2F">
        <w:rPr>
          <w:rFonts w:ascii="GHEA Grapalat" w:hAnsi="GHEA Grapalat"/>
          <w:lang w:val="hy-AM"/>
        </w:rPr>
        <w:t>01</w:t>
      </w:r>
      <w:r w:rsidR="008901E8" w:rsidRPr="00CC3B2F">
        <w:rPr>
          <w:rFonts w:ascii="Cambria Math" w:hAnsi="Cambria Math" w:cs="Cambria Math"/>
          <w:lang w:val="hy-AM"/>
        </w:rPr>
        <w:t>.</w:t>
      </w:r>
      <w:r w:rsidR="00FB0B39" w:rsidRPr="00CC3B2F">
        <w:rPr>
          <w:rFonts w:ascii="GHEA Grapalat" w:hAnsi="GHEA Grapalat"/>
          <w:lang w:val="hy-AM"/>
        </w:rPr>
        <w:t>02</w:t>
      </w:r>
      <w:r w:rsidR="008901E8" w:rsidRPr="00CC3B2F">
        <w:rPr>
          <w:rFonts w:ascii="Cambria Math" w:hAnsi="Cambria Math" w:cs="Cambria Math"/>
          <w:lang w:val="hy-AM"/>
        </w:rPr>
        <w:t>.</w:t>
      </w:r>
      <w:r w:rsidR="00FB0B39" w:rsidRPr="00CC3B2F">
        <w:rPr>
          <w:rFonts w:ascii="GHEA Grapalat" w:hAnsi="GHEA Grapalat"/>
          <w:lang w:val="hy-AM"/>
        </w:rPr>
        <w:t>2024</w:t>
      </w:r>
      <w:r w:rsidR="00190231" w:rsidRPr="00CC3B2F">
        <w:rPr>
          <w:rFonts w:ascii="GHEA Grapalat" w:hAnsi="GHEA Grapalat"/>
          <w:lang w:val="de-DE"/>
        </w:rPr>
        <w:t xml:space="preserve"> </w:t>
      </w:r>
      <w:r w:rsidR="00190231" w:rsidRPr="00CC3B2F">
        <w:rPr>
          <w:rFonts w:ascii="GHEA Grapalat" w:hAnsi="GHEA Grapalat"/>
          <w:lang w:val="hy-AM"/>
        </w:rPr>
        <w:t>թվականի</w:t>
      </w:r>
      <w:r w:rsidR="00190231" w:rsidRPr="00CC3B2F">
        <w:rPr>
          <w:rFonts w:ascii="GHEA Grapalat" w:hAnsi="GHEA Grapalat"/>
          <w:lang w:val="de-DE"/>
        </w:rPr>
        <w:t xml:space="preserve"> </w:t>
      </w:r>
      <w:r w:rsidRPr="00CC3B2F">
        <w:rPr>
          <w:rFonts w:ascii="GHEA Grapalat" w:hAnsi="GHEA Grapalat" w:cs="Tahoma"/>
          <w:lang w:val="hy-AM"/>
        </w:rPr>
        <w:t>«</w:t>
      </w:r>
      <w:r w:rsidR="00B33D51" w:rsidRPr="00CC3B2F">
        <w:rPr>
          <w:rFonts w:ascii="GHEA Grapalat" w:hAnsi="GHEA Grapalat" w:cs="Tahoma"/>
          <w:lang w:val="hy-AM"/>
        </w:rPr>
        <w:t>Վ</w:t>
      </w:r>
      <w:r w:rsidR="00B33D51" w:rsidRPr="00CC3B2F">
        <w:rPr>
          <w:rFonts w:ascii="GHEA Grapalat" w:hAnsi="GHEA Grapalat"/>
          <w:shd w:val="clear" w:color="auto" w:fill="FFFFFF"/>
          <w:lang w:val="hy-AM"/>
        </w:rPr>
        <w:t xml:space="preserve">արչական </w:t>
      </w:r>
      <w:r w:rsidR="00FB0B39" w:rsidRPr="00CC3B2F">
        <w:rPr>
          <w:rFonts w:ascii="GHEA Grapalat" w:hAnsi="GHEA Grapalat"/>
          <w:shd w:val="clear" w:color="auto" w:fill="FFFFFF"/>
          <w:lang w:val="hy-AM"/>
        </w:rPr>
        <w:t>ակտ</w:t>
      </w:r>
      <w:r w:rsidR="00B33D51" w:rsidRPr="00CC3B2F">
        <w:rPr>
          <w:rFonts w:ascii="GHEA Grapalat" w:hAnsi="GHEA Grapalat"/>
          <w:shd w:val="clear" w:color="auto" w:fill="FFFFFF"/>
          <w:lang w:val="hy-AM"/>
        </w:rPr>
        <w:t xml:space="preserve">ի կատարումը կասեցնելու վերաբերյալ </w:t>
      </w:r>
      <w:r w:rsidR="00FB0B39" w:rsidRPr="00CC3B2F">
        <w:rPr>
          <w:rFonts w:ascii="GHEA Grapalat" w:hAnsi="GHEA Grapalat"/>
          <w:shd w:val="clear" w:color="auto" w:fill="FFFFFF"/>
          <w:lang w:val="hy-AM"/>
        </w:rPr>
        <w:t>միջնորդություն</w:t>
      </w:r>
      <w:r w:rsidR="00B33D51" w:rsidRPr="00CC3B2F">
        <w:rPr>
          <w:rFonts w:ascii="GHEA Grapalat" w:hAnsi="GHEA Grapalat"/>
          <w:shd w:val="clear" w:color="auto" w:fill="FFFFFF"/>
          <w:lang w:val="hy-AM"/>
        </w:rPr>
        <w:t>ը մերժելու մասին</w:t>
      </w:r>
      <w:r w:rsidRPr="00CC3B2F">
        <w:rPr>
          <w:rFonts w:ascii="GHEA Grapalat" w:hAnsi="GHEA Grapalat" w:cs="Tahoma"/>
          <w:lang w:val="hy-AM"/>
        </w:rPr>
        <w:t>» որոշումը</w:t>
      </w:r>
      <w:r w:rsidRPr="00CC3B2F">
        <w:rPr>
          <w:rFonts w:ascii="Calibri" w:hAnsi="Calibri" w:cs="Calibri"/>
          <w:lang w:val="hy-AM"/>
        </w:rPr>
        <w:t> </w:t>
      </w:r>
      <w:r w:rsidR="00B33D51" w:rsidRPr="00CC3B2F">
        <w:rPr>
          <w:rFonts w:ascii="GHEA Grapalat" w:hAnsi="GHEA Grapalat" w:cs="Calibri"/>
          <w:lang w:val="hy-AM"/>
        </w:rPr>
        <w:t xml:space="preserve"> </w:t>
      </w:r>
      <w:r w:rsidRPr="00CC3B2F">
        <w:rPr>
          <w:rFonts w:ascii="GHEA Grapalat" w:hAnsi="GHEA Grapalat"/>
          <w:lang w:val="de-DE"/>
        </w:rPr>
        <w:t>թողել է անփոփոխ</w:t>
      </w:r>
      <w:r w:rsidR="00190231" w:rsidRPr="00CC3B2F">
        <w:rPr>
          <w:rFonts w:ascii="GHEA Grapalat" w:hAnsi="GHEA Grapalat"/>
          <w:lang w:val="de-DE"/>
        </w:rPr>
        <w:t>՝</w:t>
      </w:r>
      <w:r w:rsidRPr="00CC3B2F">
        <w:rPr>
          <w:rFonts w:ascii="GHEA Grapalat" w:hAnsi="GHEA Grapalat"/>
          <w:lang w:val="de-DE"/>
        </w:rPr>
        <w:t xml:space="preserve"> </w:t>
      </w:r>
      <w:r w:rsidRPr="00CC3B2F">
        <w:rPr>
          <w:rFonts w:ascii="GHEA Grapalat" w:hAnsi="GHEA Grapalat"/>
          <w:lang w:val="hy-AM"/>
        </w:rPr>
        <w:t>արձանագրելով</w:t>
      </w:r>
      <w:r w:rsidR="00F27914">
        <w:rPr>
          <w:rFonts w:ascii="GHEA Grapalat" w:hAnsi="GHEA Grapalat"/>
          <w:lang w:val="fr-FR"/>
        </w:rPr>
        <w:t xml:space="preserve"> հետևյալը</w:t>
      </w:r>
      <w:r w:rsidR="00F27914">
        <w:rPr>
          <w:rFonts w:ascii="MS Mincho" w:eastAsia="MS Mincho" w:hAnsi="MS Mincho" w:cs="MS Mincho"/>
          <w:lang w:val="fr-FR"/>
        </w:rPr>
        <w:t>․</w:t>
      </w:r>
      <w:r w:rsidRPr="00CC3B2F">
        <w:rPr>
          <w:rFonts w:ascii="GHEA Grapalat" w:hAnsi="GHEA Grapalat"/>
          <w:lang w:val="hy-AM"/>
        </w:rPr>
        <w:t xml:space="preserve"> </w:t>
      </w:r>
      <w:r w:rsidR="009E08CD" w:rsidRPr="00CC3B2F">
        <w:rPr>
          <w:rFonts w:ascii="GHEA Grapalat" w:hAnsi="GHEA Grapalat"/>
          <w:i/>
          <w:lang w:val="hy-AM"/>
        </w:rPr>
        <w:t>«</w:t>
      </w:r>
      <w:r w:rsidR="00FB0B39" w:rsidRPr="00CC3B2F">
        <w:rPr>
          <w:rFonts w:ascii="GHEA Grapalat" w:hAnsi="GHEA Grapalat"/>
          <w:i/>
          <w:lang w:val="hy-AM"/>
        </w:rPr>
        <w:t xml:space="preserve">Ըստ այդմ, ընդգծելով, որ Օրենսգրքի 83-րդ հոդվածը սահմանում է վիճարկման հայցի վարույթ ընդունելու իրավական հետևանքները, այն է՝ վիճարկվող վարչական ակտի կատարման կասեցման իրավական հնարավորությունը, իսկ սույն գործի շրջանակներում վիճարկվող իրավական ակտը վարչական ակտ չի հանդիսանում՝ Վերաքննիչ դատարանը գտնում է, որ տվյալ պարագայում կիրառելի չեն նաև Օրենսգրքի               83-րդ հոդվածի իրավակարգավորումները, որպիսի պայմաններում այլևս չի անդրադառնում </w:t>
      </w:r>
      <w:r w:rsidR="00FB0B39" w:rsidRPr="00CC3B2F">
        <w:rPr>
          <w:rFonts w:ascii="GHEA Grapalat" w:hAnsi="GHEA Grapalat"/>
          <w:i/>
          <w:lang w:val="hy-AM"/>
        </w:rPr>
        <w:lastRenderedPageBreak/>
        <w:t>Օրենսգրքի 83-րդ հոդվածի 4-րդ մասով նախատեսված հիմքերի առկայության կամ բացակայության հարցին։</w:t>
      </w:r>
    </w:p>
    <w:p w14:paraId="1760AE76" w14:textId="77777777" w:rsidR="00FB0B39" w:rsidRPr="00CC3B2F" w:rsidRDefault="00FB0B39" w:rsidP="00FB0B39">
      <w:pPr>
        <w:spacing w:line="276" w:lineRule="auto"/>
        <w:ind w:firstLine="540"/>
        <w:jc w:val="both"/>
        <w:rPr>
          <w:rFonts w:ascii="GHEA Grapalat" w:hAnsi="GHEA Grapalat"/>
          <w:i/>
          <w:lang w:val="hy-AM"/>
        </w:rPr>
      </w:pPr>
      <w:r w:rsidRPr="00CC3B2F">
        <w:rPr>
          <w:rFonts w:ascii="GHEA Grapalat" w:hAnsi="GHEA Grapalat"/>
          <w:i/>
          <w:lang w:val="hy-AM"/>
        </w:rPr>
        <w:t>Անդրադառնալով բողոքաբերի փաստարկին առ այն, որ բողոքարկվող դատական ակտով Դատարանը հակասել է սույն գործով հայցադիմումը վարույթ ընդունելու մասին իր իսկ որոշմանը՝ Վերաքննիչ դատարանն այն անհիմն է համարում՝ փաստելով, որ տվյալ դեպքում վեճը ենթակա է Դատարանում քննության՝ որպես հանրային իրավահարաբերությունից բխող վեճ, և Դատարանի կողմից խնդրո առարկա անհատական իրավական ակտի վիճարկման պահանջով հայցադիմումի վարույթ ընդունելը դեռևս չի վկայում դրա վարչական ակտ հանդիսանալու մասին:</w:t>
      </w:r>
    </w:p>
    <w:p w14:paraId="73119AAA" w14:textId="77777777" w:rsidR="00F62FE9" w:rsidRPr="00CC3B2F" w:rsidRDefault="00FB0B39" w:rsidP="000821AD">
      <w:pPr>
        <w:spacing w:line="276" w:lineRule="auto"/>
        <w:ind w:firstLine="540"/>
        <w:jc w:val="both"/>
        <w:rPr>
          <w:rFonts w:ascii="GHEA Grapalat" w:hAnsi="GHEA Grapalat"/>
          <w:i/>
          <w:lang w:val="hy-AM"/>
        </w:rPr>
      </w:pPr>
      <w:r w:rsidRPr="00CC3B2F">
        <w:rPr>
          <w:rFonts w:ascii="GHEA Grapalat" w:hAnsi="GHEA Grapalat"/>
          <w:i/>
          <w:lang w:val="hy-AM"/>
        </w:rPr>
        <w:t>Ամփոփելով՝ Վերաքննիչ դատարանը գտնում է, որ վերաքննիչ բողոքի հիմքերն ու հիմնավորումները չեն կարող հիմք հանդիսանալ թիվ ՎԴ6/0547/05/23 վարչական գործով Դատարանի «Վարչական ակտի կատարումը կասեցնելու միջնորդությունը մերժելու մասին» 01.02.2024 թ. որոշումը վերացնելու համար, որպիսի պայմաններում Արկադի Թամազյանի (ներկայացուցիչ Լևոն Օհանյան) վերաքննիչ բողոքն անհիմն է և ենթակա է մերժման</w:t>
      </w:r>
      <w:r w:rsidR="00F62FE9" w:rsidRPr="00CC3B2F">
        <w:rPr>
          <w:rFonts w:ascii="GHEA Grapalat" w:hAnsi="GHEA Grapalat"/>
          <w:i/>
          <w:lang w:val="hy-AM"/>
        </w:rPr>
        <w:t>»։</w:t>
      </w:r>
    </w:p>
    <w:p w14:paraId="056755A3" w14:textId="77777777" w:rsidR="002222DF" w:rsidRPr="00CC3B2F" w:rsidRDefault="002222DF" w:rsidP="002222DF">
      <w:pPr>
        <w:spacing w:line="276" w:lineRule="auto"/>
        <w:ind w:firstLine="540"/>
        <w:jc w:val="both"/>
        <w:rPr>
          <w:rFonts w:ascii="GHEA Grapalat" w:hAnsi="GHEA Grapalat"/>
          <w:i/>
          <w:sz w:val="12"/>
          <w:szCs w:val="12"/>
          <w:lang w:val="hy-AM"/>
        </w:rPr>
      </w:pPr>
    </w:p>
    <w:p w14:paraId="684CF4A7" w14:textId="77777777" w:rsidR="009E08CD" w:rsidRPr="00CC3B2F" w:rsidRDefault="009E08CD" w:rsidP="002222DF">
      <w:pPr>
        <w:spacing w:line="276" w:lineRule="auto"/>
        <w:ind w:firstLine="540"/>
        <w:contextualSpacing/>
        <w:jc w:val="both"/>
        <w:rPr>
          <w:rFonts w:ascii="GHEA Grapalat" w:hAnsi="GHEA Grapalat" w:cs="Sylfaen"/>
          <w:lang w:val="hy-AM"/>
        </w:rPr>
      </w:pPr>
      <w:r w:rsidRPr="00CC3B2F">
        <w:rPr>
          <w:rFonts w:ascii="GHEA Grapalat" w:hAnsi="GHEA Grapalat"/>
          <w:lang w:val="hy-AM"/>
        </w:rPr>
        <w:t>Վերոնշյալ</w:t>
      </w:r>
      <w:r w:rsidRPr="00CC3B2F">
        <w:rPr>
          <w:rFonts w:ascii="GHEA Grapalat" w:hAnsi="GHEA Grapalat" w:cs="Sylfaen"/>
          <w:lang w:val="hy-AM"/>
        </w:rPr>
        <w:t xml:space="preserve"> </w:t>
      </w:r>
      <w:r w:rsidRPr="00CC3B2F">
        <w:rPr>
          <w:rFonts w:ascii="GHEA Grapalat" w:hAnsi="GHEA Grapalat"/>
          <w:lang w:val="hy-AM"/>
        </w:rPr>
        <w:t>իրավական</w:t>
      </w:r>
      <w:r w:rsidRPr="00CC3B2F">
        <w:rPr>
          <w:rFonts w:ascii="GHEA Grapalat" w:hAnsi="GHEA Grapalat" w:cs="Sylfaen"/>
          <w:lang w:val="hy-AM"/>
        </w:rPr>
        <w:t xml:space="preserve"> </w:t>
      </w:r>
      <w:r w:rsidRPr="00CC3B2F">
        <w:rPr>
          <w:rFonts w:ascii="GHEA Grapalat" w:hAnsi="GHEA Grapalat"/>
          <w:lang w:val="hy-AM"/>
        </w:rPr>
        <w:t>դիրքորոշումների</w:t>
      </w:r>
      <w:r w:rsidRPr="00CC3B2F">
        <w:rPr>
          <w:rFonts w:ascii="GHEA Grapalat" w:hAnsi="GHEA Grapalat" w:cs="Sylfaen"/>
          <w:lang w:val="hy-AM"/>
        </w:rPr>
        <w:t xml:space="preserve"> </w:t>
      </w:r>
      <w:r w:rsidRPr="00CC3B2F">
        <w:rPr>
          <w:rFonts w:ascii="GHEA Grapalat" w:hAnsi="GHEA Grapalat"/>
          <w:lang w:val="hy-AM"/>
        </w:rPr>
        <w:t>լույսի</w:t>
      </w:r>
      <w:r w:rsidRPr="00CC3B2F">
        <w:rPr>
          <w:rFonts w:ascii="GHEA Grapalat" w:hAnsi="GHEA Grapalat" w:cs="Sylfaen"/>
          <w:lang w:val="hy-AM"/>
        </w:rPr>
        <w:t xml:space="preserve"> </w:t>
      </w:r>
      <w:r w:rsidRPr="00CC3B2F">
        <w:rPr>
          <w:rFonts w:ascii="GHEA Grapalat" w:hAnsi="GHEA Grapalat"/>
          <w:lang w:val="hy-AM"/>
        </w:rPr>
        <w:t>ներքո</w:t>
      </w:r>
      <w:r w:rsidRPr="00CC3B2F">
        <w:rPr>
          <w:rFonts w:ascii="GHEA Grapalat" w:hAnsi="GHEA Grapalat" w:cs="Sylfaen"/>
          <w:lang w:val="hy-AM"/>
        </w:rPr>
        <w:t xml:space="preserve"> </w:t>
      </w:r>
      <w:r w:rsidRPr="00CC3B2F">
        <w:rPr>
          <w:rFonts w:ascii="GHEA Grapalat" w:hAnsi="GHEA Grapalat"/>
          <w:lang w:val="hy-AM"/>
        </w:rPr>
        <w:t>գնահատելով</w:t>
      </w:r>
      <w:r w:rsidRPr="00CC3B2F">
        <w:rPr>
          <w:rFonts w:ascii="GHEA Grapalat" w:hAnsi="GHEA Grapalat" w:cs="Sylfaen"/>
          <w:lang w:val="hy-AM"/>
        </w:rPr>
        <w:t xml:space="preserve"> </w:t>
      </w:r>
      <w:r w:rsidRPr="00CC3B2F">
        <w:rPr>
          <w:rFonts w:ascii="GHEA Grapalat" w:hAnsi="GHEA Grapalat"/>
          <w:lang w:val="hy-AM"/>
        </w:rPr>
        <w:t>Վերաքննիչ</w:t>
      </w:r>
      <w:r w:rsidRPr="00CC3B2F">
        <w:rPr>
          <w:rFonts w:ascii="GHEA Grapalat" w:hAnsi="GHEA Grapalat" w:cs="Sylfaen"/>
          <w:lang w:val="hy-AM"/>
        </w:rPr>
        <w:t xml:space="preserve"> </w:t>
      </w:r>
      <w:r w:rsidRPr="00CC3B2F">
        <w:rPr>
          <w:rFonts w:ascii="GHEA Grapalat" w:hAnsi="GHEA Grapalat"/>
          <w:lang w:val="hy-AM"/>
        </w:rPr>
        <w:t>դատարանի</w:t>
      </w:r>
      <w:r w:rsidRPr="00CC3B2F">
        <w:rPr>
          <w:rFonts w:ascii="GHEA Grapalat" w:hAnsi="GHEA Grapalat" w:cs="Sylfaen"/>
          <w:lang w:val="hy-AM"/>
        </w:rPr>
        <w:t xml:space="preserve"> </w:t>
      </w:r>
      <w:r w:rsidRPr="00CC3B2F">
        <w:rPr>
          <w:rFonts w:ascii="GHEA Grapalat" w:hAnsi="GHEA Grapalat"/>
          <w:lang w:val="hy-AM"/>
        </w:rPr>
        <w:t>վերլուծությունները</w:t>
      </w:r>
      <w:r w:rsidRPr="00CC3B2F">
        <w:rPr>
          <w:rFonts w:ascii="GHEA Grapalat" w:hAnsi="GHEA Grapalat" w:cs="Sylfaen"/>
          <w:lang w:val="hy-AM"/>
        </w:rPr>
        <w:t xml:space="preserve"> </w:t>
      </w:r>
      <w:r w:rsidRPr="00CC3B2F">
        <w:rPr>
          <w:rFonts w:ascii="GHEA Grapalat" w:hAnsi="GHEA Grapalat"/>
          <w:lang w:val="hy-AM"/>
        </w:rPr>
        <w:t>և</w:t>
      </w:r>
      <w:r w:rsidRPr="00CC3B2F">
        <w:rPr>
          <w:rFonts w:ascii="GHEA Grapalat" w:hAnsi="GHEA Grapalat" w:cs="Sylfaen"/>
          <w:lang w:val="hy-AM"/>
        </w:rPr>
        <w:t xml:space="preserve"> </w:t>
      </w:r>
      <w:r w:rsidRPr="00CC3B2F">
        <w:rPr>
          <w:rFonts w:ascii="GHEA Grapalat" w:hAnsi="GHEA Grapalat"/>
          <w:lang w:val="hy-AM"/>
        </w:rPr>
        <w:t>դրանք</w:t>
      </w:r>
      <w:r w:rsidRPr="00CC3B2F">
        <w:rPr>
          <w:rFonts w:ascii="GHEA Grapalat" w:hAnsi="GHEA Grapalat" w:cs="Sylfaen"/>
          <w:lang w:val="hy-AM"/>
        </w:rPr>
        <w:t xml:space="preserve"> </w:t>
      </w:r>
      <w:r w:rsidRPr="00CC3B2F">
        <w:rPr>
          <w:rFonts w:ascii="GHEA Grapalat" w:hAnsi="GHEA Grapalat"/>
          <w:lang w:val="hy-AM"/>
        </w:rPr>
        <w:t>համադրելով</w:t>
      </w:r>
      <w:r w:rsidRPr="00CC3B2F">
        <w:rPr>
          <w:rFonts w:ascii="GHEA Grapalat" w:hAnsi="GHEA Grapalat" w:cs="Sylfaen"/>
          <w:lang w:val="hy-AM"/>
        </w:rPr>
        <w:t xml:space="preserve"> </w:t>
      </w:r>
      <w:r w:rsidRPr="00CC3B2F">
        <w:rPr>
          <w:rFonts w:ascii="GHEA Grapalat" w:hAnsi="GHEA Grapalat"/>
          <w:lang w:val="hy-AM"/>
        </w:rPr>
        <w:t>սույն</w:t>
      </w:r>
      <w:r w:rsidRPr="00CC3B2F">
        <w:rPr>
          <w:rFonts w:ascii="GHEA Grapalat" w:hAnsi="GHEA Grapalat" w:cs="Sylfaen"/>
          <w:lang w:val="hy-AM"/>
        </w:rPr>
        <w:t xml:space="preserve"> </w:t>
      </w:r>
      <w:r w:rsidRPr="00CC3B2F">
        <w:rPr>
          <w:rFonts w:ascii="GHEA Grapalat" w:hAnsi="GHEA Grapalat"/>
          <w:lang w:val="hy-AM"/>
        </w:rPr>
        <w:t>գործի</w:t>
      </w:r>
      <w:r w:rsidRPr="00CC3B2F">
        <w:rPr>
          <w:rFonts w:ascii="GHEA Grapalat" w:hAnsi="GHEA Grapalat" w:cs="Sylfaen"/>
          <w:lang w:val="hy-AM"/>
        </w:rPr>
        <w:t xml:space="preserve"> </w:t>
      </w:r>
      <w:r w:rsidRPr="00CC3B2F">
        <w:rPr>
          <w:rFonts w:ascii="GHEA Grapalat" w:hAnsi="GHEA Grapalat"/>
          <w:lang w:val="hy-AM"/>
        </w:rPr>
        <w:t>փաստերի</w:t>
      </w:r>
      <w:r w:rsidRPr="00CC3B2F">
        <w:rPr>
          <w:rFonts w:ascii="GHEA Grapalat" w:hAnsi="GHEA Grapalat" w:cs="Sylfaen"/>
          <w:lang w:val="hy-AM"/>
        </w:rPr>
        <w:t xml:space="preserve"> </w:t>
      </w:r>
      <w:r w:rsidRPr="00CC3B2F">
        <w:rPr>
          <w:rFonts w:ascii="GHEA Grapalat" w:hAnsi="GHEA Grapalat"/>
          <w:lang w:val="hy-AM"/>
        </w:rPr>
        <w:t>հետ՝</w:t>
      </w:r>
      <w:r w:rsidRPr="00CC3B2F">
        <w:rPr>
          <w:rFonts w:ascii="GHEA Grapalat" w:hAnsi="GHEA Grapalat" w:cs="Sylfaen"/>
          <w:lang w:val="hy-AM"/>
        </w:rPr>
        <w:t xml:space="preserve"> </w:t>
      </w:r>
      <w:r w:rsidRPr="00CC3B2F">
        <w:rPr>
          <w:rFonts w:ascii="GHEA Grapalat" w:hAnsi="GHEA Grapalat"/>
          <w:lang w:val="hy-AM"/>
        </w:rPr>
        <w:t>Վճռաբեկ</w:t>
      </w:r>
      <w:r w:rsidRPr="00CC3B2F">
        <w:rPr>
          <w:rFonts w:ascii="GHEA Grapalat" w:hAnsi="GHEA Grapalat" w:cs="Sylfaen"/>
          <w:lang w:val="hy-AM"/>
        </w:rPr>
        <w:t xml:space="preserve"> </w:t>
      </w:r>
      <w:r w:rsidRPr="00CC3B2F">
        <w:rPr>
          <w:rFonts w:ascii="GHEA Grapalat" w:hAnsi="GHEA Grapalat"/>
          <w:lang w:val="hy-AM"/>
        </w:rPr>
        <w:t>դատարանը</w:t>
      </w:r>
      <w:r w:rsidRPr="00CC3B2F">
        <w:rPr>
          <w:rFonts w:ascii="GHEA Grapalat" w:hAnsi="GHEA Grapalat" w:cs="Sylfaen"/>
          <w:lang w:val="hy-AM"/>
        </w:rPr>
        <w:t xml:space="preserve"> </w:t>
      </w:r>
      <w:r w:rsidRPr="00CC3B2F">
        <w:rPr>
          <w:rFonts w:ascii="GHEA Grapalat" w:hAnsi="GHEA Grapalat"/>
          <w:lang w:val="hy-AM"/>
        </w:rPr>
        <w:t>հարկ</w:t>
      </w:r>
      <w:r w:rsidRPr="00CC3B2F">
        <w:rPr>
          <w:rFonts w:ascii="GHEA Grapalat" w:hAnsi="GHEA Grapalat" w:cs="Sylfaen"/>
          <w:lang w:val="hy-AM"/>
        </w:rPr>
        <w:t xml:space="preserve"> </w:t>
      </w:r>
      <w:r w:rsidRPr="00CC3B2F">
        <w:rPr>
          <w:rFonts w:ascii="GHEA Grapalat" w:hAnsi="GHEA Grapalat"/>
          <w:lang w:val="hy-AM"/>
        </w:rPr>
        <w:t>է</w:t>
      </w:r>
      <w:r w:rsidRPr="00CC3B2F">
        <w:rPr>
          <w:rFonts w:ascii="GHEA Grapalat" w:hAnsi="GHEA Grapalat" w:cs="Sylfaen"/>
          <w:lang w:val="hy-AM"/>
        </w:rPr>
        <w:t xml:space="preserve"> </w:t>
      </w:r>
      <w:r w:rsidRPr="00CC3B2F">
        <w:rPr>
          <w:rFonts w:ascii="GHEA Grapalat" w:hAnsi="GHEA Grapalat"/>
          <w:lang w:val="hy-AM"/>
        </w:rPr>
        <w:t>համարում</w:t>
      </w:r>
      <w:r w:rsidRPr="00CC3B2F">
        <w:rPr>
          <w:rFonts w:ascii="GHEA Grapalat" w:hAnsi="GHEA Grapalat" w:cs="Sylfaen"/>
          <w:lang w:val="hy-AM"/>
        </w:rPr>
        <w:t xml:space="preserve"> </w:t>
      </w:r>
      <w:r w:rsidRPr="00CC3B2F">
        <w:rPr>
          <w:rFonts w:ascii="GHEA Grapalat" w:hAnsi="GHEA Grapalat"/>
          <w:lang w:val="hy-AM"/>
        </w:rPr>
        <w:t>արձանագրել</w:t>
      </w:r>
      <w:r w:rsidRPr="00CC3B2F">
        <w:rPr>
          <w:rFonts w:ascii="GHEA Grapalat" w:hAnsi="GHEA Grapalat" w:cs="Sylfaen"/>
          <w:lang w:val="hy-AM"/>
        </w:rPr>
        <w:t xml:space="preserve"> </w:t>
      </w:r>
      <w:r w:rsidRPr="00CC3B2F">
        <w:rPr>
          <w:rFonts w:ascii="GHEA Grapalat" w:hAnsi="GHEA Grapalat"/>
          <w:lang w:val="hy-AM"/>
        </w:rPr>
        <w:t>հետևյալը</w:t>
      </w:r>
      <w:r w:rsidRPr="00CC3B2F">
        <w:rPr>
          <w:rFonts w:ascii="GHEA Grapalat" w:hAnsi="GHEA Grapalat" w:cs="Sylfaen"/>
          <w:lang w:val="hy-AM"/>
        </w:rPr>
        <w:t>.</w:t>
      </w:r>
    </w:p>
    <w:p w14:paraId="6B528B79" w14:textId="1668D736" w:rsidR="002648AF" w:rsidRPr="00CC3B2F" w:rsidRDefault="00E4336A" w:rsidP="002222DF">
      <w:pPr>
        <w:spacing w:line="276" w:lineRule="auto"/>
        <w:ind w:firstLine="540"/>
        <w:jc w:val="both"/>
        <w:rPr>
          <w:rFonts w:ascii="GHEA Grapalat" w:hAnsi="GHEA Grapalat"/>
          <w:lang w:val="hy-AM"/>
        </w:rPr>
      </w:pPr>
      <w:r w:rsidRPr="00CC3B2F">
        <w:rPr>
          <w:rFonts w:ascii="GHEA Grapalat" w:hAnsi="GHEA Grapalat"/>
          <w:lang w:val="hy-AM"/>
        </w:rPr>
        <w:t>Հ</w:t>
      </w:r>
      <w:r w:rsidR="002648AF" w:rsidRPr="00CC3B2F">
        <w:rPr>
          <w:rFonts w:ascii="GHEA Grapalat" w:hAnsi="GHEA Grapalat" w:cs="Tahoma"/>
          <w:lang w:val="hy-AM"/>
        </w:rPr>
        <w:t xml:space="preserve">անրային կամ այլընտրանքային ծառայության անցնելու, այն իրականացնելու, ծառայությունից ազատելու հետ կապված վեճերը ընդդատյա են վարչական դատարանին, իսկ </w:t>
      </w:r>
      <w:r w:rsidR="002648AF" w:rsidRPr="00CC3B2F">
        <w:rPr>
          <w:rFonts w:ascii="GHEA Grapalat" w:hAnsi="GHEA Grapalat"/>
          <w:lang w:val="hy-AM"/>
        </w:rPr>
        <w:t>դատական պրակտիկան ընթացել է այն ուղ</w:t>
      </w:r>
      <w:r w:rsidR="00E54C29" w:rsidRPr="00CC3B2F">
        <w:rPr>
          <w:rFonts w:ascii="GHEA Grapalat" w:hAnsi="GHEA Grapalat"/>
          <w:lang w:val="hy-AM"/>
        </w:rPr>
        <w:t>ղ</w:t>
      </w:r>
      <w:r w:rsidR="002648AF" w:rsidRPr="00CC3B2F">
        <w:rPr>
          <w:rFonts w:ascii="GHEA Grapalat" w:hAnsi="GHEA Grapalat"/>
          <w:lang w:val="hy-AM"/>
        </w:rPr>
        <w:t>ո</w:t>
      </w:r>
      <w:r w:rsidR="00E54C29" w:rsidRPr="00CC3B2F">
        <w:rPr>
          <w:rFonts w:ascii="GHEA Grapalat" w:hAnsi="GHEA Grapalat"/>
          <w:lang w:val="hy-AM"/>
        </w:rPr>
        <w:t>ւ</w:t>
      </w:r>
      <w:r w:rsidR="002648AF" w:rsidRPr="00CC3B2F">
        <w:rPr>
          <w:rFonts w:ascii="GHEA Grapalat" w:hAnsi="GHEA Grapalat"/>
          <w:lang w:val="hy-AM"/>
        </w:rPr>
        <w:t xml:space="preserve">թյամբ, որ նշված գործերով դատական վերահսկողությունը իրականացվել է վիճարկման հայցին առնչվող իրավակարգավորումներով, հետևաբար վիճարկման հայցին բնորոշ՝ </w:t>
      </w:r>
      <w:r w:rsidR="002648AF" w:rsidRPr="00CC3B2F">
        <w:rPr>
          <w:rFonts w:ascii="GHEA Grapalat" w:hAnsi="GHEA Grapalat" w:cs="Tahoma"/>
          <w:lang w:val="hy-AM"/>
        </w:rPr>
        <w:t xml:space="preserve">ՀՀ վարչական դատավարության օրենսգրքի 83-րդ հոդվածով սահմանված՝ վարչական ակտի կասեցման իրավակարգավորումները հավասարապես կիրառելի են նաև հանրային </w:t>
      </w:r>
      <w:r w:rsidR="00C75EBC" w:rsidRPr="00CC3B2F">
        <w:rPr>
          <w:rFonts w:ascii="GHEA Grapalat" w:hAnsi="GHEA Grapalat" w:cs="Tahoma"/>
          <w:lang w:val="hy-AM"/>
        </w:rPr>
        <w:t xml:space="preserve">(համայնքային) </w:t>
      </w:r>
      <w:r w:rsidR="002648AF" w:rsidRPr="00CC3B2F">
        <w:rPr>
          <w:rFonts w:ascii="GHEA Grapalat" w:hAnsi="GHEA Grapalat" w:cs="Tahoma"/>
          <w:lang w:val="hy-AM"/>
        </w:rPr>
        <w:t xml:space="preserve">ծառայողի իրավունքներին միջամտող անհատական իրավական ակտերի իրավաչափությունը վիճարկելու գործերով, ինչը համապատասխանում է </w:t>
      </w:r>
      <w:r w:rsidR="002648AF" w:rsidRPr="00CC3B2F">
        <w:rPr>
          <w:rFonts w:ascii="GHEA Grapalat" w:hAnsi="GHEA Grapalat"/>
          <w:lang w:val="fr-FR"/>
        </w:rPr>
        <w:t>արդարադատության արդյունավետության, անձի իրավունքների ու ազատությունների դատական պաշտպանության, ինչպես նաև դատարանի մատչելիության իրավունքի սահմանադրական և միջազգային իրավական չափ</w:t>
      </w:r>
      <w:r w:rsidR="008C58DA">
        <w:rPr>
          <w:rFonts w:ascii="GHEA Grapalat" w:hAnsi="GHEA Grapalat"/>
          <w:lang w:val="fr-FR"/>
        </w:rPr>
        <w:t>որոշիչների</w:t>
      </w:r>
      <w:r w:rsidR="002648AF" w:rsidRPr="00CC3B2F">
        <w:rPr>
          <w:rFonts w:ascii="GHEA Grapalat" w:hAnsi="GHEA Grapalat"/>
          <w:lang w:val="fr-FR"/>
        </w:rPr>
        <w:t>ն</w:t>
      </w:r>
      <w:r w:rsidR="002648AF" w:rsidRPr="00CC3B2F">
        <w:rPr>
          <w:rFonts w:ascii="GHEA Grapalat" w:hAnsi="GHEA Grapalat"/>
          <w:lang w:val="hy-AM"/>
        </w:rPr>
        <w:t>։</w:t>
      </w:r>
    </w:p>
    <w:p w14:paraId="58BD94DF" w14:textId="7E0B1D74" w:rsidR="005C4A03" w:rsidRPr="00CC3B2F" w:rsidRDefault="009E08CD" w:rsidP="002222DF">
      <w:pPr>
        <w:pStyle w:val="1"/>
        <w:tabs>
          <w:tab w:val="left" w:pos="0"/>
          <w:tab w:val="left" w:pos="900"/>
        </w:tabs>
        <w:spacing w:line="276" w:lineRule="auto"/>
        <w:ind w:firstLine="540"/>
        <w:jc w:val="both"/>
        <w:rPr>
          <w:rFonts w:ascii="GHEA Grapalat" w:hAnsi="GHEA Grapalat" w:cs="Tahoma"/>
          <w:sz w:val="24"/>
          <w:szCs w:val="24"/>
          <w:lang w:val="hy-AM"/>
        </w:rPr>
      </w:pPr>
      <w:r w:rsidRPr="00CC3B2F">
        <w:rPr>
          <w:rFonts w:ascii="GHEA Grapalat" w:hAnsi="GHEA Grapalat"/>
          <w:sz w:val="24"/>
          <w:szCs w:val="24"/>
          <w:lang w:val="hy-AM"/>
        </w:rPr>
        <w:t>Տվյալ դեպքում Վերաքննիչ դատարան</w:t>
      </w:r>
      <w:r w:rsidR="00E54C29" w:rsidRPr="00CC3B2F">
        <w:rPr>
          <w:rFonts w:ascii="GHEA Grapalat" w:hAnsi="GHEA Grapalat"/>
          <w:sz w:val="24"/>
          <w:szCs w:val="24"/>
          <w:lang w:val="hy-AM"/>
        </w:rPr>
        <w:t>ն</w:t>
      </w:r>
      <w:r w:rsidRPr="00CC3B2F">
        <w:rPr>
          <w:rFonts w:ascii="GHEA Grapalat" w:hAnsi="GHEA Grapalat"/>
          <w:sz w:val="24"/>
          <w:szCs w:val="24"/>
          <w:lang w:val="hy-AM"/>
        </w:rPr>
        <w:t xml:space="preserve"> ի</w:t>
      </w:r>
      <w:r w:rsidR="005C4A03" w:rsidRPr="00CC3B2F">
        <w:rPr>
          <w:rFonts w:ascii="GHEA Grapalat" w:hAnsi="GHEA Grapalat"/>
          <w:sz w:val="24"/>
          <w:szCs w:val="24"/>
          <w:lang w:val="hy-AM"/>
        </w:rPr>
        <w:t>ր</w:t>
      </w:r>
      <w:r w:rsidRPr="00CC3B2F">
        <w:rPr>
          <w:rFonts w:ascii="GHEA Grapalat" w:hAnsi="GHEA Grapalat"/>
          <w:sz w:val="24"/>
          <w:szCs w:val="24"/>
          <w:lang w:val="hy-AM"/>
        </w:rPr>
        <w:t>ավաչափ</w:t>
      </w:r>
      <w:r w:rsidR="005C4A03" w:rsidRPr="00CC3B2F">
        <w:rPr>
          <w:rFonts w:ascii="GHEA Grapalat" w:hAnsi="GHEA Grapalat"/>
          <w:sz w:val="24"/>
          <w:szCs w:val="24"/>
          <w:lang w:val="hy-AM"/>
        </w:rPr>
        <w:t>ո</w:t>
      </w:r>
      <w:r w:rsidRPr="00CC3B2F">
        <w:rPr>
          <w:rFonts w:ascii="GHEA Grapalat" w:hAnsi="GHEA Grapalat"/>
          <w:sz w:val="24"/>
          <w:szCs w:val="24"/>
          <w:lang w:val="hy-AM"/>
        </w:rPr>
        <w:t xml:space="preserve">րեն </w:t>
      </w:r>
      <w:r w:rsidR="008C58DA">
        <w:rPr>
          <w:rFonts w:ascii="GHEA Grapalat" w:hAnsi="GHEA Grapalat"/>
          <w:sz w:val="24"/>
          <w:szCs w:val="24"/>
          <w:lang w:val="hy-AM"/>
        </w:rPr>
        <w:t>եզրահանգելով</w:t>
      </w:r>
      <w:r w:rsidRPr="00CC3B2F">
        <w:rPr>
          <w:rFonts w:ascii="GHEA Grapalat" w:hAnsi="GHEA Grapalat"/>
          <w:sz w:val="24"/>
          <w:szCs w:val="24"/>
          <w:lang w:val="hy-AM"/>
        </w:rPr>
        <w:t xml:space="preserve">, որ սույն գործով վիճարկվող </w:t>
      </w:r>
      <w:r w:rsidR="00D24CCB" w:rsidRPr="00CC3B2F">
        <w:rPr>
          <w:rFonts w:ascii="GHEA Grapalat" w:hAnsi="GHEA Grapalat"/>
          <w:sz w:val="24"/>
          <w:szCs w:val="24"/>
          <w:lang w:val="hy-AM"/>
        </w:rPr>
        <w:t>որոշումը</w:t>
      </w:r>
      <w:r w:rsidRPr="00CC3B2F">
        <w:rPr>
          <w:rFonts w:ascii="GHEA Grapalat" w:hAnsi="GHEA Grapalat"/>
          <w:sz w:val="24"/>
          <w:szCs w:val="24"/>
          <w:lang w:val="hy-AM"/>
        </w:rPr>
        <w:t xml:space="preserve"> </w:t>
      </w:r>
      <w:r w:rsidR="000821AD" w:rsidRPr="00CC3B2F">
        <w:rPr>
          <w:rFonts w:ascii="GHEA Grapalat" w:hAnsi="GHEA Grapalat"/>
          <w:sz w:val="24"/>
          <w:szCs w:val="24"/>
          <w:lang w:val="hy-AM"/>
        </w:rPr>
        <w:t>չի հանդիսանում վարչական ակտ</w:t>
      </w:r>
      <w:r w:rsidRPr="00CC3B2F">
        <w:rPr>
          <w:rFonts w:ascii="GHEA Grapalat" w:hAnsi="GHEA Grapalat"/>
          <w:sz w:val="24"/>
          <w:szCs w:val="24"/>
          <w:lang w:val="hy-AM"/>
        </w:rPr>
        <w:t>, այ</w:t>
      </w:r>
      <w:r w:rsidR="008C58DA">
        <w:rPr>
          <w:rFonts w:ascii="GHEA Grapalat" w:hAnsi="GHEA Grapalat"/>
          <w:sz w:val="24"/>
          <w:szCs w:val="24"/>
          <w:lang w:val="hy-AM"/>
        </w:rPr>
        <w:t>դ</w:t>
      </w:r>
      <w:r w:rsidRPr="00CC3B2F">
        <w:rPr>
          <w:rFonts w:ascii="GHEA Grapalat" w:hAnsi="GHEA Grapalat"/>
          <w:sz w:val="24"/>
          <w:szCs w:val="24"/>
          <w:lang w:val="hy-AM"/>
        </w:rPr>
        <w:t>ուհանդերձ հաշվի չի առել</w:t>
      </w:r>
      <w:r w:rsidR="00E4336A" w:rsidRPr="00CC3B2F">
        <w:rPr>
          <w:rFonts w:ascii="GHEA Grapalat" w:hAnsi="GHEA Grapalat"/>
          <w:sz w:val="24"/>
          <w:szCs w:val="24"/>
          <w:lang w:val="hy-AM"/>
        </w:rPr>
        <w:t>,</w:t>
      </w:r>
      <w:r w:rsidRPr="00CC3B2F">
        <w:rPr>
          <w:rFonts w:ascii="GHEA Grapalat" w:hAnsi="GHEA Grapalat"/>
          <w:sz w:val="24"/>
          <w:szCs w:val="24"/>
          <w:lang w:val="hy-AM"/>
        </w:rPr>
        <w:t xml:space="preserve"> որ</w:t>
      </w:r>
      <w:r w:rsidR="00E4336A" w:rsidRPr="00CC3B2F">
        <w:rPr>
          <w:rFonts w:ascii="GHEA Grapalat" w:hAnsi="GHEA Grapalat"/>
          <w:sz w:val="24"/>
          <w:szCs w:val="24"/>
          <w:lang w:val="hy-AM"/>
        </w:rPr>
        <w:t xml:space="preserve"> </w:t>
      </w:r>
      <w:r w:rsidRPr="00CC3B2F">
        <w:rPr>
          <w:rFonts w:ascii="GHEA Grapalat" w:hAnsi="GHEA Grapalat"/>
          <w:sz w:val="24"/>
          <w:szCs w:val="24"/>
          <w:lang w:val="hy-AM"/>
        </w:rPr>
        <w:t xml:space="preserve">վիճակվող </w:t>
      </w:r>
      <w:r w:rsidR="000821AD" w:rsidRPr="00CC3B2F">
        <w:rPr>
          <w:rFonts w:ascii="GHEA Grapalat" w:hAnsi="GHEA Grapalat"/>
          <w:sz w:val="24"/>
          <w:szCs w:val="24"/>
          <w:lang w:val="hy-AM"/>
        </w:rPr>
        <w:t>որոշման՝</w:t>
      </w:r>
      <w:r w:rsidRPr="00CC3B2F">
        <w:rPr>
          <w:rFonts w:ascii="GHEA Grapalat" w:hAnsi="GHEA Grapalat"/>
          <w:sz w:val="24"/>
          <w:szCs w:val="24"/>
          <w:lang w:val="hy-AM"/>
        </w:rPr>
        <w:t xml:space="preserve"> վարչական ակտ չհանդիս</w:t>
      </w:r>
      <w:r w:rsidR="00E54C29" w:rsidRPr="00CC3B2F">
        <w:rPr>
          <w:rFonts w:ascii="GHEA Grapalat" w:hAnsi="GHEA Grapalat"/>
          <w:sz w:val="24"/>
          <w:szCs w:val="24"/>
          <w:lang w:val="hy-AM"/>
        </w:rPr>
        <w:t>ա</w:t>
      </w:r>
      <w:r w:rsidRPr="00CC3B2F">
        <w:rPr>
          <w:rFonts w:ascii="GHEA Grapalat" w:hAnsi="GHEA Grapalat"/>
          <w:sz w:val="24"/>
          <w:szCs w:val="24"/>
          <w:lang w:val="hy-AM"/>
        </w:rPr>
        <w:t>նալու հանգամանք</w:t>
      </w:r>
      <w:r w:rsidR="00E54C29" w:rsidRPr="00CC3B2F">
        <w:rPr>
          <w:rFonts w:ascii="GHEA Grapalat" w:hAnsi="GHEA Grapalat"/>
          <w:sz w:val="24"/>
          <w:szCs w:val="24"/>
          <w:lang w:val="hy-AM"/>
        </w:rPr>
        <w:t>ն ինքնին</w:t>
      </w:r>
      <w:r w:rsidR="005C4A03" w:rsidRPr="00CC3B2F">
        <w:rPr>
          <w:rFonts w:ascii="GHEA Grapalat" w:hAnsi="GHEA Grapalat"/>
          <w:sz w:val="24"/>
          <w:szCs w:val="24"/>
          <w:lang w:val="hy-AM"/>
        </w:rPr>
        <w:t xml:space="preserve"> ա</w:t>
      </w:r>
      <w:r w:rsidR="000821AD" w:rsidRPr="00CC3B2F">
        <w:rPr>
          <w:rFonts w:ascii="GHEA Grapalat" w:hAnsi="GHEA Grapalat"/>
          <w:sz w:val="24"/>
          <w:szCs w:val="24"/>
          <w:lang w:val="hy-AM"/>
        </w:rPr>
        <w:t xml:space="preserve">նձին չի կարող զրկել դատավարական </w:t>
      </w:r>
      <w:r w:rsidR="005C4A03" w:rsidRPr="00CC3B2F">
        <w:rPr>
          <w:rFonts w:ascii="GHEA Grapalat" w:hAnsi="GHEA Grapalat"/>
          <w:sz w:val="24"/>
          <w:szCs w:val="24"/>
          <w:lang w:val="hy-AM"/>
        </w:rPr>
        <w:t>այնպ</w:t>
      </w:r>
      <w:r w:rsidR="00E4336A" w:rsidRPr="00CC3B2F">
        <w:rPr>
          <w:rFonts w:ascii="GHEA Grapalat" w:hAnsi="GHEA Grapalat"/>
          <w:sz w:val="24"/>
          <w:szCs w:val="24"/>
          <w:lang w:val="hy-AM"/>
        </w:rPr>
        <w:t>ի</w:t>
      </w:r>
      <w:r w:rsidR="005C4A03" w:rsidRPr="00CC3B2F">
        <w:rPr>
          <w:rFonts w:ascii="GHEA Grapalat" w:hAnsi="GHEA Grapalat"/>
          <w:sz w:val="24"/>
          <w:szCs w:val="24"/>
          <w:lang w:val="hy-AM"/>
        </w:rPr>
        <w:t>սի գործիքակազ</w:t>
      </w:r>
      <w:r w:rsidR="00E54C29" w:rsidRPr="00CC3B2F">
        <w:rPr>
          <w:rFonts w:ascii="GHEA Grapalat" w:hAnsi="GHEA Grapalat"/>
          <w:sz w:val="24"/>
          <w:szCs w:val="24"/>
          <w:lang w:val="hy-AM"/>
        </w:rPr>
        <w:t>մ</w:t>
      </w:r>
      <w:r w:rsidR="00415579" w:rsidRPr="00CC3B2F">
        <w:rPr>
          <w:rFonts w:ascii="GHEA Grapalat" w:hAnsi="GHEA Grapalat"/>
          <w:sz w:val="24"/>
          <w:szCs w:val="24"/>
          <w:lang w:val="hy-AM"/>
        </w:rPr>
        <w:t>ից</w:t>
      </w:r>
      <w:r w:rsidR="005C4A03" w:rsidRPr="00CC3B2F">
        <w:rPr>
          <w:rFonts w:ascii="GHEA Grapalat" w:hAnsi="GHEA Grapalat"/>
          <w:sz w:val="24"/>
          <w:szCs w:val="24"/>
          <w:lang w:val="hy-AM"/>
        </w:rPr>
        <w:t>, ինչպիսի</w:t>
      </w:r>
      <w:r w:rsidR="00E4336A" w:rsidRPr="00CC3B2F">
        <w:rPr>
          <w:rFonts w:ascii="GHEA Grapalat" w:hAnsi="GHEA Grapalat"/>
          <w:sz w:val="24"/>
          <w:szCs w:val="24"/>
          <w:lang w:val="hy-AM"/>
        </w:rPr>
        <w:t>ն</w:t>
      </w:r>
      <w:r w:rsidR="005C4A03" w:rsidRPr="00CC3B2F">
        <w:rPr>
          <w:rFonts w:ascii="GHEA Grapalat" w:hAnsi="GHEA Grapalat"/>
          <w:sz w:val="24"/>
          <w:szCs w:val="24"/>
          <w:lang w:val="hy-AM"/>
        </w:rPr>
        <w:t xml:space="preserve"> է </w:t>
      </w:r>
      <w:r w:rsidR="005C4A03" w:rsidRPr="00CC3B2F">
        <w:rPr>
          <w:rFonts w:ascii="GHEA Grapalat" w:hAnsi="GHEA Grapalat" w:cs="Tahoma"/>
          <w:sz w:val="24"/>
          <w:szCs w:val="24"/>
          <w:lang w:val="hy-AM"/>
        </w:rPr>
        <w:t xml:space="preserve">ՀՀ վարչական դատավարության օրենսգրքի 83-րդ հոդվածով սահմանված՝ վարչական ակտի </w:t>
      </w:r>
      <w:r w:rsidR="00E4336A" w:rsidRPr="00CC3B2F">
        <w:rPr>
          <w:rFonts w:ascii="GHEA Grapalat" w:hAnsi="GHEA Grapalat" w:cs="Tahoma"/>
          <w:sz w:val="24"/>
          <w:szCs w:val="24"/>
          <w:lang w:val="hy-AM"/>
        </w:rPr>
        <w:t xml:space="preserve">կատարման </w:t>
      </w:r>
      <w:r w:rsidR="005C4A03" w:rsidRPr="00CC3B2F">
        <w:rPr>
          <w:rFonts w:ascii="GHEA Grapalat" w:hAnsi="GHEA Grapalat" w:cs="Tahoma"/>
          <w:sz w:val="24"/>
          <w:szCs w:val="24"/>
          <w:lang w:val="hy-AM"/>
        </w:rPr>
        <w:t>կասեց</w:t>
      </w:r>
      <w:r w:rsidR="00E54C29" w:rsidRPr="00CC3B2F">
        <w:rPr>
          <w:rFonts w:ascii="GHEA Grapalat" w:hAnsi="GHEA Grapalat" w:cs="Tahoma"/>
          <w:sz w:val="24"/>
          <w:szCs w:val="24"/>
          <w:lang w:val="hy-AM"/>
        </w:rPr>
        <w:t>ման ինստիտուտը,</w:t>
      </w:r>
      <w:r w:rsidR="005C4A03" w:rsidRPr="00CC3B2F">
        <w:rPr>
          <w:rFonts w:ascii="GHEA Grapalat" w:hAnsi="GHEA Grapalat" w:cs="Tahoma"/>
          <w:sz w:val="24"/>
          <w:szCs w:val="24"/>
          <w:lang w:val="hy-AM"/>
        </w:rPr>
        <w:t xml:space="preserve"> </w:t>
      </w:r>
      <w:r w:rsidR="00E54C29" w:rsidRPr="00CC3B2F">
        <w:rPr>
          <w:rFonts w:ascii="GHEA Grapalat" w:hAnsi="GHEA Grapalat" w:cs="Tahoma"/>
          <w:sz w:val="24"/>
          <w:szCs w:val="24"/>
          <w:lang w:val="hy-AM"/>
        </w:rPr>
        <w:t>իր նկատմամբ կիրառելի լինելու</w:t>
      </w:r>
      <w:r w:rsidR="00E54C29" w:rsidRPr="00CC3B2F">
        <w:rPr>
          <w:rFonts w:ascii="GHEA Grapalat" w:hAnsi="GHEA Grapalat"/>
          <w:sz w:val="24"/>
          <w:szCs w:val="24"/>
          <w:lang w:val="hy-AM"/>
        </w:rPr>
        <w:t xml:space="preserve"> հնարավորություն</w:t>
      </w:r>
      <w:r w:rsidR="00F27914">
        <w:rPr>
          <w:rFonts w:ascii="GHEA Grapalat" w:hAnsi="GHEA Grapalat"/>
          <w:sz w:val="24"/>
          <w:szCs w:val="24"/>
          <w:lang w:val="hy-AM"/>
        </w:rPr>
        <w:t>ը</w:t>
      </w:r>
      <w:r w:rsidR="00E54C29" w:rsidRPr="00CC3B2F">
        <w:rPr>
          <w:rFonts w:ascii="GHEA Grapalat" w:hAnsi="GHEA Grapalat"/>
          <w:sz w:val="24"/>
          <w:szCs w:val="24"/>
          <w:lang w:val="hy-AM"/>
        </w:rPr>
        <w:t>։ Ավելին, հ</w:t>
      </w:r>
      <w:r w:rsidR="00E54C29" w:rsidRPr="00CC3B2F">
        <w:rPr>
          <w:rFonts w:ascii="GHEA Grapalat" w:hAnsi="GHEA Grapalat" w:cs="Tahoma"/>
          <w:sz w:val="24"/>
          <w:szCs w:val="24"/>
          <w:lang w:val="hy-AM"/>
        </w:rPr>
        <w:t xml:space="preserve">անրային </w:t>
      </w:r>
      <w:r w:rsidR="00C75EBC" w:rsidRPr="00CC3B2F">
        <w:rPr>
          <w:rFonts w:ascii="GHEA Grapalat" w:hAnsi="GHEA Grapalat" w:cs="Tahoma"/>
          <w:sz w:val="24"/>
          <w:szCs w:val="24"/>
          <w:lang w:val="hy-AM"/>
        </w:rPr>
        <w:t>(համայնքային)</w:t>
      </w:r>
      <w:r w:rsidR="00C75EBC" w:rsidRPr="00CC3B2F">
        <w:rPr>
          <w:rFonts w:ascii="GHEA Grapalat" w:hAnsi="GHEA Grapalat" w:cs="Tahoma"/>
          <w:lang w:val="hy-AM"/>
        </w:rPr>
        <w:t xml:space="preserve"> </w:t>
      </w:r>
      <w:r w:rsidR="00E54C29" w:rsidRPr="00CC3B2F">
        <w:rPr>
          <w:rFonts w:ascii="GHEA Grapalat" w:hAnsi="GHEA Grapalat" w:cs="Tahoma"/>
          <w:sz w:val="24"/>
          <w:szCs w:val="24"/>
          <w:lang w:val="hy-AM"/>
        </w:rPr>
        <w:t xml:space="preserve">կամ այլընտրանքային ծառայության անցնելու, այն իրականացնելու, ծառայությունից ազատելու հետ կապված վեճերը ՀՀ վարչական դատարանի կողմից քննելու և </w:t>
      </w:r>
      <w:r w:rsidR="00E54C29" w:rsidRPr="00CC3B2F">
        <w:rPr>
          <w:rFonts w:ascii="GHEA Grapalat" w:hAnsi="GHEA Grapalat"/>
          <w:sz w:val="24"/>
          <w:szCs w:val="24"/>
          <w:lang w:val="hy-AM"/>
        </w:rPr>
        <w:t xml:space="preserve">նշված գործերով դատական վերահսկողությունը վիճարկման հայցին առնչվող իրավակարգավորումներով իրականացվելու ձևավորված դատական պրակտիկայի պայմաններում հայցվորները կարող են ունենալ լեգիտիմ ակնկալիք առ այն, որ իրենց կողմից ներկայացված հայցերի պարագայում կիրառման է ենթակա </w:t>
      </w:r>
      <w:r w:rsidR="00E54C29" w:rsidRPr="00CC3B2F">
        <w:rPr>
          <w:rFonts w:ascii="GHEA Grapalat" w:hAnsi="GHEA Grapalat" w:cs="Tahoma"/>
          <w:sz w:val="24"/>
          <w:szCs w:val="24"/>
          <w:lang w:val="hy-AM"/>
        </w:rPr>
        <w:t>ՀՀ վարչական դատավարության օրենսգրքի 83-րդ հոդվածո</w:t>
      </w:r>
      <w:r w:rsidR="009A5D05" w:rsidRPr="00CC3B2F">
        <w:rPr>
          <w:rFonts w:ascii="GHEA Grapalat" w:hAnsi="GHEA Grapalat" w:cs="Tahoma"/>
          <w:sz w:val="24"/>
          <w:szCs w:val="24"/>
          <w:lang w:val="hy-AM"/>
        </w:rPr>
        <w:t>վ</w:t>
      </w:r>
      <w:r w:rsidR="00E54C29" w:rsidRPr="00CC3B2F">
        <w:rPr>
          <w:rFonts w:ascii="GHEA Grapalat" w:hAnsi="GHEA Grapalat" w:cs="Tahoma"/>
          <w:sz w:val="24"/>
          <w:szCs w:val="24"/>
          <w:lang w:val="hy-AM"/>
        </w:rPr>
        <w:t xml:space="preserve"> ամրագրված իրավակարգավորումը։</w:t>
      </w:r>
    </w:p>
    <w:p w14:paraId="79672CB3" w14:textId="77777777" w:rsidR="00FD5D40" w:rsidRPr="00CC3B2F" w:rsidRDefault="00FD5D40" w:rsidP="00FD5D40">
      <w:pPr>
        <w:pStyle w:val="NormalWeb"/>
        <w:shd w:val="clear" w:color="auto" w:fill="FFFFFF"/>
        <w:tabs>
          <w:tab w:val="left" w:pos="540"/>
        </w:tabs>
        <w:spacing w:before="0" w:beforeAutospacing="0" w:after="0" w:afterAutospacing="0" w:line="276" w:lineRule="auto"/>
        <w:ind w:firstLine="567"/>
        <w:jc w:val="both"/>
        <w:rPr>
          <w:rFonts w:ascii="GHEA Grapalat" w:eastAsia="SimSun" w:hAnsi="GHEA Grapalat" w:cs="Sylfaen"/>
          <w:lang w:val="hy-AM" w:eastAsia="zh-CN"/>
        </w:rPr>
      </w:pPr>
      <w:r w:rsidRPr="00CC3B2F">
        <w:rPr>
          <w:rFonts w:ascii="GHEA Grapalat" w:eastAsia="SimSun" w:hAnsi="GHEA Grapalat" w:cs="Sylfaen"/>
          <w:lang w:val="hy-AM" w:eastAsia="zh-CN"/>
        </w:rPr>
        <w:lastRenderedPageBreak/>
        <w:t>Միաժամանակ, Վճռաբեկ դատարանը հարկ է համարում արձանագրել նաև հետևյալը.</w:t>
      </w:r>
    </w:p>
    <w:p w14:paraId="062ACAE3" w14:textId="77777777" w:rsidR="00FD5D40" w:rsidRPr="00CC3B2F" w:rsidRDefault="00FD5D40" w:rsidP="00FD5D40">
      <w:pPr>
        <w:pStyle w:val="NormalWeb"/>
        <w:shd w:val="clear" w:color="auto" w:fill="FFFFFF"/>
        <w:tabs>
          <w:tab w:val="left" w:pos="540"/>
        </w:tabs>
        <w:spacing w:before="0" w:beforeAutospacing="0" w:after="0" w:afterAutospacing="0" w:line="276" w:lineRule="auto"/>
        <w:ind w:firstLine="567"/>
        <w:jc w:val="both"/>
        <w:rPr>
          <w:rFonts w:ascii="GHEA Grapalat" w:eastAsia="SimSun" w:hAnsi="GHEA Grapalat" w:cs="Sylfaen"/>
          <w:lang w:val="hy-AM" w:eastAsia="zh-CN"/>
        </w:rPr>
      </w:pPr>
      <w:r w:rsidRPr="00CC3B2F">
        <w:rPr>
          <w:rFonts w:ascii="GHEA Grapalat" w:eastAsia="SimSun" w:hAnsi="GHEA Grapalat" w:cs="Sylfaen"/>
          <w:lang w:val="hy-AM" w:eastAsia="zh-CN"/>
        </w:rPr>
        <w:t>ՀՀ Սահմանադրության 171-րդ հոդվածի 2-րդ մասի 1-ին կետի համաձայն՝ Վճռաբեկ դատարանը դատական ակտերն օրենքով սահմանված լիազորությունների շրջանակներում վերանայելու միջոցով ապահովում է օրենքների և այլ նորմատիվ իրավական ակտերի միատեսակ կիրառությունը։</w:t>
      </w:r>
    </w:p>
    <w:p w14:paraId="32B623AF" w14:textId="77777777" w:rsidR="00FD5D40" w:rsidRPr="00CC3B2F" w:rsidRDefault="00FD5D40" w:rsidP="00FD5D40">
      <w:pPr>
        <w:pStyle w:val="NormalWeb"/>
        <w:shd w:val="clear" w:color="auto" w:fill="FFFFFF"/>
        <w:tabs>
          <w:tab w:val="left" w:pos="540"/>
        </w:tabs>
        <w:spacing w:before="0" w:beforeAutospacing="0" w:after="0" w:afterAutospacing="0" w:line="276" w:lineRule="auto"/>
        <w:ind w:firstLine="567"/>
        <w:jc w:val="both"/>
        <w:rPr>
          <w:rFonts w:ascii="GHEA Grapalat" w:eastAsia="SimSun" w:hAnsi="GHEA Grapalat" w:cs="Sylfaen"/>
          <w:lang w:val="hy-AM" w:eastAsia="zh-CN"/>
        </w:rPr>
      </w:pPr>
      <w:r w:rsidRPr="00CC3B2F">
        <w:rPr>
          <w:rFonts w:ascii="GHEA Grapalat" w:eastAsia="SimSun" w:hAnsi="GHEA Grapalat" w:cs="Sylfaen"/>
          <w:lang w:val="hy-AM" w:eastAsia="zh-CN"/>
        </w:rPr>
        <w:t>«Հայաստանի Հանրապետության դատական օրենսգիրք» ՀՀ սահմանադրական օրենքի 29-րդ հոդվածի 2-րդ մասի 1-ին կետի համաձայն՝ Վճռաբեկ դատարանը դատական ակտերն օրենքով սահմանված լիազորությունների շրջանակում վերանայելու միջոցով ապահովում է օրենքների և այլ նորմատիվ իրավական ակտերի միատեսակ կիրառությունը։</w:t>
      </w:r>
    </w:p>
    <w:p w14:paraId="1083B36A" w14:textId="77777777" w:rsidR="00FD5D40" w:rsidRPr="00CC3B2F" w:rsidRDefault="00FD5D40" w:rsidP="00FD5D40">
      <w:pPr>
        <w:pStyle w:val="NormalWeb"/>
        <w:shd w:val="clear" w:color="auto" w:fill="FFFFFF"/>
        <w:tabs>
          <w:tab w:val="left" w:pos="540"/>
        </w:tabs>
        <w:spacing w:before="0" w:beforeAutospacing="0" w:after="0" w:afterAutospacing="0" w:line="276" w:lineRule="auto"/>
        <w:ind w:firstLine="567"/>
        <w:jc w:val="both"/>
        <w:rPr>
          <w:rFonts w:ascii="GHEA Grapalat" w:eastAsia="SimSun" w:hAnsi="GHEA Grapalat" w:cs="Sylfaen"/>
          <w:lang w:val="hy-AM" w:eastAsia="zh-CN"/>
        </w:rPr>
      </w:pPr>
      <w:r w:rsidRPr="00CC3B2F">
        <w:rPr>
          <w:rFonts w:ascii="GHEA Grapalat" w:eastAsia="SimSun" w:hAnsi="GHEA Grapalat" w:cs="Sylfaen"/>
          <w:lang w:val="hy-AM" w:eastAsia="zh-CN"/>
        </w:rPr>
        <w:t>Նույն հոդվածի 3-րդ մասի համաձայն՝ օրենքների և այլ նորմատիվ իրավական ակտերի միատեսակ կիրառությունը Վճռաբեկ դատարանն ապահովում է, եթե առկա է իրավունքի զարգացման խնդիր, կամ տարբեր գործերով դատարանների կողմից նորմատիվ իրավական ակտը տարաբնույթ է կիրառվել կամ չի կիրառվել տարաբնույթ իրավաընկալման հետևանքով:</w:t>
      </w:r>
    </w:p>
    <w:p w14:paraId="43DBFB32" w14:textId="0B75EF94" w:rsidR="00C75EBC" w:rsidRPr="00CC3B2F" w:rsidRDefault="00FD5D40" w:rsidP="00CC3B2F">
      <w:pPr>
        <w:pStyle w:val="NormalWeb"/>
        <w:shd w:val="clear" w:color="auto" w:fill="FFFFFF"/>
        <w:tabs>
          <w:tab w:val="left" w:pos="540"/>
        </w:tabs>
        <w:spacing w:before="0" w:beforeAutospacing="0" w:after="0" w:afterAutospacing="0" w:line="276" w:lineRule="auto"/>
        <w:ind w:firstLine="567"/>
        <w:jc w:val="both"/>
        <w:rPr>
          <w:rFonts w:ascii="GHEA Grapalat" w:hAnsi="GHEA Grapalat" w:cs="Sylfaen"/>
          <w:u w:val="single"/>
          <w:lang w:val="hy-AM"/>
        </w:rPr>
      </w:pPr>
      <w:r w:rsidRPr="00CC3B2F">
        <w:rPr>
          <w:rFonts w:ascii="GHEA Grapalat" w:eastAsia="SimSun" w:hAnsi="GHEA Grapalat" w:cs="Sylfaen"/>
          <w:lang w:val="hy-AM" w:eastAsia="zh-CN"/>
        </w:rPr>
        <w:t>Տվյալ դեպքում բողոքաբեր</w:t>
      </w:r>
      <w:r w:rsidR="00C75EBC" w:rsidRPr="00CC3B2F">
        <w:rPr>
          <w:rFonts w:ascii="GHEA Grapalat" w:eastAsia="SimSun" w:hAnsi="GHEA Grapalat" w:cs="Sylfaen"/>
          <w:lang w:val="hy-AM" w:eastAsia="zh-CN"/>
        </w:rPr>
        <w:t>ը</w:t>
      </w:r>
      <w:r w:rsidRPr="00CC3B2F">
        <w:rPr>
          <w:rFonts w:ascii="GHEA Grapalat" w:eastAsia="SimSun" w:hAnsi="GHEA Grapalat" w:cs="Sylfaen"/>
          <w:lang w:val="hy-AM" w:eastAsia="zh-CN"/>
        </w:rPr>
        <w:t xml:space="preserve"> վկայակոչել է </w:t>
      </w:r>
      <w:r w:rsidRPr="00CC3B2F">
        <w:rPr>
          <w:rFonts w:ascii="GHEA Grapalat" w:hAnsi="GHEA Grapalat" w:cs="Sylfaen"/>
          <w:lang w:val="hy-AM"/>
        </w:rPr>
        <w:t>թիվ ՎԴ/</w:t>
      </w:r>
      <w:r w:rsidR="00C75EBC" w:rsidRPr="00CC3B2F">
        <w:rPr>
          <w:rFonts w:ascii="GHEA Grapalat" w:hAnsi="GHEA Grapalat" w:cs="Sylfaen"/>
          <w:lang w:val="hy-AM"/>
        </w:rPr>
        <w:t>10875</w:t>
      </w:r>
      <w:r w:rsidRPr="00CC3B2F">
        <w:rPr>
          <w:rFonts w:ascii="GHEA Grapalat" w:hAnsi="GHEA Grapalat" w:cs="Sylfaen"/>
          <w:lang w:val="hy-AM"/>
        </w:rPr>
        <w:t>/05/</w:t>
      </w:r>
      <w:r w:rsidR="00C75EBC" w:rsidRPr="00CC3B2F">
        <w:rPr>
          <w:rFonts w:ascii="GHEA Grapalat" w:hAnsi="GHEA Grapalat" w:cs="Sylfaen"/>
          <w:lang w:val="hy-AM"/>
        </w:rPr>
        <w:t>18</w:t>
      </w:r>
      <w:r w:rsidRPr="00CC3B2F">
        <w:rPr>
          <w:rFonts w:ascii="GHEA Grapalat" w:hAnsi="GHEA Grapalat" w:cs="Sylfaen"/>
          <w:lang w:val="hy-AM"/>
        </w:rPr>
        <w:t xml:space="preserve"> վարչական գործով ՀՀ վճռաբեկ դատարանի </w:t>
      </w:r>
      <w:r w:rsidR="00C75EBC" w:rsidRPr="00CC3B2F">
        <w:rPr>
          <w:rFonts w:ascii="GHEA Grapalat" w:hAnsi="GHEA Grapalat" w:cs="Sylfaen"/>
          <w:lang w:val="hy-AM"/>
        </w:rPr>
        <w:t>07</w:t>
      </w:r>
      <w:r w:rsidRPr="00CC3B2F">
        <w:rPr>
          <w:rFonts w:ascii="Cambria Math" w:hAnsi="Cambria Math" w:cs="Cambria Math"/>
          <w:lang w:val="hy-AM"/>
        </w:rPr>
        <w:t>․</w:t>
      </w:r>
      <w:r w:rsidR="00C75EBC" w:rsidRPr="00CC3B2F">
        <w:rPr>
          <w:rFonts w:ascii="GHEA Grapalat" w:hAnsi="GHEA Grapalat" w:cs="Sylfaen"/>
          <w:lang w:val="hy-AM"/>
        </w:rPr>
        <w:t>10</w:t>
      </w:r>
      <w:r w:rsidRPr="00CC3B2F">
        <w:rPr>
          <w:rFonts w:ascii="Cambria Math" w:hAnsi="Cambria Math" w:cs="Cambria Math"/>
          <w:lang w:val="hy-AM"/>
        </w:rPr>
        <w:t>․</w:t>
      </w:r>
      <w:r w:rsidRPr="00CC3B2F">
        <w:rPr>
          <w:rFonts w:ascii="GHEA Grapalat" w:hAnsi="GHEA Grapalat" w:cs="Sylfaen"/>
          <w:lang w:val="hy-AM"/>
        </w:rPr>
        <w:t>202</w:t>
      </w:r>
      <w:r w:rsidR="00C75EBC" w:rsidRPr="00CC3B2F">
        <w:rPr>
          <w:rFonts w:ascii="GHEA Grapalat" w:hAnsi="GHEA Grapalat" w:cs="Sylfaen"/>
          <w:lang w:val="hy-AM"/>
        </w:rPr>
        <w:t>2</w:t>
      </w:r>
      <w:r w:rsidRPr="00CC3B2F">
        <w:rPr>
          <w:rFonts w:ascii="GHEA Grapalat" w:hAnsi="GHEA Grapalat" w:cs="Sylfaen"/>
          <w:lang w:val="hy-AM"/>
        </w:rPr>
        <w:t xml:space="preserve"> </w:t>
      </w:r>
      <w:r w:rsidRPr="00CC3B2F">
        <w:rPr>
          <w:rFonts w:ascii="GHEA Grapalat" w:hAnsi="GHEA Grapalat" w:cs="GHEA Grapalat"/>
          <w:lang w:val="hy-AM"/>
        </w:rPr>
        <w:t>թվականի</w:t>
      </w:r>
      <w:r w:rsidRPr="00CC3B2F">
        <w:rPr>
          <w:rFonts w:ascii="GHEA Grapalat" w:hAnsi="GHEA Grapalat" w:cs="Sylfaen"/>
          <w:lang w:val="hy-AM"/>
        </w:rPr>
        <w:t xml:space="preserve"> </w:t>
      </w:r>
      <w:r w:rsidR="00C75EBC" w:rsidRPr="00CC3B2F">
        <w:rPr>
          <w:rFonts w:ascii="GHEA Grapalat" w:hAnsi="GHEA Grapalat"/>
          <w:lang w:val="hy-AM"/>
        </w:rPr>
        <w:t xml:space="preserve">որոշմամբ արտահայտված իրավական դիրքորոշումն այն մասին, որ </w:t>
      </w:r>
      <w:r w:rsidR="00C75EBC" w:rsidRPr="00CC3B2F">
        <w:rPr>
          <w:rFonts w:ascii="GHEA Grapalat" w:hAnsi="GHEA Grapalat"/>
          <w:i/>
          <w:lang w:val="hy-AM"/>
        </w:rPr>
        <w:t xml:space="preserve">հանրային իրավահարաբերություններից բխող, սակայն </w:t>
      </w:r>
      <w:r w:rsidR="00C75EBC" w:rsidRPr="00CC3B2F">
        <w:rPr>
          <w:rFonts w:ascii="GHEA Grapalat" w:hAnsi="GHEA Grapalat" w:cs="Calibri"/>
          <w:i/>
          <w:lang w:val="hy-AM"/>
        </w:rPr>
        <w:t>ՀՀ վարչական դատավարության օ</w:t>
      </w:r>
      <w:r w:rsidR="00C75EBC" w:rsidRPr="00CC3B2F">
        <w:rPr>
          <w:rFonts w:ascii="GHEA Grapalat" w:hAnsi="GHEA Grapalat"/>
          <w:i/>
          <w:lang w:val="hy-AM"/>
        </w:rPr>
        <w:t xml:space="preserve">րենսգրքով նախատեսված հայցատեսակների կամ հատուկ վարույթների կարգով քննությանը ներկայացվող պահանջներին չհամապատասխանող վեճերը </w:t>
      </w:r>
      <w:r w:rsidR="00C75EBC" w:rsidRPr="00CC3B2F">
        <w:rPr>
          <w:rFonts w:ascii="GHEA Grapalat" w:hAnsi="GHEA Grapalat"/>
          <w:b/>
          <w:i/>
          <w:u w:val="single"/>
          <w:lang w:val="hy-AM"/>
        </w:rPr>
        <w:t>ևս պետք է քննվեն անհրաժեշտ կազմակերպական կառուցակարգերի և ընթացակարգերի պահպանմամբ</w:t>
      </w:r>
      <w:r w:rsidR="009513D5" w:rsidRPr="00CC3B2F">
        <w:rPr>
          <w:rFonts w:ascii="GHEA Grapalat" w:hAnsi="GHEA Grapalat"/>
          <w:b/>
          <w:i/>
          <w:u w:val="single"/>
          <w:lang w:val="hy-AM"/>
        </w:rPr>
        <w:t>,</w:t>
      </w:r>
      <w:r w:rsidR="009513D5" w:rsidRPr="00F27914">
        <w:rPr>
          <w:rFonts w:ascii="GHEA Grapalat" w:hAnsi="GHEA Grapalat"/>
          <w:bCs/>
          <w:iCs/>
          <w:lang w:val="hy-AM"/>
        </w:rPr>
        <w:t xml:space="preserve"> </w:t>
      </w:r>
      <w:r w:rsidR="009513D5" w:rsidRPr="00F27914">
        <w:rPr>
          <w:rFonts w:ascii="GHEA Grapalat" w:hAnsi="GHEA Grapalat"/>
          <w:bCs/>
          <w:i/>
          <w:lang w:val="hy-AM"/>
        </w:rPr>
        <w:t xml:space="preserve">որպիսի </w:t>
      </w:r>
      <w:r w:rsidR="00C75EBC" w:rsidRPr="00CC3B2F">
        <w:rPr>
          <w:rFonts w:ascii="GHEA Grapalat" w:hAnsi="GHEA Grapalat"/>
          <w:i/>
          <w:lang w:val="hy-AM"/>
        </w:rPr>
        <w:t>պայմաններում</w:t>
      </w:r>
      <w:r w:rsidR="009513D5" w:rsidRPr="00CC3B2F">
        <w:rPr>
          <w:rFonts w:ascii="GHEA Grapalat" w:hAnsi="GHEA Grapalat"/>
          <w:i/>
          <w:lang w:val="hy-AM"/>
        </w:rPr>
        <w:t>,</w:t>
      </w:r>
      <w:r w:rsidR="00C75EBC" w:rsidRPr="00CC3B2F">
        <w:rPr>
          <w:rFonts w:ascii="GHEA Grapalat" w:hAnsi="GHEA Grapalat"/>
          <w:i/>
          <w:lang w:val="hy-AM"/>
        </w:rPr>
        <w:t xml:space="preserve"> հաշվի առնելով վիճելի իրավահարաբերության բնույթը, դատական պաշտպանության ենթակա սուբյեկտիվ իրավունքը, ինչպես նաև տվյալ իրավունքի վերականգնման</w:t>
      </w:r>
      <w:r w:rsidR="00C75EBC" w:rsidRPr="00CC3B2F">
        <w:rPr>
          <w:rFonts w:ascii="GHEA Grapalat" w:hAnsi="GHEA Grapalat" w:cs="Calibri"/>
          <w:i/>
          <w:lang w:val="hy-AM"/>
        </w:rPr>
        <w:t xml:space="preserve"> </w:t>
      </w:r>
      <w:r w:rsidR="00C75EBC" w:rsidRPr="00CC3B2F">
        <w:rPr>
          <w:rFonts w:ascii="GHEA Grapalat" w:hAnsi="GHEA Grapalat"/>
          <w:i/>
          <w:lang w:val="hy-AM"/>
        </w:rPr>
        <w:t>հնարավոր</w:t>
      </w:r>
      <w:r w:rsidR="00C75EBC" w:rsidRPr="00CC3B2F">
        <w:rPr>
          <w:rFonts w:ascii="GHEA Grapalat" w:hAnsi="GHEA Grapalat" w:cs="Calibri"/>
          <w:i/>
          <w:lang w:val="hy-AM"/>
        </w:rPr>
        <w:t xml:space="preserve"> </w:t>
      </w:r>
      <w:r w:rsidR="00C75EBC" w:rsidRPr="00CC3B2F">
        <w:rPr>
          <w:rFonts w:ascii="GHEA Grapalat" w:hAnsi="GHEA Grapalat"/>
          <w:i/>
          <w:lang w:val="hy-AM"/>
        </w:rPr>
        <w:t>եղանակի առանձնահատկությունները, դատարանը կարող է որոշել,</w:t>
      </w:r>
      <w:r w:rsidR="00C75EBC" w:rsidRPr="00CC3B2F">
        <w:rPr>
          <w:rFonts w:ascii="GHEA Grapalat" w:hAnsi="GHEA Grapalat" w:cs="Calibri"/>
          <w:i/>
          <w:lang w:val="hy-AM"/>
        </w:rPr>
        <w:t xml:space="preserve"> </w:t>
      </w:r>
      <w:r w:rsidR="00C75EBC" w:rsidRPr="00CC3B2F">
        <w:rPr>
          <w:rFonts w:ascii="GHEA Grapalat" w:hAnsi="GHEA Grapalat" w:cs="GHEA Grapalat"/>
          <w:i/>
          <w:lang w:val="hy-AM"/>
        </w:rPr>
        <w:t>թե</w:t>
      </w:r>
      <w:r w:rsidR="00C75EBC" w:rsidRPr="00CC3B2F">
        <w:rPr>
          <w:rFonts w:ascii="GHEA Grapalat" w:hAnsi="GHEA Grapalat"/>
          <w:i/>
          <w:lang w:val="hy-AM"/>
        </w:rPr>
        <w:t xml:space="preserve"> որ հայցատեսակին բնորոշ կանոնների կիրառումը կարող է առավելագույնս արդյունավետորեն ապահովել անձի խախտված իրավունքների վերականգնումը՝ ապահովելով դատարանի մատչելիության իրավունքը, մասնագիտացված արդարադատության նպատակայնությունը և </w:t>
      </w:r>
      <w:r w:rsidR="00C75EBC" w:rsidRPr="00CC3B2F">
        <w:rPr>
          <w:rFonts w:ascii="GHEA Grapalat" w:hAnsi="GHEA Grapalat"/>
          <w:b/>
          <w:i/>
          <w:u w:val="single"/>
          <w:lang w:val="hy-AM"/>
        </w:rPr>
        <w:t>սուբյեկտիվ իրավունքների ճիշտ պաշտպանության համար անհրաժեշտ և բավարար իրավական գործիքակազմը։</w:t>
      </w:r>
    </w:p>
    <w:p w14:paraId="00849B0F" w14:textId="28BE3E21" w:rsidR="00342F73" w:rsidRPr="00CC3B2F" w:rsidRDefault="008C58DA" w:rsidP="00C75EBC">
      <w:pPr>
        <w:spacing w:line="276" w:lineRule="auto"/>
        <w:ind w:firstLine="720"/>
        <w:jc w:val="both"/>
        <w:rPr>
          <w:rFonts w:ascii="GHEA Grapalat" w:hAnsi="GHEA Grapalat" w:cs="Sylfaen"/>
          <w:u w:val="single"/>
          <w:lang w:val="hy-AM"/>
        </w:rPr>
      </w:pPr>
      <w:r>
        <w:rPr>
          <w:rFonts w:ascii="GHEA Grapalat" w:hAnsi="GHEA Grapalat" w:cs="Sylfaen"/>
          <w:lang w:val="hy-AM"/>
        </w:rPr>
        <w:t>Վճռաբեկ դատարանն արձանագրում է, որ</w:t>
      </w:r>
      <w:r w:rsidR="00F27914">
        <w:rPr>
          <w:rFonts w:ascii="GHEA Grapalat" w:hAnsi="GHEA Grapalat" w:cs="Sylfaen"/>
          <w:lang w:val="hy-AM"/>
        </w:rPr>
        <w:t xml:space="preserve"> </w:t>
      </w:r>
      <w:r w:rsidR="009513D5" w:rsidRPr="00CC3B2F">
        <w:rPr>
          <w:rFonts w:ascii="GHEA Grapalat" w:hAnsi="GHEA Grapalat" w:cs="Sylfaen"/>
          <w:lang w:val="de-DE"/>
        </w:rPr>
        <w:t xml:space="preserve">ՀՀ Լոռու մարզի Ալավերդի համայնքի ավագանու 05.12.2023 թվականի նիստի արդյունքում ընդունված՝ </w:t>
      </w:r>
      <w:r w:rsidR="00F27914">
        <w:rPr>
          <w:rFonts w:ascii="GHEA Grapalat" w:hAnsi="GHEA Grapalat" w:cs="Sylfaen"/>
          <w:lang w:val="de-DE"/>
        </w:rPr>
        <w:t>Արկադի Թամազյանին</w:t>
      </w:r>
      <w:r w:rsidR="009513D5" w:rsidRPr="00CC3B2F">
        <w:rPr>
          <w:rFonts w:ascii="GHEA Grapalat" w:hAnsi="GHEA Grapalat" w:cs="Sylfaen"/>
          <w:lang w:val="de-DE"/>
        </w:rPr>
        <w:t xml:space="preserve">, որպես Ալավերդի համայնքի ղեկավարի, անվստահություն հայտնելու և համայնքի նոր ղեկավար ընտրելու մասին որոշումն անվավեր ճանաչելու պահանջի մասին հայցադիմումի հիման վրա հարուցված սույն վարչական գործի քննությունը վիճարկման հայցի կանոններով </w:t>
      </w:r>
      <w:r w:rsidR="00F27914">
        <w:rPr>
          <w:rFonts w:ascii="GHEA Grapalat" w:hAnsi="GHEA Grapalat" w:cs="Sylfaen"/>
          <w:lang w:val="de-DE"/>
        </w:rPr>
        <w:t>իրականացնելու</w:t>
      </w:r>
      <w:r w:rsidR="009513D5" w:rsidRPr="00CC3B2F">
        <w:rPr>
          <w:rFonts w:ascii="GHEA Grapalat" w:hAnsi="GHEA Grapalat" w:cs="Sylfaen"/>
          <w:lang w:val="de-DE"/>
        </w:rPr>
        <w:t xml:space="preserve"> հանգամանքն ընդունելի համարելով հանդերձ</w:t>
      </w:r>
      <w:r>
        <w:rPr>
          <w:rFonts w:ascii="GHEA Grapalat" w:hAnsi="GHEA Grapalat" w:cs="Sylfaen"/>
          <w:lang w:val="de-DE"/>
        </w:rPr>
        <w:t>՝</w:t>
      </w:r>
      <w:r w:rsidR="009513D5" w:rsidRPr="00CC3B2F">
        <w:rPr>
          <w:rFonts w:ascii="GHEA Grapalat" w:hAnsi="GHEA Grapalat" w:cs="Sylfaen"/>
          <w:lang w:val="de-DE"/>
        </w:rPr>
        <w:t xml:space="preserve"> </w:t>
      </w:r>
      <w:r w:rsidR="009513D5" w:rsidRPr="00A50F20">
        <w:rPr>
          <w:rFonts w:ascii="GHEA Grapalat" w:hAnsi="GHEA Grapalat" w:cs="Sylfaen"/>
          <w:lang w:val="hy-AM"/>
        </w:rPr>
        <w:t xml:space="preserve">ստորադաս դատարաններն </w:t>
      </w:r>
      <w:r w:rsidR="009513D5" w:rsidRPr="00CC3B2F">
        <w:rPr>
          <w:rFonts w:ascii="GHEA Grapalat" w:hAnsi="GHEA Grapalat" w:cs="Sylfaen"/>
          <w:lang w:val="de-DE"/>
        </w:rPr>
        <w:t>անընդունելի են համարել նույն հայցատեսակին բնորոշ՝ հայցվորի</w:t>
      </w:r>
      <w:r>
        <w:rPr>
          <w:rFonts w:ascii="GHEA Grapalat" w:hAnsi="GHEA Grapalat" w:cs="Sylfaen"/>
          <w:lang w:val="de-DE"/>
        </w:rPr>
        <w:t xml:space="preserve"> </w:t>
      </w:r>
      <w:r w:rsidR="009513D5" w:rsidRPr="00CC3B2F">
        <w:rPr>
          <w:rFonts w:ascii="GHEA Grapalat" w:hAnsi="GHEA Grapalat"/>
          <w:bCs/>
          <w:iCs/>
          <w:lang w:val="hy-AM"/>
        </w:rPr>
        <w:t xml:space="preserve">սուբյեկտիվ իրավունքների պաշտպանության համար անհրաժեշտ և բավարար իրավական գործիքակազմի՝ </w:t>
      </w:r>
      <w:r w:rsidR="00342F73" w:rsidRPr="00A50F20">
        <w:rPr>
          <w:rFonts w:ascii="GHEA Grapalat" w:hAnsi="GHEA Grapalat" w:cs="Sylfaen"/>
          <w:lang w:val="hy-AM"/>
        </w:rPr>
        <w:t>ՀՀ վարչական դատավարության օ</w:t>
      </w:r>
      <w:r w:rsidR="00342F73" w:rsidRPr="00CC3B2F">
        <w:rPr>
          <w:rFonts w:ascii="GHEA Grapalat" w:hAnsi="GHEA Grapalat"/>
          <w:lang w:val="hy-AM"/>
        </w:rPr>
        <w:t>րենսգրքի 83-րդ հոդվածի</w:t>
      </w:r>
      <w:r w:rsidR="009513D5" w:rsidRPr="00CC3B2F">
        <w:rPr>
          <w:rFonts w:ascii="GHEA Grapalat" w:hAnsi="GHEA Grapalat"/>
          <w:lang w:val="hy-AM"/>
        </w:rPr>
        <w:t xml:space="preserve"> կիրառելիությունը՝ փաստացի շեղվելով ՀՀ վճռաբեկ դատարանի </w:t>
      </w:r>
      <w:r w:rsidR="009573BA" w:rsidRPr="00CC3B2F">
        <w:rPr>
          <w:rFonts w:ascii="GHEA Grapalat" w:hAnsi="GHEA Grapalat"/>
          <w:lang w:val="hy-AM"/>
        </w:rPr>
        <w:t>վերոգրյալ իրավական դիրքորոշումից։</w:t>
      </w:r>
    </w:p>
    <w:p w14:paraId="0FF4B531" w14:textId="43E75410" w:rsidR="009573BA" w:rsidRPr="00A50F20" w:rsidRDefault="009573BA" w:rsidP="00C75EBC">
      <w:pPr>
        <w:spacing w:line="276" w:lineRule="auto"/>
        <w:ind w:firstLine="720"/>
        <w:jc w:val="both"/>
        <w:rPr>
          <w:rFonts w:ascii="GHEA Grapalat" w:hAnsi="GHEA Grapalat"/>
          <w:bCs/>
          <w:iCs/>
          <w:lang w:val="hy-AM"/>
        </w:rPr>
      </w:pPr>
      <w:r w:rsidRPr="00A50F20">
        <w:rPr>
          <w:rFonts w:ascii="GHEA Grapalat" w:hAnsi="GHEA Grapalat" w:cs="Sylfaen"/>
          <w:bCs/>
          <w:lang w:val="hy-AM"/>
        </w:rPr>
        <w:t>Ա</w:t>
      </w:r>
      <w:r w:rsidR="00C75EBC" w:rsidRPr="00A50F20">
        <w:rPr>
          <w:rFonts w:ascii="GHEA Grapalat" w:hAnsi="GHEA Grapalat"/>
          <w:bCs/>
          <w:lang w:val="hy-AM"/>
        </w:rPr>
        <w:t xml:space="preserve">րդյունքում, </w:t>
      </w:r>
      <w:r w:rsidRPr="00A50F20">
        <w:rPr>
          <w:rFonts w:ascii="GHEA Grapalat" w:hAnsi="GHEA Grapalat"/>
          <w:bCs/>
          <w:lang w:val="hy-AM"/>
        </w:rPr>
        <w:t>հայցվորը զրկվել է վիճարկման հայցի շրջանակներում վիճարկվող վարչական ակտի կատարումը կասեցնելու օրենսդրորեն ամրագրված ինստիտուտից օգտվելու հնարավորությունից, ինչի հետևանքով</w:t>
      </w:r>
      <w:r w:rsidRPr="00A50F20">
        <w:rPr>
          <w:rFonts w:ascii="GHEA Grapalat" w:hAnsi="GHEA Grapalat"/>
          <w:bCs/>
          <w:i/>
          <w:lang w:val="hy-AM"/>
        </w:rPr>
        <w:t xml:space="preserve"> </w:t>
      </w:r>
      <w:r w:rsidRPr="00A50F20">
        <w:rPr>
          <w:rFonts w:ascii="GHEA Grapalat" w:hAnsi="GHEA Grapalat"/>
          <w:bCs/>
          <w:iCs/>
          <w:lang w:val="hy-AM"/>
        </w:rPr>
        <w:t xml:space="preserve">սահմանափակվել է վերջինիս դատարանի մատչելիության իրավունքը՝ պայմանավորված մասնագիտացված արդարադատության </w:t>
      </w:r>
      <w:r w:rsidRPr="00A50F20">
        <w:rPr>
          <w:rFonts w:ascii="GHEA Grapalat" w:hAnsi="GHEA Grapalat"/>
          <w:bCs/>
          <w:iCs/>
          <w:lang w:val="hy-AM"/>
        </w:rPr>
        <w:lastRenderedPageBreak/>
        <w:t>նպատակայնությանը համապատասխան իր սուբյեկտիվ իրավունքների ճիշտ պաշտպանության համար անհրաժեշտ և բավարար իրավական գործիքակազմից օգտվելու անհնարինությամբ։</w:t>
      </w:r>
    </w:p>
    <w:p w14:paraId="77BCD16B" w14:textId="420B3A85" w:rsidR="00FD5D40" w:rsidRPr="00CC3B2F" w:rsidRDefault="00FD5D40" w:rsidP="00FD5D40">
      <w:pPr>
        <w:pStyle w:val="NormalWeb"/>
        <w:shd w:val="clear" w:color="auto" w:fill="FFFFFF"/>
        <w:tabs>
          <w:tab w:val="left" w:pos="540"/>
        </w:tabs>
        <w:spacing w:before="0" w:beforeAutospacing="0" w:after="0" w:afterAutospacing="0" w:line="276" w:lineRule="auto"/>
        <w:ind w:firstLine="567"/>
        <w:jc w:val="both"/>
        <w:rPr>
          <w:rFonts w:ascii="GHEA Grapalat" w:eastAsia="SimSun" w:hAnsi="GHEA Grapalat" w:cs="Sylfaen"/>
          <w:lang w:val="hy-AM" w:eastAsia="zh-CN"/>
        </w:rPr>
      </w:pPr>
      <w:r w:rsidRPr="00CC3B2F">
        <w:rPr>
          <w:rFonts w:ascii="GHEA Grapalat" w:eastAsia="SimSun" w:hAnsi="GHEA Grapalat" w:cs="Sylfaen"/>
          <w:lang w:val="hy-AM" w:eastAsia="zh-CN"/>
        </w:rPr>
        <w:t xml:space="preserve">Իրացնելով օրենքի և այլ նորմատիվ իրավական ակտերի միատեսակ կիրառությունն ապահովելու լիազորությունը՝ Վճռաբեկ դատարանը հարկ է համարում արձանագրել, որ  ՀՀ վարչական դատավարության օրենսգրքի </w:t>
      </w:r>
      <w:r w:rsidR="00A50F20" w:rsidRPr="00CC3B2F">
        <w:rPr>
          <w:rFonts w:ascii="GHEA Grapalat" w:hAnsi="GHEA Grapalat" w:cs="Tahoma"/>
          <w:lang w:val="hy-AM"/>
        </w:rPr>
        <w:t>83-րդ հոդվածով սահմանված վարչական ակտի կասեցման ինստիտուտ</w:t>
      </w:r>
      <w:r w:rsidR="00A50F20">
        <w:rPr>
          <w:rFonts w:ascii="GHEA Grapalat" w:hAnsi="GHEA Grapalat" w:cs="Tahoma"/>
          <w:lang w:val="hy-AM"/>
        </w:rPr>
        <w:t>ը</w:t>
      </w:r>
      <w:r w:rsidRPr="00CC3B2F">
        <w:rPr>
          <w:rFonts w:ascii="GHEA Grapalat" w:eastAsia="SimSun" w:hAnsi="GHEA Grapalat" w:cs="Sylfaen"/>
          <w:lang w:val="hy-AM" w:eastAsia="zh-CN"/>
        </w:rPr>
        <w:t xml:space="preserve"> ենթակա է կիրառման </w:t>
      </w:r>
      <w:r w:rsidR="00A50F20" w:rsidRPr="00CC3B2F">
        <w:rPr>
          <w:rFonts w:ascii="GHEA Grapalat" w:hAnsi="GHEA Grapalat" w:cs="Tahoma"/>
          <w:lang w:val="hy-AM"/>
        </w:rPr>
        <w:t>հանրային (համայնքային) ծառայողի իրավունքներին միջամտող անհատական իրավական ակտերի իրավաչափությունը վիճարկելու գործերով</w:t>
      </w:r>
      <w:r w:rsidR="00A50F20">
        <w:rPr>
          <w:rFonts w:ascii="GHEA Grapalat" w:hAnsi="GHEA Grapalat" w:cs="Tahoma"/>
          <w:lang w:val="hy-AM"/>
        </w:rPr>
        <w:t xml:space="preserve">՝ </w:t>
      </w:r>
      <w:r w:rsidRPr="00CC3B2F">
        <w:rPr>
          <w:rFonts w:ascii="GHEA Grapalat" w:eastAsia="SimSun" w:hAnsi="GHEA Grapalat" w:cs="Sylfaen"/>
          <w:lang w:val="hy-AM" w:eastAsia="zh-CN"/>
        </w:rPr>
        <w:t xml:space="preserve">սույն որոշմամբ արտահայտված իրավական դիրքորոշումների հաշվառմամբ, ինչն էական նշանակություն կունենա նշված իրավանորմի ուժով վիճարկվող ակտի կատարումը կասեցնելու վերաբերյալ միջնորդությունը քննելու գործերով միասնական և կանխատեսելի դատական պրակտիկա ձևավորելու համար:  </w:t>
      </w:r>
    </w:p>
    <w:p w14:paraId="26F5A1AD" w14:textId="1A85AA72" w:rsidR="00FA1BEE" w:rsidRPr="00CC3B2F" w:rsidRDefault="00FA1BEE" w:rsidP="008F368C">
      <w:pPr>
        <w:pStyle w:val="NormalWeb"/>
        <w:spacing w:before="0" w:beforeAutospacing="0" w:after="0" w:afterAutospacing="0" w:line="276" w:lineRule="auto"/>
        <w:ind w:firstLine="540"/>
        <w:jc w:val="both"/>
        <w:rPr>
          <w:rFonts w:ascii="GHEA Grapalat" w:hAnsi="GHEA Grapalat"/>
          <w:b/>
          <w:i/>
          <w:u w:val="single"/>
          <w:lang w:val="hy-AM"/>
        </w:rPr>
      </w:pPr>
      <w:r w:rsidRPr="00CC3B2F">
        <w:rPr>
          <w:rFonts w:ascii="GHEA Grapalat" w:hAnsi="GHEA Grapalat" w:cs="Sylfaen"/>
          <w:lang w:val="de-DE"/>
        </w:rPr>
        <w:t>Միևնույն ժամանակ Վճռաբեկ դատարանը սույն որոշմամբ արտահայտված իրավական դիրքորոշումների հաշվառմամբ հարկ է համարում անդրադառնալ վիճարկման հայցի առարկայի՝ ՀՀ Լոռու մարզի Ալավերդի համայնքի ավագանու 05.12.2023 թվականի նիստի արդյունքում ընդունված՝ Արկադի Թամազյանին, որպես Ալավերդի համայնքի ղեկավարի, անվստահություն հայտնելու և համայնքի նոր ղեկավար ընտրելու մասին որոշումը</w:t>
      </w:r>
      <w:r w:rsidRPr="00CC3B2F">
        <w:rPr>
          <w:rFonts w:ascii="GHEA Grapalat" w:hAnsi="GHEA Grapalat" w:cs="Arial"/>
          <w:shd w:val="clear" w:color="auto" w:fill="FFFFFF"/>
          <w:lang w:val="de-DE"/>
        </w:rPr>
        <w:t xml:space="preserve"> </w:t>
      </w:r>
      <w:r w:rsidRPr="00CC3B2F">
        <w:rPr>
          <w:rFonts w:ascii="GHEA Grapalat" w:hAnsi="GHEA Grapalat" w:cs="Arial"/>
          <w:shd w:val="clear" w:color="auto" w:fill="FFFFFF"/>
          <w:lang w:val="hy-AM"/>
        </w:rPr>
        <w:t>կասեցնելու հայցվորի կողմից ներկայացված միջնորդության հիմնավորվածությանը՝ պարզելու համար այն բավարարելու իրավական նախադրյալների առկայությունը։</w:t>
      </w:r>
      <w:r w:rsidRPr="00CC3B2F">
        <w:rPr>
          <w:rFonts w:ascii="GHEA Grapalat" w:hAnsi="GHEA Grapalat"/>
          <w:b/>
          <w:i/>
          <w:u w:val="single"/>
          <w:lang w:val="hy-AM"/>
        </w:rPr>
        <w:t xml:space="preserve">                          </w:t>
      </w:r>
    </w:p>
    <w:p w14:paraId="3E05B446" w14:textId="25623668" w:rsidR="003F3CAB" w:rsidRPr="00CC3B2F" w:rsidRDefault="00A50F20" w:rsidP="00564B0F">
      <w:pPr>
        <w:tabs>
          <w:tab w:val="left" w:pos="6946"/>
        </w:tabs>
        <w:spacing w:line="276" w:lineRule="auto"/>
        <w:ind w:firstLine="540"/>
        <w:jc w:val="both"/>
        <w:rPr>
          <w:rFonts w:ascii="GHEA Grapalat" w:hAnsi="GHEA Grapalat" w:cs="Sylfaen"/>
          <w:lang w:val="de-DE"/>
        </w:rPr>
      </w:pPr>
      <w:r>
        <w:rPr>
          <w:rFonts w:ascii="GHEA Grapalat" w:hAnsi="GHEA Grapalat" w:cs="Sylfaen"/>
          <w:lang w:val="de-DE"/>
        </w:rPr>
        <w:t>Դ</w:t>
      </w:r>
      <w:r w:rsidR="00A75C4C" w:rsidRPr="00CC3B2F">
        <w:rPr>
          <w:rFonts w:ascii="GHEA Grapalat" w:hAnsi="GHEA Grapalat" w:cs="Sylfaen"/>
          <w:lang w:val="de-DE"/>
        </w:rPr>
        <w:t>ատարան ներկայացրած միջնորդությ</w:t>
      </w:r>
      <w:r w:rsidR="007C6CF6" w:rsidRPr="00CC3B2F">
        <w:rPr>
          <w:rFonts w:ascii="GHEA Grapalat" w:hAnsi="GHEA Grapalat" w:cs="Sylfaen"/>
          <w:lang w:val="de-DE"/>
        </w:rPr>
        <w:t>ամբ</w:t>
      </w:r>
      <w:r w:rsidR="00A75C4C" w:rsidRPr="00CC3B2F">
        <w:rPr>
          <w:rFonts w:ascii="GHEA Grapalat" w:hAnsi="GHEA Grapalat" w:cs="Sylfaen"/>
          <w:lang w:val="de-DE"/>
        </w:rPr>
        <w:t xml:space="preserve"> հայցվորը, </w:t>
      </w:r>
      <w:r w:rsidR="00CA3664" w:rsidRPr="00CC3B2F">
        <w:rPr>
          <w:rFonts w:ascii="GHEA Grapalat" w:hAnsi="GHEA Grapalat" w:cs="Sylfaen"/>
          <w:lang w:val="de-DE"/>
        </w:rPr>
        <w:t xml:space="preserve">որպես </w:t>
      </w:r>
      <w:r w:rsidR="00C50436" w:rsidRPr="00CC3B2F">
        <w:rPr>
          <w:rFonts w:ascii="GHEA Grapalat" w:hAnsi="GHEA Grapalat" w:cs="Sylfaen"/>
          <w:lang w:val="de-DE"/>
        </w:rPr>
        <w:t xml:space="preserve">վիճարկվող </w:t>
      </w:r>
      <w:r w:rsidR="00582F0B" w:rsidRPr="00CC3B2F">
        <w:rPr>
          <w:rFonts w:ascii="GHEA Grapalat" w:hAnsi="GHEA Grapalat" w:cs="Sylfaen"/>
          <w:lang w:val="de-DE"/>
        </w:rPr>
        <w:t>որոշումը</w:t>
      </w:r>
      <w:r w:rsidR="00C50436" w:rsidRPr="00CC3B2F">
        <w:rPr>
          <w:rFonts w:ascii="GHEA Grapalat" w:hAnsi="GHEA Grapalat" w:cs="Sylfaen"/>
          <w:lang w:val="de-DE"/>
        </w:rPr>
        <w:t xml:space="preserve"> կասեցնելու անհրաժեշտության վերաբերյալ հիմնավորում, </w:t>
      </w:r>
      <w:r w:rsidR="00A75C4C" w:rsidRPr="00CC3B2F">
        <w:rPr>
          <w:rFonts w:ascii="GHEA Grapalat" w:hAnsi="GHEA Grapalat" w:cs="Sylfaen"/>
          <w:lang w:val="de-DE"/>
        </w:rPr>
        <w:t>փաստարկել է</w:t>
      </w:r>
      <w:r w:rsidR="00A040D1" w:rsidRPr="00CC3B2F">
        <w:rPr>
          <w:rFonts w:ascii="GHEA Grapalat" w:hAnsi="GHEA Grapalat" w:cs="Sylfaen"/>
          <w:lang w:val="de-DE"/>
        </w:rPr>
        <w:t>, որ</w:t>
      </w:r>
      <w:r w:rsidR="00564B0F" w:rsidRPr="00CC3B2F">
        <w:rPr>
          <w:rFonts w:ascii="GHEA Grapalat" w:hAnsi="GHEA Grapalat" w:cs="Sylfaen"/>
          <w:lang w:val="de-DE"/>
        </w:rPr>
        <w:t xml:space="preserve"> </w:t>
      </w:r>
      <w:r w:rsidR="00CA3664" w:rsidRPr="00CC3B2F">
        <w:rPr>
          <w:rFonts w:ascii="GHEA Grapalat" w:hAnsi="GHEA Grapalat" w:cs="Sylfaen"/>
          <w:lang w:val="de-DE"/>
        </w:rPr>
        <w:t>ապօրինի կերպով զրկվելով իր՝ որպես Ալավերդի համայնքի ղեկավարի պարտականությունները կատարելու իրավական հնարավորությունից</w:t>
      </w:r>
      <w:r w:rsidR="00582F0B" w:rsidRPr="00CC3B2F">
        <w:rPr>
          <w:rFonts w:ascii="GHEA Grapalat" w:hAnsi="GHEA Grapalat" w:cs="Sylfaen"/>
          <w:lang w:val="de-DE"/>
        </w:rPr>
        <w:t xml:space="preserve">, </w:t>
      </w:r>
      <w:r w:rsidR="00CA3664" w:rsidRPr="00CC3B2F">
        <w:rPr>
          <w:rFonts w:ascii="GHEA Grapalat" w:hAnsi="GHEA Grapalat" w:cs="Sylfaen"/>
          <w:lang w:val="de-DE"/>
        </w:rPr>
        <w:t>զրկվել է իր միակ ապրուստի միջոցից՝ որպես համայնքի ղեկավար ստացվող վարձատրությունից՝ հայտնվելով ծանր ֆինանսական վիճակո</w:t>
      </w:r>
      <w:r w:rsidR="00564B0F" w:rsidRPr="00CC3B2F">
        <w:rPr>
          <w:rFonts w:ascii="GHEA Grapalat" w:hAnsi="GHEA Grapalat" w:cs="Sylfaen"/>
          <w:lang w:val="de-DE"/>
        </w:rPr>
        <w:t>ւմ:</w:t>
      </w:r>
      <w:r w:rsidR="002F5717" w:rsidRPr="00CC3B2F">
        <w:rPr>
          <w:rFonts w:ascii="GHEA Grapalat" w:hAnsi="GHEA Grapalat" w:cs="Sylfaen"/>
          <w:lang w:val="de-DE"/>
        </w:rPr>
        <w:t xml:space="preserve"> Բացի այդ, </w:t>
      </w:r>
      <w:r w:rsidR="00CA3664" w:rsidRPr="00CC3B2F">
        <w:rPr>
          <w:rFonts w:ascii="GHEA Grapalat" w:hAnsi="GHEA Grapalat" w:cs="Sylfaen"/>
          <w:lang w:val="de-DE"/>
        </w:rPr>
        <w:t>տվյալ դեպքում ոչ միայն առկա է հիմնավոր կասկած, այլև միանշանակ առկա է հստակ համոզմունք, որ զրկվելով իր միակ ապրուստի միջոցից՝ աշխատանքի դիմաց վարձատրությունից</w:t>
      </w:r>
      <w:r w:rsidR="00F4611B" w:rsidRPr="00CC3B2F">
        <w:rPr>
          <w:rFonts w:ascii="GHEA Grapalat" w:hAnsi="GHEA Grapalat" w:cs="Sylfaen"/>
          <w:lang w:val="de-DE"/>
        </w:rPr>
        <w:t>,</w:t>
      </w:r>
      <w:r w:rsidR="00CA3664" w:rsidRPr="00CC3B2F">
        <w:rPr>
          <w:rFonts w:ascii="GHEA Grapalat" w:hAnsi="GHEA Grapalat" w:cs="Sylfaen"/>
          <w:lang w:val="de-DE"/>
        </w:rPr>
        <w:t xml:space="preserve"> կրելու է էական վնասներ և չի կարողանալու ապահովել բավարար ու պատշաճ պայմաններ իր և իր ընտանիքի համար, քանի որ վերջիններիս (կնոջը և երկու երեխաներին) ապրուստի միակ միջոցն ու կարիքների բավարարման միակ աղբյուրը հանդիսացել է աշխատանքի դիմաց վարձատրությունը։</w:t>
      </w:r>
    </w:p>
    <w:p w14:paraId="7974797B" w14:textId="5A00621F" w:rsidR="002F5717" w:rsidRPr="00CC3B2F" w:rsidRDefault="002F5717" w:rsidP="002F5717">
      <w:pPr>
        <w:tabs>
          <w:tab w:val="left" w:pos="6946"/>
        </w:tabs>
        <w:spacing w:line="276" w:lineRule="auto"/>
        <w:ind w:right="92" w:firstLine="426"/>
        <w:jc w:val="both"/>
        <w:rPr>
          <w:rFonts w:ascii="GHEA Grapalat" w:hAnsi="GHEA Grapalat" w:cs="Tahoma"/>
          <w:lang w:val="hy-AM"/>
        </w:rPr>
      </w:pPr>
      <w:r w:rsidRPr="00CC3B2F">
        <w:rPr>
          <w:rFonts w:ascii="GHEA Grapalat" w:hAnsi="GHEA Grapalat" w:cs="Tahoma"/>
          <w:lang w:val="hy-AM"/>
        </w:rPr>
        <w:t>Վճռաբեկ դատարանը, անդրադառնալով վիճարկվող ակտի կատարումը կասեցնելու վերաբերյալ միջնորդության հիմնավորվածությանը, արձանագրում է հետևյալը</w:t>
      </w:r>
      <w:r w:rsidRPr="00CC3B2F">
        <w:rPr>
          <w:rFonts w:ascii="Cambria Math" w:hAnsi="Cambria Math" w:cs="Cambria Math"/>
          <w:lang w:val="hy-AM"/>
        </w:rPr>
        <w:t>․</w:t>
      </w:r>
    </w:p>
    <w:p w14:paraId="04656371" w14:textId="77777777" w:rsidR="002F5717" w:rsidRPr="00CC3B2F" w:rsidRDefault="002F5717" w:rsidP="002F5717">
      <w:pPr>
        <w:tabs>
          <w:tab w:val="left" w:pos="9923"/>
        </w:tabs>
        <w:spacing w:line="276" w:lineRule="auto"/>
        <w:ind w:right="92" w:firstLine="426"/>
        <w:jc w:val="both"/>
        <w:rPr>
          <w:rFonts w:ascii="GHEA Grapalat" w:hAnsi="GHEA Grapalat"/>
          <w:iCs/>
          <w:lang w:val="hy-AM"/>
        </w:rPr>
      </w:pPr>
      <w:r w:rsidRPr="00CC3B2F">
        <w:rPr>
          <w:rFonts w:ascii="GHEA Grapalat" w:hAnsi="GHEA Grapalat"/>
          <w:iCs/>
          <w:lang w:val="hy-AM"/>
        </w:rPr>
        <w:t>Ինչպես վերն արդեն նշվել է, յուրաքանչյուր կոնկրետ դեպքում վիճարկվող ակտի կատարումը կասեցնելու վերաբերյալ միջնորդություն ներկայացնելիս հայցվորից պահանջվում է ներկայացնել փաստեր և փաստարկներ վիճարկվող վարչական ակտի կատարմամբ պատճառվելիք զգալի վնասի կամ դատական պաշտպանության անհնարին դառնալու հիմնավոր կասկածի առկայության վերաբերյալ, իսկ դատարանի պարտականությունն է նշված միջնորդության քննարկման շրջանակներում գնահատել այդ հիմնավոր կասկածի առկայության/բացակայության հարցը։</w:t>
      </w:r>
    </w:p>
    <w:p w14:paraId="71FF87E9" w14:textId="0A3B1401" w:rsidR="002F5717" w:rsidRPr="00CC3B2F" w:rsidRDefault="002F5717" w:rsidP="002F5717">
      <w:pPr>
        <w:tabs>
          <w:tab w:val="left" w:pos="6946"/>
        </w:tabs>
        <w:spacing w:line="276" w:lineRule="auto"/>
        <w:ind w:right="92" w:firstLine="426"/>
        <w:jc w:val="both"/>
        <w:rPr>
          <w:rFonts w:ascii="GHEA Grapalat" w:hAnsi="GHEA Grapalat"/>
          <w:lang w:val="de-DE"/>
        </w:rPr>
      </w:pPr>
      <w:r w:rsidRPr="00CC3B2F">
        <w:rPr>
          <w:rFonts w:ascii="GHEA Grapalat" w:hAnsi="GHEA Grapalat" w:cs="Sylfaen"/>
          <w:lang w:val="de-DE"/>
        </w:rPr>
        <w:t xml:space="preserve">Տվյալ դեպքում </w:t>
      </w:r>
      <w:r w:rsidRPr="00CC3B2F">
        <w:rPr>
          <w:rFonts w:ascii="GHEA Grapalat" w:hAnsi="GHEA Grapalat" w:cs="Sylfaen"/>
          <w:iCs/>
          <w:lang w:val="hy-AM"/>
        </w:rPr>
        <w:t>հայցվորի կողմից ներկայացված</w:t>
      </w:r>
      <w:r w:rsidRPr="00CC3B2F">
        <w:rPr>
          <w:rFonts w:ascii="GHEA Grapalat" w:hAnsi="GHEA Grapalat"/>
          <w:iCs/>
          <w:lang w:val="hy-AM"/>
        </w:rPr>
        <w:t xml:space="preserve"> փաստարկները բավարար չեն վիճարկվող վարչական ակտի կատարմամբ պատճառվելիք զգալի վնասի առկայության վերաբերյալ </w:t>
      </w:r>
      <w:r w:rsidRPr="00CC3B2F">
        <w:rPr>
          <w:rFonts w:ascii="GHEA Grapalat" w:hAnsi="GHEA Grapalat"/>
          <w:iCs/>
          <w:lang w:val="hy-AM"/>
        </w:rPr>
        <w:lastRenderedPageBreak/>
        <w:t xml:space="preserve">հիմնավոր կասկած ձևավորելու, ըստ այդմ նաև՝ այդ ակտի կատարումը կասեցնելու եզրահանգման գալու համար։ Ավելին, ներկայացված փաստարկներն առավելապես վերաբերում են իր և իր ընտանիքի ապրուստի միջոցների ապահովմանը, որը չի կարող գնահատվել </w:t>
      </w:r>
      <w:r w:rsidR="0092694B" w:rsidRPr="00CC3B2F">
        <w:rPr>
          <w:rFonts w:ascii="GHEA Grapalat" w:hAnsi="GHEA Grapalat" w:cs="Sylfaen"/>
          <w:lang w:val="de-DE"/>
        </w:rPr>
        <w:t>վիճարկվող որոշման</w:t>
      </w:r>
      <w:r w:rsidR="0092694B" w:rsidRPr="00CC3B2F">
        <w:rPr>
          <w:rFonts w:ascii="GHEA Grapalat" w:hAnsi="GHEA Grapalat" w:cs="Sylfaen"/>
          <w:iCs/>
          <w:lang w:val="hy-AM"/>
        </w:rPr>
        <w:t xml:space="preserve"> </w:t>
      </w:r>
      <w:r w:rsidR="00405D79" w:rsidRPr="00CC3B2F">
        <w:rPr>
          <w:rFonts w:ascii="GHEA Grapalat" w:hAnsi="GHEA Grapalat" w:cs="Sylfaen"/>
          <w:iCs/>
          <w:lang w:val="hy-AM"/>
        </w:rPr>
        <w:t>կատարման հետևանքով հայցվորին զգալի վնաս պատճառելու հավանականությ</w:t>
      </w:r>
      <w:r w:rsidRPr="00CC3B2F">
        <w:rPr>
          <w:rFonts w:ascii="GHEA Grapalat" w:hAnsi="GHEA Grapalat" w:cs="Sylfaen"/>
          <w:iCs/>
          <w:lang w:val="hy-AM"/>
        </w:rPr>
        <w:t>ու</w:t>
      </w:r>
      <w:r w:rsidR="00405D79" w:rsidRPr="00CC3B2F">
        <w:rPr>
          <w:rFonts w:ascii="GHEA Grapalat" w:hAnsi="GHEA Grapalat" w:cs="Sylfaen"/>
          <w:iCs/>
          <w:lang w:val="hy-AM"/>
        </w:rPr>
        <w:t>ն</w:t>
      </w:r>
      <w:r w:rsidR="0092694B" w:rsidRPr="00CC3B2F">
        <w:rPr>
          <w:rFonts w:ascii="GHEA Grapalat" w:hAnsi="GHEA Grapalat" w:cs="Sylfaen"/>
          <w:iCs/>
          <w:lang w:val="de-DE"/>
        </w:rPr>
        <w:t>:</w:t>
      </w:r>
      <w:r w:rsidR="000D5D31" w:rsidRPr="00CC3B2F">
        <w:rPr>
          <w:rFonts w:ascii="GHEA Grapalat" w:hAnsi="GHEA Grapalat"/>
          <w:lang w:val="de-DE"/>
        </w:rPr>
        <w:t xml:space="preserve"> </w:t>
      </w:r>
    </w:p>
    <w:p w14:paraId="7BE1B319" w14:textId="687C9B0D" w:rsidR="00173B8D" w:rsidRPr="00CC3B2F" w:rsidRDefault="002F5717" w:rsidP="00CC3B2F">
      <w:pPr>
        <w:tabs>
          <w:tab w:val="left" w:pos="6946"/>
        </w:tabs>
        <w:spacing w:line="276" w:lineRule="auto"/>
        <w:ind w:right="92" w:firstLine="426"/>
        <w:jc w:val="both"/>
        <w:rPr>
          <w:rFonts w:ascii="GHEA Grapalat" w:hAnsi="GHEA Grapalat" w:cs="Sylfaen"/>
          <w:lang w:val="de-DE"/>
        </w:rPr>
      </w:pPr>
      <w:r w:rsidRPr="00CC3B2F">
        <w:rPr>
          <w:rFonts w:ascii="GHEA Grapalat" w:hAnsi="GHEA Grapalat"/>
          <w:lang w:val="de-DE"/>
        </w:rPr>
        <w:t xml:space="preserve">Այսպիսով, </w:t>
      </w:r>
      <w:r w:rsidR="00A50F20">
        <w:rPr>
          <w:rFonts w:ascii="GHEA Grapalat" w:hAnsi="GHEA Grapalat"/>
          <w:lang w:val="de-DE"/>
        </w:rPr>
        <w:t>հ</w:t>
      </w:r>
      <w:r w:rsidR="000D5D31" w:rsidRPr="00CC3B2F">
        <w:rPr>
          <w:rFonts w:ascii="GHEA Grapalat" w:hAnsi="GHEA Grapalat" w:cs="Sylfaen"/>
          <w:iCs/>
          <w:lang w:val="de-DE"/>
        </w:rPr>
        <w:t xml:space="preserve">այցվորի կողմից չեն ներկայացվել հիմնավորումներ և ապացույցներ </w:t>
      </w:r>
      <w:r w:rsidR="00221D2B" w:rsidRPr="00CC3B2F">
        <w:rPr>
          <w:rFonts w:ascii="GHEA Grapalat" w:hAnsi="GHEA Grapalat" w:cs="Sylfaen"/>
          <w:iCs/>
          <w:lang w:val="de-DE"/>
        </w:rPr>
        <w:t xml:space="preserve">վարչական ակտի կատարմամբ </w:t>
      </w:r>
      <w:r w:rsidR="00F4611B" w:rsidRPr="00CC3B2F">
        <w:rPr>
          <w:rFonts w:ascii="GHEA Grapalat" w:hAnsi="GHEA Grapalat" w:cs="Sylfaen"/>
          <w:iCs/>
          <w:lang w:val="de-DE"/>
        </w:rPr>
        <w:t xml:space="preserve">վերջինիս </w:t>
      </w:r>
      <w:r w:rsidR="00221D2B" w:rsidRPr="00CC3B2F">
        <w:rPr>
          <w:rFonts w:ascii="GHEA Grapalat" w:hAnsi="GHEA Grapalat" w:cs="Sylfaen"/>
          <w:iCs/>
          <w:lang w:val="de-DE"/>
        </w:rPr>
        <w:t xml:space="preserve">զգալի վնաս պատճառվելու հանգամանքի առկայության վերաբերյալ հիմնավոր կասկած ձևավորելու և </w:t>
      </w:r>
      <w:r w:rsidR="000D5D31" w:rsidRPr="00CC3B2F">
        <w:rPr>
          <w:rFonts w:ascii="GHEA Grapalat" w:hAnsi="GHEA Grapalat" w:cs="Sylfaen"/>
          <w:iCs/>
          <w:lang w:val="de-DE"/>
        </w:rPr>
        <w:t>վարչական ակտի կատարումը կասեցնելու վերաբերյալ միջնորդությունը բավարարելու համար</w:t>
      </w:r>
      <w:r w:rsidR="00221D2B" w:rsidRPr="00CC3B2F">
        <w:rPr>
          <w:rFonts w:ascii="GHEA Grapalat" w:hAnsi="GHEA Grapalat" w:cs="Sylfaen"/>
          <w:iCs/>
          <w:lang w:val="de-DE"/>
        </w:rPr>
        <w:t>:</w:t>
      </w:r>
    </w:p>
    <w:p w14:paraId="1CA0C5D6" w14:textId="77777777" w:rsidR="00A75C4C" w:rsidRPr="00CC3B2F" w:rsidRDefault="00A75C4C" w:rsidP="00564B0F">
      <w:pPr>
        <w:tabs>
          <w:tab w:val="left" w:pos="6946"/>
        </w:tabs>
        <w:spacing w:line="276" w:lineRule="auto"/>
        <w:ind w:firstLine="540"/>
        <w:jc w:val="both"/>
        <w:rPr>
          <w:rFonts w:ascii="GHEA Grapalat" w:hAnsi="GHEA Grapalat" w:cs="Sylfaen"/>
          <w:lang w:val="de-DE"/>
        </w:rPr>
      </w:pPr>
      <w:r w:rsidRPr="00CC3B2F">
        <w:rPr>
          <w:rFonts w:ascii="GHEA Grapalat" w:hAnsi="GHEA Grapalat" w:cs="Sylfaen"/>
          <w:lang w:val="de-DE"/>
        </w:rPr>
        <w:t xml:space="preserve">Ըստ այդմ՝ </w:t>
      </w:r>
      <w:r w:rsidR="003620DC" w:rsidRPr="00CC3B2F">
        <w:rPr>
          <w:rFonts w:ascii="GHEA Grapalat" w:hAnsi="GHEA Grapalat" w:cs="Sylfaen"/>
          <w:lang w:val="de-DE"/>
        </w:rPr>
        <w:t>Վճռաբեկ</w:t>
      </w:r>
      <w:r w:rsidRPr="00CC3B2F">
        <w:rPr>
          <w:rFonts w:ascii="GHEA Grapalat" w:hAnsi="GHEA Grapalat" w:cs="Sylfaen"/>
          <w:lang w:val="de-DE"/>
        </w:rPr>
        <w:t xml:space="preserve"> դատարանը գտնում է, որ սույն դեպքում չի հիմնավորվում ՀՀ վարչական դատավարության օրենսգրքի 83-րդ հոդվածի 4-րդ մասով սահմանված՝ </w:t>
      </w:r>
      <w:r w:rsidR="00701E72" w:rsidRPr="00CC3B2F">
        <w:rPr>
          <w:rFonts w:ascii="GHEA Grapalat" w:hAnsi="GHEA Grapalat" w:cs="Sylfaen"/>
          <w:lang w:val="de-DE"/>
        </w:rPr>
        <w:t xml:space="preserve">վարչական ակտի կատարմամբ հայցվորին զգալի վնաս պատճառվելու </w:t>
      </w:r>
      <w:r w:rsidRPr="00CC3B2F">
        <w:rPr>
          <w:rFonts w:ascii="GHEA Grapalat" w:hAnsi="GHEA Grapalat" w:cs="Sylfaen"/>
          <w:lang w:val="de-DE"/>
        </w:rPr>
        <w:t>առնչությամբ հիմնավոր կասկածի առկայությունը:</w:t>
      </w:r>
      <w:r w:rsidR="003620DC" w:rsidRPr="00CC3B2F">
        <w:rPr>
          <w:rFonts w:ascii="GHEA Grapalat" w:hAnsi="GHEA Grapalat" w:cs="Sylfaen"/>
          <w:lang w:val="de-DE"/>
        </w:rPr>
        <w:t xml:space="preserve"> </w:t>
      </w:r>
    </w:p>
    <w:p w14:paraId="5ED2710A" w14:textId="0E9A9882" w:rsidR="00564B0F" w:rsidRPr="00CC3B2F" w:rsidRDefault="00A75C4C" w:rsidP="00A75C4C">
      <w:pPr>
        <w:tabs>
          <w:tab w:val="left" w:pos="6946"/>
        </w:tabs>
        <w:spacing w:line="276" w:lineRule="auto"/>
        <w:ind w:firstLine="540"/>
        <w:jc w:val="both"/>
        <w:rPr>
          <w:rFonts w:ascii="GHEA Grapalat" w:hAnsi="GHEA Grapalat" w:cs="Sylfaen"/>
          <w:lang w:val="de-DE"/>
        </w:rPr>
      </w:pPr>
      <w:r w:rsidRPr="00CC3B2F">
        <w:rPr>
          <w:rFonts w:ascii="GHEA Grapalat" w:hAnsi="GHEA Grapalat" w:cs="Sylfaen"/>
          <w:lang w:val="de-DE"/>
        </w:rPr>
        <w:t xml:space="preserve">Վերոհիշյալի հիման վրա </w:t>
      </w:r>
      <w:r w:rsidR="003620DC" w:rsidRPr="00CC3B2F">
        <w:rPr>
          <w:rFonts w:ascii="GHEA Grapalat" w:hAnsi="GHEA Grapalat" w:cs="Sylfaen"/>
          <w:lang w:val="de-DE"/>
        </w:rPr>
        <w:t xml:space="preserve">Վճռաբեկ </w:t>
      </w:r>
      <w:r w:rsidRPr="00CC3B2F">
        <w:rPr>
          <w:rFonts w:ascii="GHEA Grapalat" w:hAnsi="GHEA Grapalat" w:cs="Sylfaen"/>
          <w:lang w:val="de-DE"/>
        </w:rPr>
        <w:t xml:space="preserve">դատարանը </w:t>
      </w:r>
      <w:r w:rsidR="003620DC" w:rsidRPr="00CC3B2F">
        <w:rPr>
          <w:rFonts w:ascii="GHEA Grapalat" w:hAnsi="GHEA Grapalat" w:cs="Sylfaen"/>
          <w:lang w:val="de-DE"/>
        </w:rPr>
        <w:t>եզրահանգո</w:t>
      </w:r>
      <w:r w:rsidRPr="00CC3B2F">
        <w:rPr>
          <w:rFonts w:ascii="GHEA Grapalat" w:hAnsi="GHEA Grapalat" w:cs="Sylfaen"/>
          <w:lang w:val="de-DE"/>
        </w:rPr>
        <w:t xml:space="preserve">ւմ է, որ առկա </w:t>
      </w:r>
      <w:r w:rsidR="00564B0F" w:rsidRPr="00CC3B2F">
        <w:rPr>
          <w:rFonts w:ascii="GHEA Grapalat" w:hAnsi="GHEA Grapalat" w:cs="Sylfaen"/>
          <w:lang w:val="de-DE"/>
        </w:rPr>
        <w:t>չ</w:t>
      </w:r>
      <w:r w:rsidRPr="00CC3B2F">
        <w:rPr>
          <w:rFonts w:ascii="GHEA Grapalat" w:hAnsi="GHEA Grapalat" w:cs="Sylfaen"/>
          <w:lang w:val="de-DE"/>
        </w:rPr>
        <w:t xml:space="preserve">է </w:t>
      </w:r>
      <w:r w:rsidR="00564B0F" w:rsidRPr="00CC3B2F">
        <w:rPr>
          <w:rFonts w:ascii="GHEA Grapalat" w:hAnsi="GHEA Grapalat" w:cs="Sylfaen"/>
          <w:lang w:val="de-DE"/>
        </w:rPr>
        <w:t xml:space="preserve">ՀՀ Լոռու մարզի Ալավերդի համայնքի ավագանու 05.12.2023 թվականի նիստի արդյունքում ընդունված՝ Արկադի Թամազյանին, որպես Ալավերդի համայնքի ղեկավարի, անվստահություն հայտնելու և համայնքի նոր ղեկավար ընտրելու մասին որոշման </w:t>
      </w:r>
      <w:r w:rsidR="003620DC" w:rsidRPr="00CC3B2F">
        <w:rPr>
          <w:rFonts w:ascii="GHEA Grapalat" w:hAnsi="GHEA Grapalat" w:cs="Sylfaen"/>
          <w:lang w:val="de-DE"/>
        </w:rPr>
        <w:t>կատարումը կասեցնելու՝ ՀՀ վարչական դատավարության օրենսգրքի 83-րդ հոդվածի 4-րդ մասով նախատեսված պայմաններից</w:t>
      </w:r>
      <w:r w:rsidR="00564B0F" w:rsidRPr="00CC3B2F">
        <w:rPr>
          <w:rFonts w:ascii="GHEA Grapalat" w:hAnsi="GHEA Grapalat" w:cs="Sylfaen"/>
          <w:lang w:val="de-DE"/>
        </w:rPr>
        <w:t xml:space="preserve"> որևէ</w:t>
      </w:r>
      <w:r w:rsidR="003620DC" w:rsidRPr="00CC3B2F">
        <w:rPr>
          <w:rFonts w:ascii="GHEA Grapalat" w:hAnsi="GHEA Grapalat" w:cs="Sylfaen"/>
          <w:lang w:val="de-DE"/>
        </w:rPr>
        <w:t xml:space="preserve"> </w:t>
      </w:r>
      <w:r w:rsidR="00564B0F" w:rsidRPr="00CC3B2F">
        <w:rPr>
          <w:rFonts w:ascii="GHEA Grapalat" w:hAnsi="GHEA Grapalat" w:cs="Sylfaen"/>
          <w:lang w:val="de-DE"/>
        </w:rPr>
        <w:t>մեկը</w:t>
      </w:r>
      <w:r w:rsidR="003620DC" w:rsidRPr="00CC3B2F">
        <w:rPr>
          <w:rFonts w:ascii="GHEA Grapalat" w:hAnsi="GHEA Grapalat" w:cs="Sylfaen"/>
          <w:lang w:val="de-DE"/>
        </w:rPr>
        <w:t xml:space="preserve">, որպիսի պայմաններում հայցվորի միջնորդությունը ենթակա </w:t>
      </w:r>
      <w:r w:rsidR="00564B0F" w:rsidRPr="00CC3B2F">
        <w:rPr>
          <w:rFonts w:ascii="GHEA Grapalat" w:hAnsi="GHEA Grapalat" w:cs="Sylfaen"/>
          <w:lang w:val="de-DE"/>
        </w:rPr>
        <w:t>է</w:t>
      </w:r>
      <w:r w:rsidR="003620DC" w:rsidRPr="00CC3B2F">
        <w:rPr>
          <w:rFonts w:ascii="GHEA Grapalat" w:hAnsi="GHEA Grapalat" w:cs="Sylfaen"/>
          <w:lang w:val="de-DE"/>
        </w:rPr>
        <w:t xml:space="preserve"> </w:t>
      </w:r>
      <w:r w:rsidR="00564B0F" w:rsidRPr="00CC3B2F">
        <w:rPr>
          <w:rFonts w:ascii="GHEA Grapalat" w:hAnsi="GHEA Grapalat" w:cs="Sylfaen"/>
          <w:lang w:val="de-DE"/>
        </w:rPr>
        <w:t>մերժման:</w:t>
      </w:r>
    </w:p>
    <w:p w14:paraId="4A4785B7" w14:textId="77777777" w:rsidR="00FB16DB" w:rsidRPr="00CC3B2F" w:rsidRDefault="00FB16DB" w:rsidP="002222DF">
      <w:pPr>
        <w:spacing w:line="276" w:lineRule="auto"/>
        <w:ind w:firstLine="540"/>
        <w:jc w:val="both"/>
        <w:rPr>
          <w:rFonts w:ascii="GHEA Grapalat" w:hAnsi="GHEA Grapalat" w:cs="Sylfaen"/>
          <w:sz w:val="16"/>
          <w:szCs w:val="16"/>
          <w:lang w:val="de-DE"/>
        </w:rPr>
      </w:pPr>
    </w:p>
    <w:p w14:paraId="34E1ABB3" w14:textId="77777777" w:rsidR="0002455A" w:rsidRPr="00CC3B2F" w:rsidRDefault="002026F0" w:rsidP="002222DF">
      <w:pPr>
        <w:spacing w:line="276" w:lineRule="auto"/>
        <w:ind w:firstLine="540"/>
        <w:jc w:val="both"/>
        <w:rPr>
          <w:rFonts w:ascii="GHEA Grapalat" w:hAnsi="GHEA Grapalat" w:cs="Sylfaen"/>
          <w:lang w:val="hy-AM"/>
        </w:rPr>
      </w:pPr>
      <w:r w:rsidRPr="00CC3B2F">
        <w:rPr>
          <w:rFonts w:ascii="GHEA Grapalat" w:hAnsi="GHEA Grapalat" w:cs="Sylfaen"/>
          <w:lang w:val="de-DE"/>
        </w:rPr>
        <w:t xml:space="preserve">Հաշվի առնելով վերը շարադրված հիմնավորումները և </w:t>
      </w:r>
      <w:r w:rsidRPr="00CC3B2F">
        <w:rPr>
          <w:rFonts w:ascii="GHEA Grapalat" w:hAnsi="GHEA Grapalat" w:cs="Sylfaen"/>
          <w:lang w:val="hy-AM"/>
        </w:rPr>
        <w:t>ղեկավարվելով</w:t>
      </w:r>
      <w:r w:rsidRPr="00CC3B2F">
        <w:rPr>
          <w:rFonts w:ascii="GHEA Grapalat" w:hAnsi="GHEA Grapalat"/>
          <w:lang w:val="de-DE"/>
        </w:rPr>
        <w:t xml:space="preserve"> </w:t>
      </w:r>
      <w:r w:rsidRPr="00CC3B2F">
        <w:rPr>
          <w:rFonts w:ascii="GHEA Grapalat" w:hAnsi="GHEA Grapalat" w:cs="Sylfaen"/>
          <w:lang w:val="hy-AM"/>
        </w:rPr>
        <w:t>ՀՀ</w:t>
      </w:r>
      <w:r w:rsidRPr="00CC3B2F">
        <w:rPr>
          <w:rFonts w:ascii="GHEA Grapalat" w:hAnsi="GHEA Grapalat" w:cs="Sylfaen"/>
          <w:lang w:val="de-DE"/>
        </w:rPr>
        <w:t xml:space="preserve"> </w:t>
      </w:r>
      <w:r w:rsidRPr="00CC3B2F">
        <w:rPr>
          <w:rFonts w:ascii="GHEA Grapalat" w:hAnsi="GHEA Grapalat" w:cs="Sylfaen"/>
          <w:lang w:val="hy-AM"/>
        </w:rPr>
        <w:t>վարչական</w:t>
      </w:r>
      <w:r w:rsidRPr="00CC3B2F">
        <w:rPr>
          <w:rFonts w:ascii="GHEA Grapalat" w:hAnsi="GHEA Grapalat" w:cs="Sylfaen"/>
          <w:lang w:val="de-DE"/>
        </w:rPr>
        <w:t xml:space="preserve"> </w:t>
      </w:r>
      <w:r w:rsidRPr="00CC3B2F">
        <w:rPr>
          <w:rFonts w:ascii="GHEA Grapalat" w:hAnsi="GHEA Grapalat" w:cs="Sylfaen"/>
          <w:lang w:val="hy-AM"/>
        </w:rPr>
        <w:t>դատավարության</w:t>
      </w:r>
      <w:r w:rsidRPr="00CC3B2F">
        <w:rPr>
          <w:rFonts w:ascii="GHEA Grapalat" w:hAnsi="GHEA Grapalat" w:cs="Sylfaen"/>
          <w:lang w:val="de-DE"/>
        </w:rPr>
        <w:t xml:space="preserve"> </w:t>
      </w:r>
      <w:r w:rsidRPr="00CC3B2F">
        <w:rPr>
          <w:rFonts w:ascii="GHEA Grapalat" w:hAnsi="GHEA Grapalat" w:cs="Sylfaen"/>
          <w:lang w:val="hy-AM"/>
        </w:rPr>
        <w:t>օրենսգրքի</w:t>
      </w:r>
      <w:r w:rsidRPr="00CC3B2F">
        <w:rPr>
          <w:rFonts w:ascii="GHEA Grapalat" w:hAnsi="GHEA Grapalat" w:cs="Sylfaen"/>
          <w:lang w:val="de-DE"/>
        </w:rPr>
        <w:t xml:space="preserve"> 153-</w:t>
      </w:r>
      <w:r w:rsidRPr="00CC3B2F">
        <w:rPr>
          <w:rFonts w:ascii="GHEA Grapalat" w:hAnsi="GHEA Grapalat" w:cs="Sylfaen"/>
        </w:rPr>
        <w:t>րդ</w:t>
      </w:r>
      <w:r w:rsidRPr="00CC3B2F">
        <w:rPr>
          <w:rFonts w:ascii="GHEA Grapalat" w:hAnsi="GHEA Grapalat" w:cs="Sylfaen"/>
          <w:lang w:val="de-DE"/>
        </w:rPr>
        <w:t xml:space="preserve">, 169-րդ և 171-րդ </w:t>
      </w:r>
      <w:r w:rsidRPr="00CC3B2F">
        <w:rPr>
          <w:rFonts w:ascii="GHEA Grapalat" w:hAnsi="GHEA Grapalat" w:cs="Sylfaen"/>
          <w:lang w:val="hy-AM"/>
        </w:rPr>
        <w:t>հոդվածներով</w:t>
      </w:r>
      <w:r w:rsidRPr="00CC3B2F">
        <w:rPr>
          <w:rFonts w:ascii="GHEA Grapalat" w:hAnsi="GHEA Grapalat" w:cs="Sylfaen"/>
          <w:lang w:val="af-ZA"/>
        </w:rPr>
        <w:t>`</w:t>
      </w:r>
      <w:r w:rsidRPr="00CC3B2F">
        <w:rPr>
          <w:rFonts w:ascii="GHEA Grapalat" w:hAnsi="GHEA Grapalat"/>
          <w:lang w:val="hy-AM"/>
        </w:rPr>
        <w:t xml:space="preserve"> </w:t>
      </w:r>
      <w:r w:rsidRPr="00CC3B2F">
        <w:rPr>
          <w:rFonts w:ascii="GHEA Grapalat" w:hAnsi="GHEA Grapalat" w:cs="Sylfaen"/>
          <w:lang w:val="hy-AM"/>
        </w:rPr>
        <w:t>Վճռաբեկ</w:t>
      </w:r>
      <w:r w:rsidRPr="00CC3B2F">
        <w:rPr>
          <w:rFonts w:ascii="GHEA Grapalat" w:hAnsi="GHEA Grapalat"/>
          <w:lang w:val="hy-AM"/>
        </w:rPr>
        <w:t xml:space="preserve"> </w:t>
      </w:r>
      <w:r w:rsidRPr="00CC3B2F">
        <w:rPr>
          <w:rFonts w:ascii="GHEA Grapalat" w:hAnsi="GHEA Grapalat" w:cs="Sylfaen"/>
          <w:lang w:val="hy-AM"/>
        </w:rPr>
        <w:t>դատարանը</w:t>
      </w:r>
    </w:p>
    <w:p w14:paraId="5084D349" w14:textId="77777777" w:rsidR="00BF7A06" w:rsidRPr="00CC3B2F" w:rsidRDefault="00BF7A06" w:rsidP="002222DF">
      <w:pPr>
        <w:spacing w:line="276" w:lineRule="auto"/>
        <w:ind w:firstLine="540"/>
        <w:jc w:val="both"/>
        <w:rPr>
          <w:rFonts w:ascii="GHEA Grapalat" w:hAnsi="GHEA Grapalat" w:cs="Sylfaen"/>
          <w:sz w:val="16"/>
          <w:szCs w:val="16"/>
          <w:lang w:val="de-DE"/>
        </w:rPr>
      </w:pPr>
    </w:p>
    <w:p w14:paraId="12AA6885" w14:textId="77777777" w:rsidR="00820A07" w:rsidRPr="00CC3B2F" w:rsidRDefault="00820A07" w:rsidP="002222DF">
      <w:pPr>
        <w:spacing w:line="276" w:lineRule="auto"/>
        <w:ind w:firstLine="540"/>
        <w:jc w:val="center"/>
        <w:rPr>
          <w:rFonts w:ascii="GHEA Grapalat" w:hAnsi="GHEA Grapalat"/>
          <w:b/>
          <w:bCs/>
          <w:iCs/>
          <w:u w:val="single"/>
          <w:lang w:val="de-DE"/>
        </w:rPr>
      </w:pPr>
      <w:r w:rsidRPr="00CC3B2F">
        <w:rPr>
          <w:rFonts w:ascii="GHEA Grapalat" w:hAnsi="GHEA Grapalat"/>
          <w:b/>
          <w:lang w:val="de-DE"/>
        </w:rPr>
        <w:t>Ո</w:t>
      </w:r>
      <w:r w:rsidR="003934A6" w:rsidRPr="00CC3B2F">
        <w:rPr>
          <w:rFonts w:ascii="GHEA Grapalat" w:hAnsi="GHEA Grapalat"/>
          <w:b/>
          <w:lang w:val="de-DE"/>
        </w:rPr>
        <w:t xml:space="preserve"> </w:t>
      </w:r>
      <w:r w:rsidRPr="00CC3B2F">
        <w:rPr>
          <w:rFonts w:ascii="GHEA Grapalat" w:hAnsi="GHEA Grapalat"/>
          <w:b/>
          <w:lang w:val="de-DE"/>
        </w:rPr>
        <w:t>Ր</w:t>
      </w:r>
      <w:r w:rsidR="003934A6" w:rsidRPr="00CC3B2F">
        <w:rPr>
          <w:rFonts w:ascii="GHEA Grapalat" w:hAnsi="GHEA Grapalat"/>
          <w:b/>
          <w:lang w:val="de-DE"/>
        </w:rPr>
        <w:t xml:space="preserve"> </w:t>
      </w:r>
      <w:r w:rsidRPr="00CC3B2F">
        <w:rPr>
          <w:rFonts w:ascii="GHEA Grapalat" w:hAnsi="GHEA Grapalat"/>
          <w:b/>
          <w:lang w:val="de-DE"/>
        </w:rPr>
        <w:t>Ո</w:t>
      </w:r>
      <w:r w:rsidR="003934A6" w:rsidRPr="00CC3B2F">
        <w:rPr>
          <w:rFonts w:ascii="GHEA Grapalat" w:hAnsi="GHEA Grapalat"/>
          <w:b/>
          <w:lang w:val="de-DE"/>
        </w:rPr>
        <w:t xml:space="preserve"> </w:t>
      </w:r>
      <w:r w:rsidRPr="00CC3B2F">
        <w:rPr>
          <w:rFonts w:ascii="GHEA Grapalat" w:hAnsi="GHEA Grapalat"/>
          <w:b/>
          <w:lang w:val="de-DE"/>
        </w:rPr>
        <w:t>Շ</w:t>
      </w:r>
      <w:r w:rsidR="003934A6" w:rsidRPr="00CC3B2F">
        <w:rPr>
          <w:rFonts w:ascii="GHEA Grapalat" w:hAnsi="GHEA Grapalat"/>
          <w:b/>
          <w:lang w:val="de-DE"/>
        </w:rPr>
        <w:t xml:space="preserve"> </w:t>
      </w:r>
      <w:r w:rsidRPr="00CC3B2F">
        <w:rPr>
          <w:rFonts w:ascii="GHEA Grapalat" w:hAnsi="GHEA Grapalat"/>
          <w:b/>
          <w:lang w:val="de-DE"/>
        </w:rPr>
        <w:t>Ե</w:t>
      </w:r>
      <w:r w:rsidR="003934A6" w:rsidRPr="00CC3B2F">
        <w:rPr>
          <w:rFonts w:ascii="GHEA Grapalat" w:hAnsi="GHEA Grapalat"/>
          <w:b/>
          <w:lang w:val="de-DE"/>
        </w:rPr>
        <w:t xml:space="preserve"> </w:t>
      </w:r>
      <w:r w:rsidRPr="00CC3B2F">
        <w:rPr>
          <w:rFonts w:ascii="GHEA Grapalat" w:hAnsi="GHEA Grapalat"/>
          <w:b/>
          <w:lang w:val="de-DE"/>
        </w:rPr>
        <w:t>Ց</w:t>
      </w:r>
    </w:p>
    <w:p w14:paraId="2E78775B" w14:textId="77777777" w:rsidR="00080A9A" w:rsidRPr="00CC3B2F" w:rsidRDefault="00080A9A" w:rsidP="002222DF">
      <w:pPr>
        <w:spacing w:line="276" w:lineRule="auto"/>
        <w:ind w:firstLine="540"/>
        <w:jc w:val="center"/>
        <w:rPr>
          <w:rFonts w:ascii="GHEA Grapalat" w:hAnsi="GHEA Grapalat"/>
          <w:sz w:val="12"/>
          <w:szCs w:val="14"/>
          <w:lang w:val="de-DE"/>
        </w:rPr>
      </w:pPr>
    </w:p>
    <w:p w14:paraId="451F6229" w14:textId="62C33DF1" w:rsidR="00FA1BEE" w:rsidRPr="00CC3B2F" w:rsidRDefault="00FA1BEE" w:rsidP="00FA1BEE">
      <w:pPr>
        <w:numPr>
          <w:ilvl w:val="0"/>
          <w:numId w:val="44"/>
        </w:numPr>
        <w:spacing w:line="276" w:lineRule="auto"/>
        <w:ind w:left="0" w:right="92" w:firstLine="426"/>
        <w:jc w:val="both"/>
        <w:rPr>
          <w:rFonts w:ascii="GHEA Grapalat" w:hAnsi="GHEA Grapalat"/>
          <w:lang w:val="de-DE"/>
        </w:rPr>
      </w:pPr>
      <w:r w:rsidRPr="00CC3B2F">
        <w:rPr>
          <w:rFonts w:ascii="GHEA Grapalat" w:hAnsi="GHEA Grapalat" w:cs="Sylfaen"/>
          <w:lang w:val="hy-AM"/>
        </w:rPr>
        <w:t>Վճռաբեկ</w:t>
      </w:r>
      <w:r w:rsidRPr="00CC3B2F">
        <w:rPr>
          <w:rFonts w:ascii="GHEA Grapalat" w:hAnsi="GHEA Grapalat"/>
          <w:lang w:val="de-DE"/>
        </w:rPr>
        <w:t xml:space="preserve"> </w:t>
      </w:r>
      <w:r w:rsidRPr="00CC3B2F">
        <w:rPr>
          <w:rFonts w:ascii="GHEA Grapalat" w:hAnsi="GHEA Grapalat" w:cs="Sylfaen"/>
          <w:lang w:val="hy-AM"/>
        </w:rPr>
        <w:t>բողոքը</w:t>
      </w:r>
      <w:r w:rsidRPr="00CC3B2F">
        <w:rPr>
          <w:rFonts w:ascii="GHEA Grapalat" w:hAnsi="GHEA Grapalat"/>
          <w:lang w:val="de-DE"/>
        </w:rPr>
        <w:t xml:space="preserve"> </w:t>
      </w:r>
      <w:r w:rsidRPr="00CC3B2F">
        <w:rPr>
          <w:rFonts w:ascii="GHEA Grapalat" w:hAnsi="GHEA Grapalat" w:cs="Sylfaen"/>
          <w:lang w:val="hy-AM"/>
        </w:rPr>
        <w:t>մերժել</w:t>
      </w:r>
      <w:r w:rsidRPr="00CC3B2F">
        <w:rPr>
          <w:rFonts w:ascii="GHEA Grapalat" w:hAnsi="GHEA Grapalat" w:cs="Sylfaen"/>
          <w:lang w:val="de-DE"/>
        </w:rPr>
        <w:t>:</w:t>
      </w:r>
      <w:r w:rsidRPr="00CC3B2F">
        <w:rPr>
          <w:rFonts w:ascii="GHEA Grapalat" w:hAnsi="GHEA Grapalat"/>
          <w:lang w:val="de-DE"/>
        </w:rPr>
        <w:t xml:space="preserve"> </w:t>
      </w:r>
      <w:r w:rsidRPr="00CC3B2F">
        <w:rPr>
          <w:rFonts w:ascii="GHEA Grapalat" w:hAnsi="GHEA Grapalat" w:cs="Sylfaen"/>
          <w:lang w:val="hy-AM"/>
        </w:rPr>
        <w:t>ՀՀ վերաքննիչ վարչական դատարանի 28</w:t>
      </w:r>
      <w:r w:rsidRPr="00CC3B2F">
        <w:rPr>
          <w:rFonts w:ascii="Cambria Math" w:hAnsi="Cambria Math" w:cs="Cambria Math"/>
          <w:lang w:val="hy-AM"/>
        </w:rPr>
        <w:t>․</w:t>
      </w:r>
      <w:r w:rsidRPr="00CC3B2F">
        <w:rPr>
          <w:rFonts w:ascii="GHEA Grapalat" w:hAnsi="GHEA Grapalat" w:cs="Sylfaen"/>
          <w:lang w:val="hy-AM"/>
        </w:rPr>
        <w:t>03</w:t>
      </w:r>
      <w:r w:rsidRPr="00CC3B2F">
        <w:rPr>
          <w:rFonts w:ascii="Cambria Math" w:hAnsi="Cambria Math" w:cs="Cambria Math"/>
          <w:lang w:val="hy-AM"/>
        </w:rPr>
        <w:t>․</w:t>
      </w:r>
      <w:r w:rsidRPr="00CC3B2F">
        <w:rPr>
          <w:rFonts w:ascii="GHEA Grapalat" w:hAnsi="GHEA Grapalat"/>
          <w:lang w:val="hy-AM"/>
        </w:rPr>
        <w:t>2024</w:t>
      </w:r>
      <w:r w:rsidRPr="00CC3B2F">
        <w:rPr>
          <w:rFonts w:ascii="GHEA Grapalat" w:hAnsi="GHEA Grapalat" w:cs="Sylfaen"/>
          <w:lang w:val="hy-AM"/>
        </w:rPr>
        <w:t xml:space="preserve"> թվականի «</w:t>
      </w:r>
      <w:r w:rsidRPr="00CC3B2F">
        <w:rPr>
          <w:rFonts w:ascii="GHEA Grapalat" w:hAnsi="GHEA Grapalat" w:cs="Tahoma"/>
          <w:lang w:val="hy-AM"/>
        </w:rPr>
        <w:t>Վերաքննիչ բողոքը մերժելու մասին</w:t>
      </w:r>
      <w:r w:rsidRPr="00CC3B2F">
        <w:rPr>
          <w:rFonts w:ascii="GHEA Grapalat" w:hAnsi="GHEA Grapalat" w:cs="Sylfaen"/>
          <w:lang w:val="hy-AM"/>
        </w:rPr>
        <w:t xml:space="preserve">» որոշումը թողնել օրինական ուժի մեջ՝ </w:t>
      </w:r>
      <w:r w:rsidRPr="00CC3B2F">
        <w:rPr>
          <w:rFonts w:ascii="GHEA Grapalat" w:eastAsia="Calibri" w:hAnsi="GHEA Grapalat"/>
          <w:iCs/>
          <w:lang w:val="hy-AM" w:eastAsia="en-US"/>
        </w:rPr>
        <w:t>սույն որոշման պատճառաբանություններով:</w:t>
      </w:r>
      <w:r w:rsidRPr="00CC3B2F">
        <w:rPr>
          <w:rFonts w:ascii="GHEA Grapalat" w:hAnsi="GHEA Grapalat" w:cs="Sylfaen"/>
          <w:lang w:val="hy-AM"/>
        </w:rPr>
        <w:t xml:space="preserve"> </w:t>
      </w:r>
    </w:p>
    <w:p w14:paraId="15B85A79" w14:textId="77777777" w:rsidR="002222DF" w:rsidRPr="00CC3B2F" w:rsidRDefault="000D0D19" w:rsidP="002222DF">
      <w:pPr>
        <w:spacing w:line="276" w:lineRule="auto"/>
        <w:ind w:firstLine="540"/>
        <w:jc w:val="both"/>
        <w:rPr>
          <w:rFonts w:ascii="GHEA Grapalat" w:hAnsi="GHEA Grapalat" w:cs="Sylfaen"/>
          <w:lang w:val="fr-FR"/>
        </w:rPr>
      </w:pPr>
      <w:r w:rsidRPr="00CC3B2F">
        <w:rPr>
          <w:rFonts w:ascii="GHEA Grapalat" w:hAnsi="GHEA Grapalat" w:cs="Sylfaen"/>
          <w:lang w:val="de-DE"/>
        </w:rPr>
        <w:t>2</w:t>
      </w:r>
      <w:r w:rsidR="007415FD" w:rsidRPr="00CC3B2F">
        <w:rPr>
          <w:rFonts w:ascii="GHEA Grapalat" w:hAnsi="GHEA Grapalat"/>
          <w:lang w:val="hy-AM"/>
        </w:rPr>
        <w:t xml:space="preserve">. </w:t>
      </w:r>
      <w:r w:rsidR="00C91837" w:rsidRPr="00CC3B2F">
        <w:rPr>
          <w:rFonts w:ascii="GHEA Grapalat" w:hAnsi="GHEA Grapalat" w:cs="Sylfaen"/>
          <w:lang w:val="de-DE"/>
        </w:rPr>
        <w:t>Ո</w:t>
      </w:r>
      <w:r w:rsidR="00C91837" w:rsidRPr="00CC3B2F">
        <w:rPr>
          <w:rFonts w:ascii="GHEA Grapalat" w:hAnsi="GHEA Grapalat" w:cs="Sylfaen"/>
          <w:lang w:val="hy-AM"/>
        </w:rPr>
        <w:t>րոշումն</w:t>
      </w:r>
      <w:r w:rsidR="007415FD" w:rsidRPr="00CC3B2F">
        <w:rPr>
          <w:rFonts w:ascii="GHEA Grapalat" w:hAnsi="GHEA Grapalat"/>
          <w:lang w:val="hy-AM"/>
        </w:rPr>
        <w:t xml:space="preserve"> </w:t>
      </w:r>
      <w:r w:rsidR="00C91837" w:rsidRPr="00CC3B2F">
        <w:rPr>
          <w:rFonts w:ascii="GHEA Grapalat" w:hAnsi="GHEA Grapalat" w:cs="Sylfaen"/>
          <w:lang w:val="hy-AM"/>
        </w:rPr>
        <w:t>օրինական</w:t>
      </w:r>
      <w:r w:rsidR="007415FD" w:rsidRPr="00CC3B2F">
        <w:rPr>
          <w:rFonts w:ascii="GHEA Grapalat" w:hAnsi="GHEA Grapalat"/>
          <w:lang w:val="hy-AM"/>
        </w:rPr>
        <w:t xml:space="preserve"> </w:t>
      </w:r>
      <w:r w:rsidR="00C91837" w:rsidRPr="00CC3B2F">
        <w:rPr>
          <w:rFonts w:ascii="GHEA Grapalat" w:hAnsi="GHEA Grapalat" w:cs="Sylfaen"/>
          <w:lang w:val="hy-AM"/>
        </w:rPr>
        <w:t>ուժի</w:t>
      </w:r>
      <w:r w:rsidR="007415FD" w:rsidRPr="00CC3B2F">
        <w:rPr>
          <w:rFonts w:ascii="GHEA Grapalat" w:hAnsi="GHEA Grapalat"/>
          <w:lang w:val="hy-AM"/>
        </w:rPr>
        <w:t xml:space="preserve"> </w:t>
      </w:r>
      <w:r w:rsidR="00C91837" w:rsidRPr="00CC3B2F">
        <w:rPr>
          <w:rFonts w:ascii="GHEA Grapalat" w:hAnsi="GHEA Grapalat" w:cs="Sylfaen"/>
          <w:lang w:val="hy-AM"/>
        </w:rPr>
        <w:t>մեջ</w:t>
      </w:r>
      <w:r w:rsidR="007415FD" w:rsidRPr="00CC3B2F">
        <w:rPr>
          <w:rFonts w:ascii="GHEA Grapalat" w:hAnsi="GHEA Grapalat"/>
          <w:lang w:val="hy-AM"/>
        </w:rPr>
        <w:t xml:space="preserve"> </w:t>
      </w:r>
      <w:r w:rsidR="00C91837" w:rsidRPr="00CC3B2F">
        <w:rPr>
          <w:rFonts w:ascii="GHEA Grapalat" w:hAnsi="GHEA Grapalat" w:cs="Sylfaen"/>
          <w:lang w:val="hy-AM"/>
        </w:rPr>
        <w:t>է</w:t>
      </w:r>
      <w:r w:rsidR="007415FD" w:rsidRPr="00CC3B2F">
        <w:rPr>
          <w:rFonts w:ascii="GHEA Grapalat" w:hAnsi="GHEA Grapalat"/>
          <w:lang w:val="hy-AM"/>
        </w:rPr>
        <w:t xml:space="preserve"> </w:t>
      </w:r>
      <w:r w:rsidR="00C91837" w:rsidRPr="00CC3B2F">
        <w:rPr>
          <w:rFonts w:ascii="GHEA Grapalat" w:hAnsi="GHEA Grapalat" w:cs="Sylfaen"/>
          <w:lang w:val="hy-AM"/>
        </w:rPr>
        <w:t>մտնում</w:t>
      </w:r>
      <w:r w:rsidR="007415FD" w:rsidRPr="00CC3B2F">
        <w:rPr>
          <w:rFonts w:ascii="GHEA Grapalat" w:hAnsi="GHEA Grapalat"/>
          <w:lang w:val="hy-AM"/>
        </w:rPr>
        <w:t xml:space="preserve"> </w:t>
      </w:r>
      <w:r w:rsidR="001C370E" w:rsidRPr="00CC3B2F">
        <w:rPr>
          <w:rFonts w:ascii="GHEA Grapalat" w:hAnsi="GHEA Grapalat"/>
          <w:lang w:val="hy-AM"/>
        </w:rPr>
        <w:t>կայացման</w:t>
      </w:r>
      <w:r w:rsidR="007415FD" w:rsidRPr="00CC3B2F">
        <w:rPr>
          <w:rFonts w:ascii="GHEA Grapalat" w:hAnsi="GHEA Grapalat"/>
          <w:lang w:val="hy-AM"/>
        </w:rPr>
        <w:t xml:space="preserve"> </w:t>
      </w:r>
      <w:r w:rsidR="00C91837" w:rsidRPr="00CC3B2F">
        <w:rPr>
          <w:rFonts w:ascii="GHEA Grapalat" w:hAnsi="GHEA Grapalat" w:cs="Sylfaen"/>
          <w:lang w:val="hy-AM"/>
        </w:rPr>
        <w:t>պահից</w:t>
      </w:r>
      <w:r w:rsidR="00647796" w:rsidRPr="00CC3B2F">
        <w:rPr>
          <w:rFonts w:ascii="GHEA Grapalat" w:hAnsi="GHEA Grapalat" w:cs="Sylfaen"/>
          <w:lang w:val="de-DE"/>
        </w:rPr>
        <w:t xml:space="preserve">, </w:t>
      </w:r>
      <w:r w:rsidR="00647796" w:rsidRPr="00CC3B2F">
        <w:rPr>
          <w:rFonts w:ascii="GHEA Grapalat" w:hAnsi="GHEA Grapalat" w:cs="Sylfaen"/>
          <w:lang w:val="hy-AM"/>
        </w:rPr>
        <w:t>վերջնական</w:t>
      </w:r>
      <w:r w:rsidR="00647796" w:rsidRPr="00CC3B2F">
        <w:rPr>
          <w:rFonts w:ascii="GHEA Grapalat" w:hAnsi="GHEA Grapalat" w:cs="Sylfaen"/>
          <w:lang w:val="de-DE"/>
        </w:rPr>
        <w:t xml:space="preserve"> </w:t>
      </w:r>
      <w:r w:rsidR="00647796" w:rsidRPr="00CC3B2F">
        <w:rPr>
          <w:rFonts w:ascii="GHEA Grapalat" w:hAnsi="GHEA Grapalat" w:cs="Sylfaen"/>
          <w:lang w:val="hy-AM"/>
        </w:rPr>
        <w:t>է</w:t>
      </w:r>
      <w:r w:rsidR="00C73B7D" w:rsidRPr="00CC3B2F">
        <w:rPr>
          <w:rFonts w:ascii="GHEA Grapalat" w:hAnsi="GHEA Grapalat" w:cs="Sylfaen"/>
          <w:lang w:val="de-DE"/>
        </w:rPr>
        <w:t xml:space="preserve"> </w:t>
      </w:r>
      <w:r w:rsidR="00C73B7D" w:rsidRPr="00CC3B2F">
        <w:rPr>
          <w:rFonts w:ascii="GHEA Grapalat" w:hAnsi="GHEA Grapalat" w:cs="Sylfaen"/>
          <w:lang w:val="hy-AM"/>
        </w:rPr>
        <w:t>և</w:t>
      </w:r>
      <w:r w:rsidR="00647796" w:rsidRPr="00CC3B2F">
        <w:rPr>
          <w:rFonts w:ascii="GHEA Grapalat" w:hAnsi="GHEA Grapalat" w:cs="Sylfaen"/>
          <w:lang w:val="de-DE"/>
        </w:rPr>
        <w:t xml:space="preserve"> </w:t>
      </w:r>
      <w:r w:rsidR="00647796" w:rsidRPr="00CC3B2F">
        <w:rPr>
          <w:rFonts w:ascii="GHEA Grapalat" w:hAnsi="GHEA Grapalat" w:cs="Sylfaen"/>
          <w:lang w:val="hy-AM"/>
        </w:rPr>
        <w:t>բողոքարկման</w:t>
      </w:r>
      <w:r w:rsidR="00C73B7D" w:rsidRPr="00CC3B2F">
        <w:rPr>
          <w:rFonts w:ascii="GHEA Grapalat" w:hAnsi="GHEA Grapalat" w:cs="Sylfaen"/>
          <w:lang w:val="de-DE"/>
        </w:rPr>
        <w:t xml:space="preserve"> </w:t>
      </w:r>
      <w:r w:rsidR="00C91837" w:rsidRPr="00CC3B2F">
        <w:rPr>
          <w:rFonts w:ascii="GHEA Grapalat" w:hAnsi="GHEA Grapalat" w:cs="Sylfaen"/>
          <w:lang w:val="hy-AM"/>
        </w:rPr>
        <w:t>ենթակա</w:t>
      </w:r>
      <w:r w:rsidR="007415FD" w:rsidRPr="00CC3B2F">
        <w:rPr>
          <w:rFonts w:ascii="GHEA Grapalat" w:hAnsi="GHEA Grapalat"/>
          <w:lang w:val="hy-AM"/>
        </w:rPr>
        <w:t xml:space="preserve"> </w:t>
      </w:r>
      <w:r w:rsidR="00C91837" w:rsidRPr="00CC3B2F">
        <w:rPr>
          <w:rFonts w:ascii="GHEA Grapalat" w:hAnsi="GHEA Grapalat" w:cs="Sylfaen"/>
          <w:lang w:val="hy-AM"/>
        </w:rPr>
        <w:t>չէ</w:t>
      </w:r>
      <w:r w:rsidR="00020062" w:rsidRPr="00CC3B2F">
        <w:rPr>
          <w:rFonts w:ascii="GHEA Grapalat" w:hAnsi="GHEA Grapalat" w:cs="Sylfaen"/>
          <w:lang w:val="fr-FR"/>
        </w:rPr>
        <w:t>:</w:t>
      </w:r>
    </w:p>
    <w:tbl>
      <w:tblPr>
        <w:tblpPr w:leftFromText="180" w:rightFromText="180" w:vertAnchor="text" w:horzAnchor="margin" w:tblpXSpec="center" w:tblpY="510"/>
        <w:tblOverlap w:val="never"/>
        <w:tblW w:w="12827" w:type="dxa"/>
        <w:tblLook w:val="04A0" w:firstRow="1" w:lastRow="0" w:firstColumn="1" w:lastColumn="0" w:noHBand="0" w:noVBand="1"/>
      </w:tblPr>
      <w:tblGrid>
        <w:gridCol w:w="5058"/>
        <w:gridCol w:w="7769"/>
      </w:tblGrid>
      <w:tr w:rsidR="00CC3B2F" w:rsidRPr="00CC3B2F" w14:paraId="2B84A890" w14:textId="77777777" w:rsidTr="00C361B3">
        <w:trPr>
          <w:trHeight w:val="1560"/>
        </w:trPr>
        <w:tc>
          <w:tcPr>
            <w:tcW w:w="5058" w:type="dxa"/>
          </w:tcPr>
          <w:p w14:paraId="5C739944" w14:textId="77777777" w:rsidR="00C361B3" w:rsidRPr="00CC3B2F" w:rsidRDefault="00C361B3">
            <w:pPr>
              <w:spacing w:line="276" w:lineRule="auto"/>
              <w:rPr>
                <w:rFonts w:ascii="GHEA Grapalat" w:hAnsi="GHEA Grapalat" w:cs="Sylfaen"/>
                <w:i/>
                <w:spacing w:val="40"/>
              </w:rPr>
            </w:pPr>
            <w:r w:rsidRPr="00CC3B2F">
              <w:rPr>
                <w:rFonts w:ascii="GHEA Grapalat" w:hAnsi="GHEA Grapalat"/>
                <w:b/>
                <w:bCs/>
                <w:i/>
                <w:spacing w:val="40"/>
                <w:lang w:val="hy-AM"/>
              </w:rPr>
              <w:t xml:space="preserve">                      </w:t>
            </w:r>
            <w:r w:rsidRPr="00CC3B2F">
              <w:rPr>
                <w:rFonts w:ascii="GHEA Grapalat" w:hAnsi="GHEA Grapalat" w:cs="Sylfaen"/>
                <w:i/>
                <w:spacing w:val="40"/>
                <w:lang w:val="hy-AM"/>
              </w:rPr>
              <w:t>Նախագահող</w:t>
            </w:r>
            <w:r w:rsidRPr="00CC3B2F">
              <w:rPr>
                <w:rFonts w:ascii="GHEA Grapalat" w:hAnsi="GHEA Grapalat" w:cs="Sylfaen"/>
                <w:i/>
                <w:spacing w:val="40"/>
                <w:lang w:val="fr-FR"/>
              </w:rPr>
              <w:t xml:space="preserve"> </w:t>
            </w:r>
          </w:p>
          <w:p w14:paraId="59CBA037" w14:textId="77777777" w:rsidR="00C361B3" w:rsidRPr="00CC3B2F" w:rsidRDefault="00C361B3">
            <w:pPr>
              <w:spacing w:line="276" w:lineRule="auto"/>
              <w:rPr>
                <w:rFonts w:ascii="GHEA Grapalat" w:hAnsi="GHEA Grapalat" w:cs="Sylfaen"/>
                <w:i/>
                <w:spacing w:val="40"/>
                <w:lang w:val="hy-AM"/>
              </w:rPr>
            </w:pPr>
            <w:r w:rsidRPr="00CC3B2F">
              <w:rPr>
                <w:rFonts w:ascii="GHEA Grapalat" w:hAnsi="GHEA Grapalat" w:cs="Sylfaen"/>
                <w:i/>
                <w:spacing w:val="40"/>
                <w:lang w:val="hy-AM"/>
              </w:rPr>
              <w:t xml:space="preserve">      </w:t>
            </w:r>
          </w:p>
          <w:p w14:paraId="73CE4800" w14:textId="77777777" w:rsidR="00C361B3" w:rsidRPr="00CC3B2F" w:rsidRDefault="00C361B3">
            <w:pPr>
              <w:spacing w:line="276" w:lineRule="auto"/>
              <w:rPr>
                <w:rFonts w:ascii="GHEA Grapalat" w:hAnsi="GHEA Grapalat" w:cs="Sylfaen"/>
                <w:i/>
                <w:spacing w:val="40"/>
                <w:lang w:val="fr-FR"/>
              </w:rPr>
            </w:pPr>
            <w:r w:rsidRPr="00CC3B2F">
              <w:rPr>
                <w:rFonts w:ascii="GHEA Grapalat" w:hAnsi="GHEA Grapalat" w:cs="Sylfaen"/>
                <w:i/>
                <w:spacing w:val="40"/>
                <w:lang w:val="hy-AM"/>
              </w:rPr>
              <w:t xml:space="preserve">                      Զ</w:t>
            </w:r>
            <w:r w:rsidRPr="00CC3B2F">
              <w:rPr>
                <w:rFonts w:ascii="GHEA Grapalat" w:hAnsi="GHEA Grapalat" w:cs="Sylfaen"/>
                <w:i/>
                <w:spacing w:val="40"/>
              </w:rPr>
              <w:t>եկուցող</w:t>
            </w:r>
          </w:p>
          <w:p w14:paraId="4BAD2907" w14:textId="77777777" w:rsidR="00C361B3" w:rsidRPr="00CC3B2F" w:rsidRDefault="00C361B3">
            <w:pPr>
              <w:spacing w:line="276" w:lineRule="auto"/>
              <w:rPr>
                <w:rFonts w:ascii="GHEA Grapalat" w:hAnsi="GHEA Grapalat"/>
                <w:b/>
                <w:bCs/>
                <w:i/>
                <w:spacing w:val="40"/>
                <w:lang w:val="hy-AM"/>
              </w:rPr>
            </w:pPr>
            <w:r w:rsidRPr="00CC3B2F">
              <w:rPr>
                <w:rFonts w:ascii="GHEA Grapalat" w:hAnsi="GHEA Grapalat"/>
                <w:b/>
                <w:bCs/>
                <w:i/>
                <w:spacing w:val="40"/>
                <w:lang w:val="hy-AM"/>
              </w:rPr>
              <w:t xml:space="preserve">                                                           </w:t>
            </w:r>
          </w:p>
          <w:p w14:paraId="4D0BC34A" w14:textId="77777777" w:rsidR="00C361B3" w:rsidRPr="00CC3B2F" w:rsidRDefault="00C361B3">
            <w:pPr>
              <w:spacing w:line="276" w:lineRule="auto"/>
              <w:rPr>
                <w:rFonts w:ascii="GHEA Grapalat" w:hAnsi="GHEA Grapalat"/>
                <w:b/>
                <w:bCs/>
                <w:i/>
                <w:spacing w:val="40"/>
                <w:lang w:val="de-DE"/>
              </w:rPr>
            </w:pPr>
            <w:r w:rsidRPr="00CC3B2F">
              <w:rPr>
                <w:rFonts w:ascii="GHEA Grapalat" w:hAnsi="GHEA Grapalat"/>
                <w:b/>
                <w:bCs/>
                <w:i/>
                <w:spacing w:val="40"/>
                <w:lang w:val="de-DE"/>
              </w:rPr>
              <w:t xml:space="preserve">  </w:t>
            </w:r>
            <w:r w:rsidRPr="00CC3B2F">
              <w:rPr>
                <w:rFonts w:ascii="GHEA Grapalat" w:hAnsi="GHEA Grapalat"/>
                <w:b/>
                <w:bCs/>
                <w:i/>
                <w:spacing w:val="40"/>
                <w:lang w:val="hy-AM"/>
              </w:rPr>
              <w:t xml:space="preserve">             </w:t>
            </w:r>
            <w:r w:rsidRPr="00CC3B2F">
              <w:rPr>
                <w:rFonts w:ascii="GHEA Grapalat" w:hAnsi="GHEA Grapalat"/>
                <w:b/>
                <w:bCs/>
                <w:i/>
                <w:spacing w:val="40"/>
                <w:lang w:val="de-DE"/>
              </w:rPr>
              <w:t xml:space="preserve">      </w:t>
            </w:r>
          </w:p>
        </w:tc>
        <w:tc>
          <w:tcPr>
            <w:tcW w:w="7769" w:type="dxa"/>
          </w:tcPr>
          <w:p w14:paraId="574FCE3D" w14:textId="77777777" w:rsidR="00C361B3" w:rsidRPr="00CC3B2F" w:rsidRDefault="00C361B3">
            <w:pPr>
              <w:spacing w:line="276" w:lineRule="auto"/>
              <w:rPr>
                <w:rFonts w:ascii="GHEA Grapalat" w:hAnsi="GHEA Grapalat"/>
                <w:b/>
                <w:bCs/>
                <w:i/>
                <w:u w:val="single"/>
                <w:lang w:val="hy-AM"/>
              </w:rPr>
            </w:pPr>
            <w:r w:rsidRPr="00CC3B2F">
              <w:rPr>
                <w:rFonts w:ascii="GHEA Grapalat" w:hAnsi="GHEA Grapalat"/>
                <w:b/>
                <w:bCs/>
                <w:i/>
                <w:u w:val="single"/>
                <w:lang w:val="hy-AM"/>
              </w:rPr>
              <w:t xml:space="preserve">                                                </w:t>
            </w:r>
            <w:r w:rsidRPr="00CC3B2F">
              <w:rPr>
                <w:rFonts w:ascii="GHEA Grapalat" w:hAnsi="GHEA Grapalat" w:cs="Sylfaen"/>
                <w:b/>
                <w:bCs/>
                <w:i/>
                <w:u w:val="single"/>
                <w:lang w:val="hy-AM"/>
              </w:rPr>
              <w:t>Հ</w:t>
            </w:r>
            <w:r w:rsidR="00A30096" w:rsidRPr="00CC3B2F">
              <w:rPr>
                <w:rFonts w:ascii="GHEA Grapalat" w:hAnsi="GHEA Grapalat"/>
                <w:b/>
                <w:bCs/>
                <w:i/>
                <w:u w:val="single"/>
                <w:lang w:val="hy-AM"/>
              </w:rPr>
              <w:t>.</w:t>
            </w:r>
            <w:r w:rsidR="00A30096" w:rsidRPr="00CC3B2F">
              <w:rPr>
                <w:rFonts w:ascii="GHEA Grapalat" w:hAnsi="GHEA Grapalat"/>
                <w:b/>
                <w:bCs/>
                <w:i/>
                <w:u w:val="single"/>
                <w:lang w:val="de-DE"/>
              </w:rPr>
              <w:t xml:space="preserve"> </w:t>
            </w:r>
            <w:r w:rsidRPr="00CC3B2F">
              <w:rPr>
                <w:rFonts w:ascii="GHEA Grapalat" w:hAnsi="GHEA Grapalat" w:cs="Sylfaen"/>
                <w:b/>
                <w:bCs/>
                <w:i/>
                <w:u w:val="single"/>
                <w:lang w:val="hy-AM"/>
              </w:rPr>
              <w:t>ԲԵԴԵՎՅԱՆ</w:t>
            </w:r>
          </w:p>
          <w:p w14:paraId="2BA7EAA1" w14:textId="77777777" w:rsidR="00C361B3" w:rsidRPr="00CC3B2F" w:rsidRDefault="00C361B3">
            <w:pPr>
              <w:tabs>
                <w:tab w:val="left" w:pos="3462"/>
              </w:tabs>
              <w:spacing w:line="276" w:lineRule="auto"/>
              <w:rPr>
                <w:rFonts w:ascii="GHEA Grapalat" w:hAnsi="GHEA Grapalat"/>
                <w:b/>
                <w:bCs/>
                <w:i/>
                <w:u w:val="single"/>
                <w:lang w:val="hy-AM"/>
              </w:rPr>
            </w:pPr>
          </w:p>
          <w:p w14:paraId="63E0EE9D" w14:textId="5BD97DB4" w:rsidR="00C361B3" w:rsidRPr="00CC3B2F" w:rsidRDefault="00C361B3">
            <w:pPr>
              <w:tabs>
                <w:tab w:val="left" w:pos="3462"/>
              </w:tabs>
              <w:spacing w:line="276" w:lineRule="auto"/>
              <w:rPr>
                <w:rFonts w:ascii="GHEA Grapalat" w:hAnsi="GHEA Grapalat" w:cs="Sylfaen"/>
                <w:b/>
                <w:bCs/>
                <w:i/>
                <w:u w:val="single"/>
                <w:lang w:val="hy-AM"/>
              </w:rPr>
            </w:pPr>
            <w:r w:rsidRPr="00CC3B2F">
              <w:rPr>
                <w:rFonts w:ascii="GHEA Grapalat" w:hAnsi="GHEA Grapalat"/>
                <w:b/>
                <w:bCs/>
                <w:i/>
                <w:u w:val="single"/>
                <w:lang w:val="hy-AM"/>
              </w:rPr>
              <w:t xml:space="preserve">                                                </w:t>
            </w:r>
            <w:r w:rsidRPr="00CC3B2F">
              <w:rPr>
                <w:rFonts w:ascii="GHEA Grapalat" w:hAnsi="GHEA Grapalat" w:cs="Sylfaen"/>
                <w:b/>
                <w:bCs/>
                <w:i/>
                <w:u w:val="single"/>
                <w:lang w:val="hy-AM"/>
              </w:rPr>
              <w:t>Ռ</w:t>
            </w:r>
            <w:r w:rsidR="00A30096" w:rsidRPr="00CC3B2F">
              <w:rPr>
                <w:rFonts w:ascii="GHEA Grapalat" w:hAnsi="GHEA Grapalat" w:cs="Sylfaen"/>
                <w:b/>
                <w:bCs/>
                <w:i/>
                <w:u w:val="single"/>
                <w:lang w:val="hy-AM"/>
              </w:rPr>
              <w:t>.</w:t>
            </w:r>
            <w:r w:rsidR="00A50F20">
              <w:rPr>
                <w:rFonts w:ascii="GHEA Grapalat" w:hAnsi="GHEA Grapalat" w:cs="Sylfaen"/>
                <w:b/>
                <w:bCs/>
                <w:i/>
                <w:u w:val="single"/>
                <w:lang w:val="hy-AM"/>
              </w:rPr>
              <w:t xml:space="preserve"> </w:t>
            </w:r>
            <w:r w:rsidRPr="00CC3B2F">
              <w:rPr>
                <w:rFonts w:ascii="GHEA Grapalat" w:hAnsi="GHEA Grapalat" w:cs="Sylfaen"/>
                <w:b/>
                <w:bCs/>
                <w:i/>
                <w:u w:val="single"/>
                <w:lang w:val="hy-AM"/>
              </w:rPr>
              <w:t>ՀԱԿՈԲՅԱՆ</w:t>
            </w:r>
          </w:p>
          <w:p w14:paraId="472EEBDB" w14:textId="77777777" w:rsidR="00C361B3" w:rsidRPr="00CC3B2F" w:rsidRDefault="00C361B3">
            <w:pPr>
              <w:tabs>
                <w:tab w:val="left" w:pos="3462"/>
              </w:tabs>
              <w:spacing w:line="276" w:lineRule="auto"/>
              <w:rPr>
                <w:rFonts w:ascii="GHEA Grapalat" w:hAnsi="GHEA Grapalat" w:cs="Sylfaen"/>
                <w:b/>
                <w:bCs/>
                <w:i/>
                <w:u w:val="single"/>
                <w:lang w:val="hy-AM"/>
              </w:rPr>
            </w:pPr>
          </w:p>
          <w:p w14:paraId="6E1AFCD5" w14:textId="41B8515C" w:rsidR="00C361B3" w:rsidRPr="00CC3B2F" w:rsidRDefault="00C361B3">
            <w:pPr>
              <w:spacing w:line="276" w:lineRule="auto"/>
              <w:rPr>
                <w:rFonts w:ascii="GHEA Grapalat" w:hAnsi="GHEA Grapalat"/>
                <w:b/>
                <w:bCs/>
                <w:i/>
                <w:u w:val="single"/>
                <w:lang w:val="hy-AM"/>
              </w:rPr>
            </w:pPr>
            <w:r w:rsidRPr="00CC3B2F">
              <w:rPr>
                <w:rFonts w:ascii="GHEA Grapalat" w:hAnsi="GHEA Grapalat"/>
                <w:b/>
                <w:bCs/>
                <w:i/>
                <w:u w:val="single"/>
                <w:lang w:val="hy-AM"/>
              </w:rPr>
              <w:t xml:space="preserve">                                                Ա</w:t>
            </w:r>
            <w:r w:rsidR="00A30096" w:rsidRPr="00CC3B2F">
              <w:rPr>
                <w:rFonts w:ascii="Cambria Math" w:hAnsi="Cambria Math" w:cs="Cambria Math"/>
                <w:b/>
                <w:bCs/>
                <w:i/>
                <w:u w:val="single"/>
                <w:lang w:val="hy-AM"/>
              </w:rPr>
              <w:t>.</w:t>
            </w:r>
            <w:r w:rsidR="00A50F20">
              <w:rPr>
                <w:rFonts w:ascii="Cambria Math" w:hAnsi="Cambria Math" w:cs="Cambria Math"/>
                <w:b/>
                <w:bCs/>
                <w:i/>
                <w:u w:val="single"/>
                <w:lang w:val="hy-AM"/>
              </w:rPr>
              <w:t xml:space="preserve"> </w:t>
            </w:r>
            <w:r w:rsidRPr="00CC3B2F">
              <w:rPr>
                <w:rFonts w:ascii="GHEA Grapalat" w:hAnsi="GHEA Grapalat"/>
                <w:b/>
                <w:bCs/>
                <w:i/>
                <w:u w:val="single"/>
                <w:lang w:val="hy-AM"/>
              </w:rPr>
              <w:t>ԹՈՎՄԱՍՅԱՆ</w:t>
            </w:r>
          </w:p>
          <w:p w14:paraId="1C627423" w14:textId="77777777" w:rsidR="00C361B3" w:rsidRPr="00CC3B2F" w:rsidRDefault="00C361B3">
            <w:pPr>
              <w:tabs>
                <w:tab w:val="left" w:pos="3462"/>
              </w:tabs>
              <w:spacing w:line="276" w:lineRule="auto"/>
              <w:rPr>
                <w:rFonts w:ascii="GHEA Grapalat" w:hAnsi="GHEA Grapalat" w:cs="Sylfaen"/>
                <w:b/>
                <w:bCs/>
                <w:i/>
                <w:u w:val="single"/>
                <w:lang w:val="de-DE"/>
              </w:rPr>
            </w:pPr>
          </w:p>
          <w:p w14:paraId="080E26D4" w14:textId="571610A2" w:rsidR="00C361B3" w:rsidRPr="00CC3B2F" w:rsidRDefault="00C361B3">
            <w:pPr>
              <w:spacing w:line="276" w:lineRule="auto"/>
              <w:rPr>
                <w:rFonts w:ascii="GHEA Grapalat" w:hAnsi="GHEA Grapalat"/>
                <w:b/>
                <w:bCs/>
                <w:i/>
                <w:u w:val="single"/>
                <w:lang w:val="hy-AM"/>
              </w:rPr>
            </w:pPr>
            <w:r w:rsidRPr="00CC3B2F">
              <w:rPr>
                <w:rFonts w:ascii="GHEA Grapalat" w:hAnsi="GHEA Grapalat"/>
                <w:b/>
                <w:bCs/>
                <w:i/>
                <w:u w:val="single"/>
                <w:lang w:val="hy-AM"/>
              </w:rPr>
              <w:t xml:space="preserve">                                                Լ</w:t>
            </w:r>
            <w:r w:rsidR="00A30096" w:rsidRPr="00CC3B2F">
              <w:rPr>
                <w:rFonts w:ascii="Cambria Math" w:hAnsi="Cambria Math" w:cs="Cambria Math"/>
                <w:b/>
                <w:bCs/>
                <w:i/>
                <w:u w:val="single"/>
                <w:lang w:val="hy-AM"/>
              </w:rPr>
              <w:t>.</w:t>
            </w:r>
            <w:r w:rsidR="00A50F20">
              <w:rPr>
                <w:rFonts w:ascii="Cambria Math" w:hAnsi="Cambria Math" w:cs="Cambria Math"/>
                <w:b/>
                <w:bCs/>
                <w:i/>
                <w:u w:val="single"/>
                <w:lang w:val="hy-AM"/>
              </w:rPr>
              <w:t xml:space="preserve"> </w:t>
            </w:r>
            <w:r w:rsidRPr="00CC3B2F">
              <w:rPr>
                <w:rFonts w:ascii="GHEA Grapalat" w:hAnsi="GHEA Grapalat" w:cs="GHEA Grapalat"/>
                <w:b/>
                <w:bCs/>
                <w:i/>
                <w:u w:val="single"/>
                <w:lang w:val="hy-AM"/>
              </w:rPr>
              <w:t>ՀԱԿՈԲ</w:t>
            </w:r>
            <w:r w:rsidRPr="00CC3B2F">
              <w:rPr>
                <w:rFonts w:ascii="GHEA Grapalat" w:hAnsi="GHEA Grapalat"/>
                <w:b/>
                <w:bCs/>
                <w:i/>
                <w:u w:val="single"/>
                <w:lang w:val="hy-AM"/>
              </w:rPr>
              <w:t>ՅԱՆ</w:t>
            </w:r>
          </w:p>
          <w:p w14:paraId="21F44AC4" w14:textId="77777777" w:rsidR="00C361B3" w:rsidRPr="00CC3B2F" w:rsidRDefault="00C361B3">
            <w:pPr>
              <w:spacing w:line="276" w:lineRule="auto"/>
              <w:rPr>
                <w:rFonts w:ascii="GHEA Grapalat" w:hAnsi="GHEA Grapalat"/>
                <w:b/>
                <w:bCs/>
                <w:i/>
                <w:u w:val="single"/>
                <w:lang w:val="hy-AM"/>
              </w:rPr>
            </w:pPr>
          </w:p>
          <w:p w14:paraId="33E4FA13" w14:textId="04890B5E" w:rsidR="00C361B3" w:rsidRPr="00CC3B2F" w:rsidRDefault="00C361B3">
            <w:pPr>
              <w:spacing w:line="276" w:lineRule="auto"/>
              <w:rPr>
                <w:rFonts w:ascii="GHEA Grapalat" w:hAnsi="GHEA Grapalat"/>
                <w:b/>
                <w:bCs/>
                <w:i/>
                <w:u w:val="single"/>
                <w:lang w:val="hy-AM"/>
              </w:rPr>
            </w:pPr>
            <w:r w:rsidRPr="00CC3B2F">
              <w:rPr>
                <w:rFonts w:ascii="GHEA Grapalat" w:hAnsi="GHEA Grapalat"/>
                <w:b/>
                <w:bCs/>
                <w:i/>
                <w:u w:val="single"/>
                <w:lang w:val="hy-AM"/>
              </w:rPr>
              <w:t xml:space="preserve">                                                Ք</w:t>
            </w:r>
            <w:r w:rsidR="00A30096" w:rsidRPr="00CC3B2F">
              <w:rPr>
                <w:rFonts w:ascii="Cambria Math" w:hAnsi="Cambria Math" w:cs="Cambria Math"/>
                <w:b/>
                <w:bCs/>
                <w:i/>
                <w:u w:val="single"/>
                <w:lang w:val="hy-AM"/>
              </w:rPr>
              <w:t>.</w:t>
            </w:r>
            <w:r w:rsidR="00A50F20">
              <w:rPr>
                <w:rFonts w:ascii="Cambria Math" w:hAnsi="Cambria Math" w:cs="Cambria Math"/>
                <w:b/>
                <w:bCs/>
                <w:i/>
                <w:u w:val="single"/>
                <w:lang w:val="hy-AM"/>
              </w:rPr>
              <w:t xml:space="preserve"> </w:t>
            </w:r>
            <w:r w:rsidRPr="00CC3B2F">
              <w:rPr>
                <w:rFonts w:ascii="GHEA Grapalat" w:hAnsi="GHEA Grapalat"/>
                <w:b/>
                <w:bCs/>
                <w:i/>
                <w:u w:val="single"/>
                <w:lang w:val="hy-AM"/>
              </w:rPr>
              <w:t>ՄԿՈՅԱՆ</w:t>
            </w:r>
          </w:p>
          <w:p w14:paraId="725A7F92" w14:textId="77777777" w:rsidR="00C361B3" w:rsidRPr="00CC3B2F" w:rsidRDefault="00C361B3">
            <w:pPr>
              <w:spacing w:line="276" w:lineRule="auto"/>
              <w:rPr>
                <w:rFonts w:ascii="GHEA Grapalat" w:hAnsi="GHEA Grapalat"/>
                <w:b/>
                <w:bCs/>
                <w:i/>
                <w:u w:val="single"/>
                <w:lang w:val="hy-AM"/>
              </w:rPr>
            </w:pPr>
          </w:p>
          <w:p w14:paraId="14DCE79F" w14:textId="77777777" w:rsidR="00C361B3" w:rsidRPr="00CC3B2F" w:rsidRDefault="00C361B3">
            <w:pPr>
              <w:spacing w:line="276" w:lineRule="auto"/>
              <w:rPr>
                <w:rFonts w:ascii="GHEA Grapalat" w:hAnsi="GHEA Grapalat"/>
                <w:b/>
                <w:bCs/>
                <w:i/>
                <w:sz w:val="18"/>
                <w:szCs w:val="18"/>
                <w:u w:val="single"/>
                <w:lang w:val="hy-AM"/>
              </w:rPr>
            </w:pPr>
          </w:p>
          <w:p w14:paraId="79AE81AB" w14:textId="77777777" w:rsidR="00C361B3" w:rsidRPr="00CC3B2F" w:rsidRDefault="00C361B3">
            <w:pPr>
              <w:spacing w:line="276" w:lineRule="auto"/>
              <w:rPr>
                <w:rFonts w:ascii="GHEA Grapalat" w:hAnsi="GHEA Grapalat" w:cs="Sylfaen"/>
                <w:b/>
                <w:bCs/>
                <w:i/>
                <w:sz w:val="18"/>
                <w:szCs w:val="18"/>
                <w:u w:val="single"/>
                <w:lang w:val="hy-AM"/>
              </w:rPr>
            </w:pPr>
          </w:p>
          <w:p w14:paraId="36B18531" w14:textId="77777777" w:rsidR="00C361B3" w:rsidRPr="00CC3B2F" w:rsidRDefault="00C361B3">
            <w:pPr>
              <w:spacing w:line="276" w:lineRule="auto"/>
              <w:rPr>
                <w:rFonts w:ascii="GHEA Grapalat" w:hAnsi="GHEA Grapalat" w:cs="Sylfaen"/>
                <w:b/>
                <w:bCs/>
                <w:i/>
                <w:u w:val="single"/>
                <w:lang w:val="hy-AM"/>
              </w:rPr>
            </w:pPr>
            <w:r w:rsidRPr="00CC3B2F">
              <w:rPr>
                <w:rFonts w:ascii="GHEA Grapalat" w:hAnsi="GHEA Grapalat"/>
                <w:b/>
                <w:bCs/>
                <w:i/>
                <w:u w:val="single"/>
                <w:lang w:val="hy-AM"/>
              </w:rPr>
              <w:lastRenderedPageBreak/>
              <w:t xml:space="preserve">                                                </w:t>
            </w:r>
          </w:p>
          <w:p w14:paraId="534F7D3E" w14:textId="77777777" w:rsidR="00C361B3" w:rsidRPr="00CC3B2F" w:rsidRDefault="00C361B3">
            <w:pPr>
              <w:tabs>
                <w:tab w:val="left" w:pos="3410"/>
              </w:tabs>
              <w:spacing w:line="276" w:lineRule="auto"/>
              <w:rPr>
                <w:rFonts w:ascii="GHEA Grapalat" w:hAnsi="GHEA Grapalat" w:cs="Sylfaen"/>
                <w:b/>
                <w:bCs/>
                <w:i/>
                <w:u w:val="single"/>
                <w:lang w:val="hy-AM"/>
              </w:rPr>
            </w:pPr>
          </w:p>
        </w:tc>
      </w:tr>
    </w:tbl>
    <w:p w14:paraId="1B436B84" w14:textId="77777777" w:rsidR="00C402EA" w:rsidRPr="00CC3B2F" w:rsidRDefault="00C402EA" w:rsidP="002222DF">
      <w:pPr>
        <w:tabs>
          <w:tab w:val="left" w:pos="6946"/>
          <w:tab w:val="left" w:pos="7088"/>
        </w:tabs>
        <w:spacing w:line="276" w:lineRule="auto"/>
        <w:ind w:firstLine="540"/>
        <w:rPr>
          <w:rFonts w:ascii="GHEA Grapalat" w:hAnsi="GHEA Grapalat"/>
          <w:b/>
          <w:i/>
          <w:u w:val="single"/>
          <w:lang w:val="fr-FR"/>
        </w:rPr>
      </w:pPr>
    </w:p>
    <w:sectPr w:rsidR="00C402EA" w:rsidRPr="00CC3B2F" w:rsidSect="00F27914">
      <w:headerReference w:type="even" r:id="rId9"/>
      <w:headerReference w:type="default" r:id="rId10"/>
      <w:pgSz w:w="11906" w:h="16838"/>
      <w:pgMar w:top="540" w:right="566" w:bottom="450" w:left="900" w:header="43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DF3A2" w14:textId="77777777" w:rsidR="009A72B8" w:rsidRDefault="009A72B8">
      <w:r>
        <w:separator/>
      </w:r>
    </w:p>
  </w:endnote>
  <w:endnote w:type="continuationSeparator" w:id="0">
    <w:p w14:paraId="7D3E9BDC" w14:textId="77777777" w:rsidR="009A72B8" w:rsidRDefault="009A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CIT">
    <w:altName w:val="Arial"/>
    <w:charset w:val="CC"/>
    <w:family w:val="swiss"/>
    <w:pitch w:val="variable"/>
    <w:sig w:usb0="A0002E87" w:usb1="00000000" w:usb2="00000000"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Armeni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BD493" w14:textId="77777777" w:rsidR="009A72B8" w:rsidRDefault="009A72B8">
      <w:r>
        <w:separator/>
      </w:r>
    </w:p>
  </w:footnote>
  <w:footnote w:type="continuationSeparator" w:id="0">
    <w:p w14:paraId="744298D5" w14:textId="77777777" w:rsidR="009A72B8" w:rsidRDefault="009A7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A2839" w14:textId="77777777" w:rsidR="00153ECE" w:rsidRDefault="00153ECE" w:rsidP="007415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707A">
      <w:rPr>
        <w:rStyle w:val="PageNumber"/>
      </w:rPr>
      <w:t>2</w:t>
    </w:r>
    <w:r>
      <w:rPr>
        <w:rStyle w:val="PageNumber"/>
      </w:rPr>
      <w:fldChar w:fldCharType="end"/>
    </w:r>
  </w:p>
  <w:p w14:paraId="70B5D684" w14:textId="77777777" w:rsidR="00153ECE" w:rsidRDefault="00153ECE" w:rsidP="007415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506F1" w14:textId="77777777" w:rsidR="00153ECE" w:rsidRDefault="00153ECE" w:rsidP="007415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319B">
      <w:rPr>
        <w:rStyle w:val="PageNumber"/>
      </w:rPr>
      <w:t>15</w:t>
    </w:r>
    <w:r>
      <w:rPr>
        <w:rStyle w:val="PageNumber"/>
      </w:rPr>
      <w:fldChar w:fldCharType="end"/>
    </w:r>
  </w:p>
  <w:p w14:paraId="31CF6A83" w14:textId="77777777" w:rsidR="00153ECE" w:rsidRDefault="00153ECE" w:rsidP="007415FD">
    <w:pPr>
      <w:pStyle w:val="Header"/>
      <w:ind w:right="360"/>
    </w:pPr>
  </w:p>
  <w:p w14:paraId="0ED440F9" w14:textId="77777777" w:rsidR="00C17465" w:rsidRPr="00C17465" w:rsidRDefault="00C17465" w:rsidP="007415FD">
    <w:pPr>
      <w:pStyle w:val="Header"/>
      <w:ind w:right="36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261C"/>
    <w:multiLevelType w:val="hybridMultilevel"/>
    <w:tmpl w:val="2B188E4C"/>
    <w:lvl w:ilvl="0" w:tplc="02BC3E3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382AD2"/>
    <w:multiLevelType w:val="hybridMultilevel"/>
    <w:tmpl w:val="A4E44516"/>
    <w:lvl w:ilvl="0" w:tplc="136EC950">
      <w:start w:val="1"/>
      <w:numFmt w:val="decimal"/>
      <w:lvlText w:val="%1)"/>
      <w:lvlJc w:val="left"/>
      <w:pPr>
        <w:tabs>
          <w:tab w:val="num" w:pos="1485"/>
        </w:tabs>
        <w:ind w:left="1485" w:hanging="94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924509D"/>
    <w:multiLevelType w:val="hybridMultilevel"/>
    <w:tmpl w:val="A61AA092"/>
    <w:lvl w:ilvl="0" w:tplc="946EA2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523077D"/>
    <w:multiLevelType w:val="hybridMultilevel"/>
    <w:tmpl w:val="F1DC0B94"/>
    <w:lvl w:ilvl="0" w:tplc="9D0E95E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1A2A6F70"/>
    <w:multiLevelType w:val="hybridMultilevel"/>
    <w:tmpl w:val="D12C417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5" w15:restartNumberingAfterBreak="0">
    <w:nsid w:val="1D2B4007"/>
    <w:multiLevelType w:val="hybridMultilevel"/>
    <w:tmpl w:val="DE06316E"/>
    <w:lvl w:ilvl="0" w:tplc="41244DF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F8905A0"/>
    <w:multiLevelType w:val="hybridMultilevel"/>
    <w:tmpl w:val="225ED168"/>
    <w:lvl w:ilvl="0" w:tplc="1ADE3A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0691F3C"/>
    <w:multiLevelType w:val="hybridMultilevel"/>
    <w:tmpl w:val="DCA8C484"/>
    <w:lvl w:ilvl="0" w:tplc="FCFCE60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0924831"/>
    <w:multiLevelType w:val="hybridMultilevel"/>
    <w:tmpl w:val="82AC84C6"/>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222353C6"/>
    <w:multiLevelType w:val="hybridMultilevel"/>
    <w:tmpl w:val="C2361CB8"/>
    <w:lvl w:ilvl="0" w:tplc="84E84DD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2D1735E"/>
    <w:multiLevelType w:val="hybridMultilevel"/>
    <w:tmpl w:val="42A40A72"/>
    <w:lvl w:ilvl="0" w:tplc="A31278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7372217"/>
    <w:multiLevelType w:val="hybridMultilevel"/>
    <w:tmpl w:val="91247B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7D2831"/>
    <w:multiLevelType w:val="hybridMultilevel"/>
    <w:tmpl w:val="8384D7C4"/>
    <w:lvl w:ilvl="0" w:tplc="525E4B5C">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F937C3"/>
    <w:multiLevelType w:val="hybridMultilevel"/>
    <w:tmpl w:val="0A6AF5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15:restartNumberingAfterBreak="0">
    <w:nsid w:val="2BFB0360"/>
    <w:multiLevelType w:val="hybridMultilevel"/>
    <w:tmpl w:val="BD2481F0"/>
    <w:lvl w:ilvl="0" w:tplc="B608C9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EE122E9"/>
    <w:multiLevelType w:val="hybridMultilevel"/>
    <w:tmpl w:val="BF546D52"/>
    <w:lvl w:ilvl="0" w:tplc="5728131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3101794"/>
    <w:multiLevelType w:val="hybridMultilevel"/>
    <w:tmpl w:val="7CB4743E"/>
    <w:lvl w:ilvl="0" w:tplc="54D87BB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15:restartNumberingAfterBreak="0">
    <w:nsid w:val="34CC2BD9"/>
    <w:multiLevelType w:val="hybridMultilevel"/>
    <w:tmpl w:val="BFC8F1D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C721181"/>
    <w:multiLevelType w:val="hybridMultilevel"/>
    <w:tmpl w:val="A168A35C"/>
    <w:lvl w:ilvl="0" w:tplc="D8C22F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3740942"/>
    <w:multiLevelType w:val="hybridMultilevel"/>
    <w:tmpl w:val="7D603E4A"/>
    <w:lvl w:ilvl="0" w:tplc="10A4C2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6B00851"/>
    <w:multiLevelType w:val="hybridMultilevel"/>
    <w:tmpl w:val="2EE09480"/>
    <w:lvl w:ilvl="0" w:tplc="A73061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88E3E54"/>
    <w:multiLevelType w:val="hybridMultilevel"/>
    <w:tmpl w:val="A5A436F4"/>
    <w:lvl w:ilvl="0" w:tplc="C9D22F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8D43251"/>
    <w:multiLevelType w:val="hybridMultilevel"/>
    <w:tmpl w:val="94783AA6"/>
    <w:lvl w:ilvl="0" w:tplc="54827E9C">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901717B"/>
    <w:multiLevelType w:val="hybridMultilevel"/>
    <w:tmpl w:val="6A4663C0"/>
    <w:lvl w:ilvl="0" w:tplc="ED4ABC40">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98B1F1B"/>
    <w:multiLevelType w:val="hybridMultilevel"/>
    <w:tmpl w:val="21680042"/>
    <w:lvl w:ilvl="0" w:tplc="63762BC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C5C3725"/>
    <w:multiLevelType w:val="hybridMultilevel"/>
    <w:tmpl w:val="EB06C650"/>
    <w:lvl w:ilvl="0" w:tplc="CC2C46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542D7C3F"/>
    <w:multiLevelType w:val="hybridMultilevel"/>
    <w:tmpl w:val="FA1E1EA6"/>
    <w:lvl w:ilvl="0" w:tplc="AA3C5382">
      <w:start w:val="1"/>
      <w:numFmt w:val="decimal"/>
      <w:lvlText w:val="%1."/>
      <w:lvlJc w:val="left"/>
      <w:pPr>
        <w:tabs>
          <w:tab w:val="num" w:pos="1365"/>
        </w:tabs>
        <w:ind w:left="1365" w:hanging="82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558467D3"/>
    <w:multiLevelType w:val="hybridMultilevel"/>
    <w:tmpl w:val="362481A6"/>
    <w:lvl w:ilvl="0" w:tplc="2DE2B842">
      <w:start w:val="1"/>
      <w:numFmt w:val="decimal"/>
      <w:lvlText w:val="%1."/>
      <w:lvlJc w:val="left"/>
      <w:pPr>
        <w:tabs>
          <w:tab w:val="num" w:pos="900"/>
        </w:tabs>
        <w:ind w:left="900" w:hanging="360"/>
      </w:pPr>
      <w:rPr>
        <w:rFonts w:cs="Times New Roman" w:hint="default"/>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15:restartNumberingAfterBreak="0">
    <w:nsid w:val="55CE12BA"/>
    <w:multiLevelType w:val="hybridMultilevel"/>
    <w:tmpl w:val="87347A3C"/>
    <w:lvl w:ilvl="0" w:tplc="D0468F9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A0B2F9D"/>
    <w:multiLevelType w:val="hybridMultilevel"/>
    <w:tmpl w:val="BF8C1652"/>
    <w:lvl w:ilvl="0" w:tplc="E1C4B636">
      <w:start w:val="1"/>
      <w:numFmt w:val="decimal"/>
      <w:lvlText w:val="%1)"/>
      <w:lvlJc w:val="left"/>
      <w:pPr>
        <w:ind w:left="1335" w:hanging="795"/>
      </w:pPr>
      <w:rPr>
        <w:rFonts w:hint="default"/>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5A483EE7"/>
    <w:multiLevelType w:val="hybridMultilevel"/>
    <w:tmpl w:val="50A66C68"/>
    <w:lvl w:ilvl="0" w:tplc="14F2C8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5A634D7B"/>
    <w:multiLevelType w:val="hybridMultilevel"/>
    <w:tmpl w:val="692E6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D857D3"/>
    <w:multiLevelType w:val="hybridMultilevel"/>
    <w:tmpl w:val="396A2984"/>
    <w:lvl w:ilvl="0" w:tplc="AD6A3936">
      <w:start w:val="1"/>
      <w:numFmt w:val="decimal"/>
      <w:lvlText w:val="%1."/>
      <w:lvlJc w:val="left"/>
      <w:pPr>
        <w:ind w:left="720" w:hanging="360"/>
      </w:pPr>
      <w:rPr>
        <w:rFonts w:ascii="Sylfaen" w:hAnsi="Sylfaen" w:hint="default"/>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C60DA8"/>
    <w:multiLevelType w:val="hybridMultilevel"/>
    <w:tmpl w:val="2CE6C43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4" w15:restartNumberingAfterBreak="0">
    <w:nsid w:val="6AB611AD"/>
    <w:multiLevelType w:val="hybridMultilevel"/>
    <w:tmpl w:val="AEEAFBC2"/>
    <w:lvl w:ilvl="0" w:tplc="7D9C396E">
      <w:start w:val="2"/>
      <w:numFmt w:val="bullet"/>
      <w:lvlText w:val="-"/>
      <w:lvlJc w:val="left"/>
      <w:pPr>
        <w:ind w:left="900" w:hanging="360"/>
      </w:pPr>
      <w:rPr>
        <w:rFonts w:ascii="Sylfaen" w:eastAsia="SimSun" w:hAnsi="Sylfaen" w:cs="Sylfae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5" w15:restartNumberingAfterBreak="0">
    <w:nsid w:val="6C5973F5"/>
    <w:multiLevelType w:val="hybridMultilevel"/>
    <w:tmpl w:val="A7F4B766"/>
    <w:lvl w:ilvl="0" w:tplc="654A2D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6C7355C0"/>
    <w:multiLevelType w:val="hybridMultilevel"/>
    <w:tmpl w:val="9AA66E7A"/>
    <w:lvl w:ilvl="0" w:tplc="0F1C08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E5167BF"/>
    <w:multiLevelType w:val="hybridMultilevel"/>
    <w:tmpl w:val="8E12BCB6"/>
    <w:lvl w:ilvl="0" w:tplc="66540B4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6E8837A6"/>
    <w:multiLevelType w:val="hybridMultilevel"/>
    <w:tmpl w:val="2D20A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6D7192"/>
    <w:multiLevelType w:val="hybridMultilevel"/>
    <w:tmpl w:val="952C1D06"/>
    <w:lvl w:ilvl="0" w:tplc="54D87BB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0" w15:restartNumberingAfterBreak="0">
    <w:nsid w:val="7213210D"/>
    <w:multiLevelType w:val="hybridMultilevel"/>
    <w:tmpl w:val="9202E44A"/>
    <w:lvl w:ilvl="0" w:tplc="C0368318">
      <w:start w:val="1"/>
      <w:numFmt w:val="decimal"/>
      <w:lvlText w:val="%1."/>
      <w:lvlJc w:val="left"/>
      <w:pPr>
        <w:tabs>
          <w:tab w:val="num" w:pos="1410"/>
        </w:tabs>
        <w:ind w:left="1410" w:hanging="87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1" w15:restartNumberingAfterBreak="0">
    <w:nsid w:val="73CF2791"/>
    <w:multiLevelType w:val="hybridMultilevel"/>
    <w:tmpl w:val="22D22336"/>
    <w:lvl w:ilvl="0" w:tplc="136EC950">
      <w:start w:val="1"/>
      <w:numFmt w:val="decimal"/>
      <w:lvlText w:val="%1)"/>
      <w:lvlJc w:val="left"/>
      <w:pPr>
        <w:tabs>
          <w:tab w:val="num" w:pos="2025"/>
        </w:tabs>
        <w:ind w:left="2025" w:hanging="94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2" w15:restartNumberingAfterBreak="0">
    <w:nsid w:val="7BFD6CEC"/>
    <w:multiLevelType w:val="hybridMultilevel"/>
    <w:tmpl w:val="56FEA636"/>
    <w:lvl w:ilvl="0" w:tplc="B0F2AE18">
      <w:start w:val="3"/>
      <w:numFmt w:val="bullet"/>
      <w:lvlText w:val="-"/>
      <w:lvlJc w:val="left"/>
      <w:pPr>
        <w:ind w:left="900" w:hanging="360"/>
      </w:pPr>
      <w:rPr>
        <w:rFonts w:ascii="Cambria Math" w:eastAsia="SimSun" w:hAnsi="Cambria Math" w:cs="Sylfae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59670326">
    <w:abstractNumId w:val="6"/>
  </w:num>
  <w:num w:numId="2" w16cid:durableId="2124690796">
    <w:abstractNumId w:val="28"/>
  </w:num>
  <w:num w:numId="3" w16cid:durableId="1171264196">
    <w:abstractNumId w:val="5"/>
  </w:num>
  <w:num w:numId="4" w16cid:durableId="785734316">
    <w:abstractNumId w:val="30"/>
  </w:num>
  <w:num w:numId="5" w16cid:durableId="1803378789">
    <w:abstractNumId w:val="25"/>
  </w:num>
  <w:num w:numId="6" w16cid:durableId="958416325">
    <w:abstractNumId w:val="29"/>
  </w:num>
  <w:num w:numId="7" w16cid:durableId="2141417838">
    <w:abstractNumId w:val="21"/>
  </w:num>
  <w:num w:numId="8" w16cid:durableId="454834458">
    <w:abstractNumId w:val="35"/>
  </w:num>
  <w:num w:numId="9" w16cid:durableId="1337928076">
    <w:abstractNumId w:val="10"/>
  </w:num>
  <w:num w:numId="10" w16cid:durableId="1683627001">
    <w:abstractNumId w:val="0"/>
  </w:num>
  <w:num w:numId="11" w16cid:durableId="1366176206">
    <w:abstractNumId w:val="12"/>
  </w:num>
  <w:num w:numId="12" w16cid:durableId="849489524">
    <w:abstractNumId w:val="22"/>
  </w:num>
  <w:num w:numId="13" w16cid:durableId="482045986">
    <w:abstractNumId w:val="23"/>
  </w:num>
  <w:num w:numId="14" w16cid:durableId="1129472515">
    <w:abstractNumId w:val="24"/>
  </w:num>
  <w:num w:numId="15" w16cid:durableId="1667049747">
    <w:abstractNumId w:val="20"/>
  </w:num>
  <w:num w:numId="16" w16cid:durableId="1436755096">
    <w:abstractNumId w:val="18"/>
  </w:num>
  <w:num w:numId="17" w16cid:durableId="789587654">
    <w:abstractNumId w:val="36"/>
  </w:num>
  <w:num w:numId="18" w16cid:durableId="183373143">
    <w:abstractNumId w:val="15"/>
  </w:num>
  <w:num w:numId="19" w16cid:durableId="1250968483">
    <w:abstractNumId w:val="34"/>
  </w:num>
  <w:num w:numId="20" w16cid:durableId="401149060">
    <w:abstractNumId w:val="27"/>
  </w:num>
  <w:num w:numId="21" w16cid:durableId="18112910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7079777">
    <w:abstractNumId w:val="8"/>
  </w:num>
  <w:num w:numId="23" w16cid:durableId="60563159">
    <w:abstractNumId w:val="3"/>
  </w:num>
  <w:num w:numId="24" w16cid:durableId="1308434500">
    <w:abstractNumId w:val="26"/>
  </w:num>
  <w:num w:numId="25" w16cid:durableId="585574051">
    <w:abstractNumId w:val="31"/>
  </w:num>
  <w:num w:numId="26" w16cid:durableId="1745687350">
    <w:abstractNumId w:val="33"/>
  </w:num>
  <w:num w:numId="27" w16cid:durableId="1330715492">
    <w:abstractNumId w:val="40"/>
  </w:num>
  <w:num w:numId="28" w16cid:durableId="356196414">
    <w:abstractNumId w:val="4"/>
  </w:num>
  <w:num w:numId="29" w16cid:durableId="131794185">
    <w:abstractNumId w:val="13"/>
  </w:num>
  <w:num w:numId="30" w16cid:durableId="4938916">
    <w:abstractNumId w:val="39"/>
  </w:num>
  <w:num w:numId="31" w16cid:durableId="1897277073">
    <w:abstractNumId w:val="16"/>
  </w:num>
  <w:num w:numId="32" w16cid:durableId="701131401">
    <w:abstractNumId w:val="1"/>
  </w:num>
  <w:num w:numId="33" w16cid:durableId="888298813">
    <w:abstractNumId w:val="41"/>
  </w:num>
  <w:num w:numId="34" w16cid:durableId="1355618113">
    <w:abstractNumId w:val="7"/>
  </w:num>
  <w:num w:numId="35" w16cid:durableId="946038322">
    <w:abstractNumId w:val="32"/>
  </w:num>
  <w:num w:numId="36" w16cid:durableId="773356250">
    <w:abstractNumId w:val="2"/>
  </w:num>
  <w:num w:numId="37" w16cid:durableId="808324831">
    <w:abstractNumId w:val="19"/>
  </w:num>
  <w:num w:numId="38" w16cid:durableId="1846554800">
    <w:abstractNumId w:val="9"/>
  </w:num>
  <w:num w:numId="39" w16cid:durableId="402484889">
    <w:abstractNumId w:val="17"/>
  </w:num>
  <w:num w:numId="40" w16cid:durableId="488256652">
    <w:abstractNumId w:val="11"/>
  </w:num>
  <w:num w:numId="41" w16cid:durableId="861943751">
    <w:abstractNumId w:val="38"/>
  </w:num>
  <w:num w:numId="42" w16cid:durableId="1362128402">
    <w:abstractNumId w:val="14"/>
  </w:num>
  <w:num w:numId="43" w16cid:durableId="874317592">
    <w:abstractNumId w:val="42"/>
  </w:num>
  <w:num w:numId="44" w16cid:durableId="64955953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5FD"/>
    <w:rsid w:val="0000089C"/>
    <w:rsid w:val="00000D40"/>
    <w:rsid w:val="00000D41"/>
    <w:rsid w:val="0000192F"/>
    <w:rsid w:val="000027C3"/>
    <w:rsid w:val="000033BB"/>
    <w:rsid w:val="000036A8"/>
    <w:rsid w:val="000036B5"/>
    <w:rsid w:val="00003C88"/>
    <w:rsid w:val="00003F61"/>
    <w:rsid w:val="00004019"/>
    <w:rsid w:val="000046B5"/>
    <w:rsid w:val="000050BF"/>
    <w:rsid w:val="00006AB8"/>
    <w:rsid w:val="000072E6"/>
    <w:rsid w:val="000074DE"/>
    <w:rsid w:val="000074E6"/>
    <w:rsid w:val="000075BD"/>
    <w:rsid w:val="000078EE"/>
    <w:rsid w:val="00007B7A"/>
    <w:rsid w:val="0001016B"/>
    <w:rsid w:val="000107A8"/>
    <w:rsid w:val="00010E53"/>
    <w:rsid w:val="0001126E"/>
    <w:rsid w:val="000114DB"/>
    <w:rsid w:val="000116A9"/>
    <w:rsid w:val="00011EB4"/>
    <w:rsid w:val="00012023"/>
    <w:rsid w:val="00012093"/>
    <w:rsid w:val="000120B1"/>
    <w:rsid w:val="000123FB"/>
    <w:rsid w:val="0001252F"/>
    <w:rsid w:val="00012ADA"/>
    <w:rsid w:val="00012AF2"/>
    <w:rsid w:val="00012EDD"/>
    <w:rsid w:val="00012F43"/>
    <w:rsid w:val="00014116"/>
    <w:rsid w:val="00014329"/>
    <w:rsid w:val="000153A8"/>
    <w:rsid w:val="00015552"/>
    <w:rsid w:val="0001593B"/>
    <w:rsid w:val="00015E05"/>
    <w:rsid w:val="00017F55"/>
    <w:rsid w:val="00017FD9"/>
    <w:rsid w:val="00020062"/>
    <w:rsid w:val="000207A0"/>
    <w:rsid w:val="00020BB8"/>
    <w:rsid w:val="00020E7F"/>
    <w:rsid w:val="00021B12"/>
    <w:rsid w:val="00021C56"/>
    <w:rsid w:val="00023530"/>
    <w:rsid w:val="0002390A"/>
    <w:rsid w:val="000239D7"/>
    <w:rsid w:val="00023C7B"/>
    <w:rsid w:val="00023EA9"/>
    <w:rsid w:val="00023FD6"/>
    <w:rsid w:val="000240BC"/>
    <w:rsid w:val="0002455A"/>
    <w:rsid w:val="00024785"/>
    <w:rsid w:val="00024AF9"/>
    <w:rsid w:val="00024DA5"/>
    <w:rsid w:val="00025109"/>
    <w:rsid w:val="00026053"/>
    <w:rsid w:val="0002769C"/>
    <w:rsid w:val="00027753"/>
    <w:rsid w:val="00027F37"/>
    <w:rsid w:val="00031980"/>
    <w:rsid w:val="00032AF3"/>
    <w:rsid w:val="0003323F"/>
    <w:rsid w:val="000333FE"/>
    <w:rsid w:val="0003448E"/>
    <w:rsid w:val="00034965"/>
    <w:rsid w:val="00034A7A"/>
    <w:rsid w:val="00035E0C"/>
    <w:rsid w:val="00036819"/>
    <w:rsid w:val="00036F6D"/>
    <w:rsid w:val="00037166"/>
    <w:rsid w:val="0004015E"/>
    <w:rsid w:val="00040797"/>
    <w:rsid w:val="00040D23"/>
    <w:rsid w:val="0004126C"/>
    <w:rsid w:val="0004147A"/>
    <w:rsid w:val="00041D4D"/>
    <w:rsid w:val="0004239F"/>
    <w:rsid w:val="00042483"/>
    <w:rsid w:val="0004265F"/>
    <w:rsid w:val="000426C8"/>
    <w:rsid w:val="00042D31"/>
    <w:rsid w:val="0004304D"/>
    <w:rsid w:val="00043FD7"/>
    <w:rsid w:val="000454DA"/>
    <w:rsid w:val="00045B1E"/>
    <w:rsid w:val="0004617D"/>
    <w:rsid w:val="0004654F"/>
    <w:rsid w:val="0004673E"/>
    <w:rsid w:val="00046F33"/>
    <w:rsid w:val="00050E28"/>
    <w:rsid w:val="0005183E"/>
    <w:rsid w:val="0005201E"/>
    <w:rsid w:val="00053168"/>
    <w:rsid w:val="00053DAD"/>
    <w:rsid w:val="0005437E"/>
    <w:rsid w:val="00054448"/>
    <w:rsid w:val="00054521"/>
    <w:rsid w:val="000551D7"/>
    <w:rsid w:val="000557CD"/>
    <w:rsid w:val="00055A32"/>
    <w:rsid w:val="000574D2"/>
    <w:rsid w:val="000602C2"/>
    <w:rsid w:val="000610CE"/>
    <w:rsid w:val="00061224"/>
    <w:rsid w:val="000618C0"/>
    <w:rsid w:val="00061CBE"/>
    <w:rsid w:val="00062184"/>
    <w:rsid w:val="000621D4"/>
    <w:rsid w:val="00062A72"/>
    <w:rsid w:val="00062D22"/>
    <w:rsid w:val="000632EC"/>
    <w:rsid w:val="000655AB"/>
    <w:rsid w:val="000656B8"/>
    <w:rsid w:val="000658CE"/>
    <w:rsid w:val="00066057"/>
    <w:rsid w:val="000664F2"/>
    <w:rsid w:val="00067072"/>
    <w:rsid w:val="000675A1"/>
    <w:rsid w:val="00067605"/>
    <w:rsid w:val="00067B10"/>
    <w:rsid w:val="00067CB1"/>
    <w:rsid w:val="00067D7F"/>
    <w:rsid w:val="00070192"/>
    <w:rsid w:val="000707E1"/>
    <w:rsid w:val="00070A7C"/>
    <w:rsid w:val="00070B3D"/>
    <w:rsid w:val="00071B18"/>
    <w:rsid w:val="00071F59"/>
    <w:rsid w:val="00072B23"/>
    <w:rsid w:val="0007309B"/>
    <w:rsid w:val="000734FC"/>
    <w:rsid w:val="0007361A"/>
    <w:rsid w:val="00073BAD"/>
    <w:rsid w:val="000743B2"/>
    <w:rsid w:val="000753FA"/>
    <w:rsid w:val="000757D6"/>
    <w:rsid w:val="00075800"/>
    <w:rsid w:val="00075E92"/>
    <w:rsid w:val="0007719E"/>
    <w:rsid w:val="00077529"/>
    <w:rsid w:val="00077594"/>
    <w:rsid w:val="00077A02"/>
    <w:rsid w:val="00077BCC"/>
    <w:rsid w:val="00077E4F"/>
    <w:rsid w:val="00080A9A"/>
    <w:rsid w:val="0008164D"/>
    <w:rsid w:val="00081B43"/>
    <w:rsid w:val="00081BBE"/>
    <w:rsid w:val="000821AD"/>
    <w:rsid w:val="000824A5"/>
    <w:rsid w:val="00082BB2"/>
    <w:rsid w:val="00082F23"/>
    <w:rsid w:val="0008356B"/>
    <w:rsid w:val="00084B2B"/>
    <w:rsid w:val="00084EAF"/>
    <w:rsid w:val="000857CD"/>
    <w:rsid w:val="00085D84"/>
    <w:rsid w:val="000863F8"/>
    <w:rsid w:val="000863FC"/>
    <w:rsid w:val="00086558"/>
    <w:rsid w:val="00086BF3"/>
    <w:rsid w:val="00087DEB"/>
    <w:rsid w:val="000916EB"/>
    <w:rsid w:val="0009172F"/>
    <w:rsid w:val="000920E1"/>
    <w:rsid w:val="00092559"/>
    <w:rsid w:val="00093593"/>
    <w:rsid w:val="0009381D"/>
    <w:rsid w:val="00093ECC"/>
    <w:rsid w:val="00094602"/>
    <w:rsid w:val="000946BA"/>
    <w:rsid w:val="000948D0"/>
    <w:rsid w:val="00095067"/>
    <w:rsid w:val="00095552"/>
    <w:rsid w:val="0009581A"/>
    <w:rsid w:val="00096025"/>
    <w:rsid w:val="000961D4"/>
    <w:rsid w:val="00096DFA"/>
    <w:rsid w:val="00096FC3"/>
    <w:rsid w:val="00097C20"/>
    <w:rsid w:val="000A01F2"/>
    <w:rsid w:val="000A026A"/>
    <w:rsid w:val="000A0412"/>
    <w:rsid w:val="000A083C"/>
    <w:rsid w:val="000A09CE"/>
    <w:rsid w:val="000A0FBB"/>
    <w:rsid w:val="000A1D65"/>
    <w:rsid w:val="000A1E67"/>
    <w:rsid w:val="000A21F9"/>
    <w:rsid w:val="000A2A13"/>
    <w:rsid w:val="000A2C5C"/>
    <w:rsid w:val="000A2E45"/>
    <w:rsid w:val="000A312E"/>
    <w:rsid w:val="000A3138"/>
    <w:rsid w:val="000A3175"/>
    <w:rsid w:val="000A357C"/>
    <w:rsid w:val="000A3B4C"/>
    <w:rsid w:val="000A40BE"/>
    <w:rsid w:val="000A430B"/>
    <w:rsid w:val="000A5D77"/>
    <w:rsid w:val="000A5FF3"/>
    <w:rsid w:val="000A60C2"/>
    <w:rsid w:val="000A6533"/>
    <w:rsid w:val="000A6B34"/>
    <w:rsid w:val="000A6D37"/>
    <w:rsid w:val="000A774C"/>
    <w:rsid w:val="000B08C2"/>
    <w:rsid w:val="000B0C5B"/>
    <w:rsid w:val="000B1B00"/>
    <w:rsid w:val="000B1EFD"/>
    <w:rsid w:val="000B262D"/>
    <w:rsid w:val="000B28D5"/>
    <w:rsid w:val="000B38A8"/>
    <w:rsid w:val="000B3AE0"/>
    <w:rsid w:val="000B3B3A"/>
    <w:rsid w:val="000B4091"/>
    <w:rsid w:val="000B4595"/>
    <w:rsid w:val="000B4D35"/>
    <w:rsid w:val="000B5459"/>
    <w:rsid w:val="000B6345"/>
    <w:rsid w:val="000B6DFD"/>
    <w:rsid w:val="000B71AB"/>
    <w:rsid w:val="000B71D2"/>
    <w:rsid w:val="000C0548"/>
    <w:rsid w:val="000C1D3F"/>
    <w:rsid w:val="000C42FD"/>
    <w:rsid w:val="000C57D2"/>
    <w:rsid w:val="000C609A"/>
    <w:rsid w:val="000C60AD"/>
    <w:rsid w:val="000C7003"/>
    <w:rsid w:val="000C7181"/>
    <w:rsid w:val="000C74C8"/>
    <w:rsid w:val="000C7ECF"/>
    <w:rsid w:val="000D02AC"/>
    <w:rsid w:val="000D042B"/>
    <w:rsid w:val="000D0A61"/>
    <w:rsid w:val="000D0D19"/>
    <w:rsid w:val="000D0F65"/>
    <w:rsid w:val="000D16BC"/>
    <w:rsid w:val="000D1EF8"/>
    <w:rsid w:val="000D2AC4"/>
    <w:rsid w:val="000D310E"/>
    <w:rsid w:val="000D3CC8"/>
    <w:rsid w:val="000D427D"/>
    <w:rsid w:val="000D4532"/>
    <w:rsid w:val="000D56EE"/>
    <w:rsid w:val="000D5A70"/>
    <w:rsid w:val="000D5D31"/>
    <w:rsid w:val="000D5EE3"/>
    <w:rsid w:val="000D6686"/>
    <w:rsid w:val="000D691A"/>
    <w:rsid w:val="000D7C8A"/>
    <w:rsid w:val="000E048D"/>
    <w:rsid w:val="000E1533"/>
    <w:rsid w:val="000E1F07"/>
    <w:rsid w:val="000E1F5B"/>
    <w:rsid w:val="000E22E8"/>
    <w:rsid w:val="000E248F"/>
    <w:rsid w:val="000E2C22"/>
    <w:rsid w:val="000E337A"/>
    <w:rsid w:val="000E40EB"/>
    <w:rsid w:val="000E4153"/>
    <w:rsid w:val="000E4228"/>
    <w:rsid w:val="000E4FD6"/>
    <w:rsid w:val="000E53A0"/>
    <w:rsid w:val="000E5749"/>
    <w:rsid w:val="000E5EC5"/>
    <w:rsid w:val="000E6E7C"/>
    <w:rsid w:val="000E7096"/>
    <w:rsid w:val="000E7903"/>
    <w:rsid w:val="000E7EC9"/>
    <w:rsid w:val="000F0147"/>
    <w:rsid w:val="000F09C3"/>
    <w:rsid w:val="000F0E06"/>
    <w:rsid w:val="000F0E53"/>
    <w:rsid w:val="000F1178"/>
    <w:rsid w:val="000F11C2"/>
    <w:rsid w:val="000F1947"/>
    <w:rsid w:val="000F1A28"/>
    <w:rsid w:val="000F1D98"/>
    <w:rsid w:val="000F2410"/>
    <w:rsid w:val="000F2E9A"/>
    <w:rsid w:val="000F3405"/>
    <w:rsid w:val="000F34E0"/>
    <w:rsid w:val="000F3993"/>
    <w:rsid w:val="000F3A0C"/>
    <w:rsid w:val="000F4EEE"/>
    <w:rsid w:val="000F5BF3"/>
    <w:rsid w:val="000F656A"/>
    <w:rsid w:val="000F67A0"/>
    <w:rsid w:val="000F7129"/>
    <w:rsid w:val="000F7971"/>
    <w:rsid w:val="000F7B7E"/>
    <w:rsid w:val="000F7C3E"/>
    <w:rsid w:val="000F7E74"/>
    <w:rsid w:val="001000C7"/>
    <w:rsid w:val="0010010A"/>
    <w:rsid w:val="001006DB"/>
    <w:rsid w:val="0010119C"/>
    <w:rsid w:val="00101311"/>
    <w:rsid w:val="001014D2"/>
    <w:rsid w:val="00101501"/>
    <w:rsid w:val="00101614"/>
    <w:rsid w:val="00101929"/>
    <w:rsid w:val="00101CCA"/>
    <w:rsid w:val="001029B0"/>
    <w:rsid w:val="00102CC3"/>
    <w:rsid w:val="00104A11"/>
    <w:rsid w:val="001053B6"/>
    <w:rsid w:val="00106B23"/>
    <w:rsid w:val="00107F1D"/>
    <w:rsid w:val="00110D13"/>
    <w:rsid w:val="00110D73"/>
    <w:rsid w:val="00111215"/>
    <w:rsid w:val="0011177A"/>
    <w:rsid w:val="00111B07"/>
    <w:rsid w:val="001127B1"/>
    <w:rsid w:val="00112BC4"/>
    <w:rsid w:val="00113118"/>
    <w:rsid w:val="0011320E"/>
    <w:rsid w:val="00113C9F"/>
    <w:rsid w:val="0011404B"/>
    <w:rsid w:val="0011408B"/>
    <w:rsid w:val="00114F51"/>
    <w:rsid w:val="00115005"/>
    <w:rsid w:val="00115182"/>
    <w:rsid w:val="0011566E"/>
    <w:rsid w:val="00116197"/>
    <w:rsid w:val="001162CF"/>
    <w:rsid w:val="00116648"/>
    <w:rsid w:val="00116C97"/>
    <w:rsid w:val="00117D8D"/>
    <w:rsid w:val="001200B5"/>
    <w:rsid w:val="00121753"/>
    <w:rsid w:val="00121974"/>
    <w:rsid w:val="001219ED"/>
    <w:rsid w:val="00121B0E"/>
    <w:rsid w:val="0012236F"/>
    <w:rsid w:val="00122ABE"/>
    <w:rsid w:val="00123004"/>
    <w:rsid w:val="001237C1"/>
    <w:rsid w:val="0012399F"/>
    <w:rsid w:val="00123AA8"/>
    <w:rsid w:val="00124721"/>
    <w:rsid w:val="00125022"/>
    <w:rsid w:val="001256D9"/>
    <w:rsid w:val="00125759"/>
    <w:rsid w:val="00125CD0"/>
    <w:rsid w:val="00126066"/>
    <w:rsid w:val="00126B37"/>
    <w:rsid w:val="001273E6"/>
    <w:rsid w:val="001276A5"/>
    <w:rsid w:val="00127B5D"/>
    <w:rsid w:val="00130EE1"/>
    <w:rsid w:val="00131251"/>
    <w:rsid w:val="001319A2"/>
    <w:rsid w:val="00131B9D"/>
    <w:rsid w:val="00131D1A"/>
    <w:rsid w:val="00131EA8"/>
    <w:rsid w:val="00132807"/>
    <w:rsid w:val="00133801"/>
    <w:rsid w:val="0013494B"/>
    <w:rsid w:val="00134981"/>
    <w:rsid w:val="00136127"/>
    <w:rsid w:val="0013746C"/>
    <w:rsid w:val="001374D6"/>
    <w:rsid w:val="00137B83"/>
    <w:rsid w:val="001402C4"/>
    <w:rsid w:val="00140396"/>
    <w:rsid w:val="001404E6"/>
    <w:rsid w:val="00140533"/>
    <w:rsid w:val="001410AD"/>
    <w:rsid w:val="001411A0"/>
    <w:rsid w:val="00141456"/>
    <w:rsid w:val="001414BF"/>
    <w:rsid w:val="001424BA"/>
    <w:rsid w:val="00142E36"/>
    <w:rsid w:val="00142F8D"/>
    <w:rsid w:val="00143442"/>
    <w:rsid w:val="00144879"/>
    <w:rsid w:val="00144F3A"/>
    <w:rsid w:val="0014619B"/>
    <w:rsid w:val="0014656F"/>
    <w:rsid w:val="001465B0"/>
    <w:rsid w:val="001465CB"/>
    <w:rsid w:val="001465D8"/>
    <w:rsid w:val="00147031"/>
    <w:rsid w:val="001470CB"/>
    <w:rsid w:val="00150A57"/>
    <w:rsid w:val="00150B39"/>
    <w:rsid w:val="00150E71"/>
    <w:rsid w:val="00150F16"/>
    <w:rsid w:val="0015147D"/>
    <w:rsid w:val="0015158F"/>
    <w:rsid w:val="0015159C"/>
    <w:rsid w:val="00151A5F"/>
    <w:rsid w:val="00152206"/>
    <w:rsid w:val="001522A3"/>
    <w:rsid w:val="0015293A"/>
    <w:rsid w:val="00153514"/>
    <w:rsid w:val="00153A01"/>
    <w:rsid w:val="00153D5A"/>
    <w:rsid w:val="00153ECE"/>
    <w:rsid w:val="001542C3"/>
    <w:rsid w:val="00154861"/>
    <w:rsid w:val="001549D6"/>
    <w:rsid w:val="00155101"/>
    <w:rsid w:val="0015563B"/>
    <w:rsid w:val="00155B1A"/>
    <w:rsid w:val="00155B1E"/>
    <w:rsid w:val="00155ECF"/>
    <w:rsid w:val="0015600E"/>
    <w:rsid w:val="00157D8C"/>
    <w:rsid w:val="00157DBB"/>
    <w:rsid w:val="00160C02"/>
    <w:rsid w:val="00160D9F"/>
    <w:rsid w:val="0016163B"/>
    <w:rsid w:val="00161788"/>
    <w:rsid w:val="00161A22"/>
    <w:rsid w:val="0016218D"/>
    <w:rsid w:val="00162408"/>
    <w:rsid w:val="00162557"/>
    <w:rsid w:val="00162A1B"/>
    <w:rsid w:val="00162B65"/>
    <w:rsid w:val="00162BA1"/>
    <w:rsid w:val="00162BDD"/>
    <w:rsid w:val="0016303B"/>
    <w:rsid w:val="00163496"/>
    <w:rsid w:val="00164B00"/>
    <w:rsid w:val="00164D53"/>
    <w:rsid w:val="001651F4"/>
    <w:rsid w:val="0016520A"/>
    <w:rsid w:val="00165929"/>
    <w:rsid w:val="001670EF"/>
    <w:rsid w:val="001675A0"/>
    <w:rsid w:val="0017006D"/>
    <w:rsid w:val="001702AC"/>
    <w:rsid w:val="00170309"/>
    <w:rsid w:val="001705F6"/>
    <w:rsid w:val="00171314"/>
    <w:rsid w:val="001728D3"/>
    <w:rsid w:val="00173798"/>
    <w:rsid w:val="0017398B"/>
    <w:rsid w:val="00173A1C"/>
    <w:rsid w:val="00173B1C"/>
    <w:rsid w:val="00173B8D"/>
    <w:rsid w:val="00174019"/>
    <w:rsid w:val="00174733"/>
    <w:rsid w:val="00174D66"/>
    <w:rsid w:val="00174EC6"/>
    <w:rsid w:val="00174FDF"/>
    <w:rsid w:val="001759F5"/>
    <w:rsid w:val="00175ED2"/>
    <w:rsid w:val="0017610F"/>
    <w:rsid w:val="00176111"/>
    <w:rsid w:val="001761B3"/>
    <w:rsid w:val="00176239"/>
    <w:rsid w:val="00176C56"/>
    <w:rsid w:val="00176D46"/>
    <w:rsid w:val="00176D69"/>
    <w:rsid w:val="0017737F"/>
    <w:rsid w:val="00177EC3"/>
    <w:rsid w:val="0018023C"/>
    <w:rsid w:val="001805B1"/>
    <w:rsid w:val="00180C12"/>
    <w:rsid w:val="00180EA3"/>
    <w:rsid w:val="001810A3"/>
    <w:rsid w:val="00181819"/>
    <w:rsid w:val="00181A37"/>
    <w:rsid w:val="00181C2B"/>
    <w:rsid w:val="00181EAD"/>
    <w:rsid w:val="001822BA"/>
    <w:rsid w:val="0018235A"/>
    <w:rsid w:val="00182D31"/>
    <w:rsid w:val="001838F2"/>
    <w:rsid w:val="0018399B"/>
    <w:rsid w:val="00183F48"/>
    <w:rsid w:val="00184CA7"/>
    <w:rsid w:val="0018530F"/>
    <w:rsid w:val="00185F05"/>
    <w:rsid w:val="00186113"/>
    <w:rsid w:val="00186133"/>
    <w:rsid w:val="001863D2"/>
    <w:rsid w:val="001864D9"/>
    <w:rsid w:val="00186BD4"/>
    <w:rsid w:val="00186F2A"/>
    <w:rsid w:val="001877CC"/>
    <w:rsid w:val="00187E63"/>
    <w:rsid w:val="00187F0F"/>
    <w:rsid w:val="00190126"/>
    <w:rsid w:val="001901AF"/>
    <w:rsid w:val="00190231"/>
    <w:rsid w:val="00190264"/>
    <w:rsid w:val="00191AA5"/>
    <w:rsid w:val="00191F72"/>
    <w:rsid w:val="001924C6"/>
    <w:rsid w:val="0019254C"/>
    <w:rsid w:val="00193905"/>
    <w:rsid w:val="0019390B"/>
    <w:rsid w:val="00193B79"/>
    <w:rsid w:val="0019425C"/>
    <w:rsid w:val="00194D27"/>
    <w:rsid w:val="00195002"/>
    <w:rsid w:val="001953EE"/>
    <w:rsid w:val="00195477"/>
    <w:rsid w:val="00195B56"/>
    <w:rsid w:val="00195CA1"/>
    <w:rsid w:val="00195DB0"/>
    <w:rsid w:val="001961FD"/>
    <w:rsid w:val="001963BF"/>
    <w:rsid w:val="00196CC2"/>
    <w:rsid w:val="001A008B"/>
    <w:rsid w:val="001A0399"/>
    <w:rsid w:val="001A0878"/>
    <w:rsid w:val="001A0EFB"/>
    <w:rsid w:val="001A221C"/>
    <w:rsid w:val="001A24E6"/>
    <w:rsid w:val="001A2DC0"/>
    <w:rsid w:val="001A38D0"/>
    <w:rsid w:val="001A425C"/>
    <w:rsid w:val="001A4472"/>
    <w:rsid w:val="001A47B2"/>
    <w:rsid w:val="001A4DA2"/>
    <w:rsid w:val="001A5016"/>
    <w:rsid w:val="001A586B"/>
    <w:rsid w:val="001A58EE"/>
    <w:rsid w:val="001A5CE9"/>
    <w:rsid w:val="001A5FF4"/>
    <w:rsid w:val="001A6CAE"/>
    <w:rsid w:val="001A7202"/>
    <w:rsid w:val="001A7327"/>
    <w:rsid w:val="001A7F17"/>
    <w:rsid w:val="001A7FAA"/>
    <w:rsid w:val="001B1ACD"/>
    <w:rsid w:val="001B1C5B"/>
    <w:rsid w:val="001B27C1"/>
    <w:rsid w:val="001B35AF"/>
    <w:rsid w:val="001B376A"/>
    <w:rsid w:val="001B3851"/>
    <w:rsid w:val="001B3D2A"/>
    <w:rsid w:val="001B6135"/>
    <w:rsid w:val="001B6238"/>
    <w:rsid w:val="001C0353"/>
    <w:rsid w:val="001C0604"/>
    <w:rsid w:val="001C15D9"/>
    <w:rsid w:val="001C1F9A"/>
    <w:rsid w:val="001C2547"/>
    <w:rsid w:val="001C27BD"/>
    <w:rsid w:val="001C370E"/>
    <w:rsid w:val="001C37C0"/>
    <w:rsid w:val="001C43B4"/>
    <w:rsid w:val="001C4539"/>
    <w:rsid w:val="001C5A9D"/>
    <w:rsid w:val="001C5C3A"/>
    <w:rsid w:val="001C5F1A"/>
    <w:rsid w:val="001C6D36"/>
    <w:rsid w:val="001D0119"/>
    <w:rsid w:val="001D0213"/>
    <w:rsid w:val="001D0281"/>
    <w:rsid w:val="001D064D"/>
    <w:rsid w:val="001D0956"/>
    <w:rsid w:val="001D0A6F"/>
    <w:rsid w:val="001D0B19"/>
    <w:rsid w:val="001D18F5"/>
    <w:rsid w:val="001D2C2D"/>
    <w:rsid w:val="001D2E57"/>
    <w:rsid w:val="001D4044"/>
    <w:rsid w:val="001D4C99"/>
    <w:rsid w:val="001D51F4"/>
    <w:rsid w:val="001D5585"/>
    <w:rsid w:val="001D5C87"/>
    <w:rsid w:val="001D6AF3"/>
    <w:rsid w:val="001D710A"/>
    <w:rsid w:val="001D74EB"/>
    <w:rsid w:val="001D7A17"/>
    <w:rsid w:val="001E0860"/>
    <w:rsid w:val="001E1151"/>
    <w:rsid w:val="001E12AC"/>
    <w:rsid w:val="001E2237"/>
    <w:rsid w:val="001E240C"/>
    <w:rsid w:val="001E241B"/>
    <w:rsid w:val="001E3040"/>
    <w:rsid w:val="001E348A"/>
    <w:rsid w:val="001E3A5D"/>
    <w:rsid w:val="001E466A"/>
    <w:rsid w:val="001E4972"/>
    <w:rsid w:val="001E4E9C"/>
    <w:rsid w:val="001E537E"/>
    <w:rsid w:val="001E54DD"/>
    <w:rsid w:val="001E571C"/>
    <w:rsid w:val="001E62A3"/>
    <w:rsid w:val="001E6340"/>
    <w:rsid w:val="001E7048"/>
    <w:rsid w:val="001E73AA"/>
    <w:rsid w:val="001F0B39"/>
    <w:rsid w:val="001F0D40"/>
    <w:rsid w:val="001F22EC"/>
    <w:rsid w:val="001F52D9"/>
    <w:rsid w:val="001F576C"/>
    <w:rsid w:val="001F5884"/>
    <w:rsid w:val="001F58DC"/>
    <w:rsid w:val="001F5C66"/>
    <w:rsid w:val="001F5CDB"/>
    <w:rsid w:val="001F6237"/>
    <w:rsid w:val="001F7675"/>
    <w:rsid w:val="001F7B6D"/>
    <w:rsid w:val="00200503"/>
    <w:rsid w:val="00200506"/>
    <w:rsid w:val="00200A59"/>
    <w:rsid w:val="00201427"/>
    <w:rsid w:val="002018F0"/>
    <w:rsid w:val="0020194C"/>
    <w:rsid w:val="0020198F"/>
    <w:rsid w:val="00201B04"/>
    <w:rsid w:val="00201B17"/>
    <w:rsid w:val="002026F0"/>
    <w:rsid w:val="00202EFE"/>
    <w:rsid w:val="0020325A"/>
    <w:rsid w:val="002038D2"/>
    <w:rsid w:val="00203ADC"/>
    <w:rsid w:val="00203B6C"/>
    <w:rsid w:val="00203E17"/>
    <w:rsid w:val="002045C9"/>
    <w:rsid w:val="00204D86"/>
    <w:rsid w:val="00204DAC"/>
    <w:rsid w:val="00204E21"/>
    <w:rsid w:val="00204E4E"/>
    <w:rsid w:val="00205185"/>
    <w:rsid w:val="00205354"/>
    <w:rsid w:val="002062AC"/>
    <w:rsid w:val="00207DE6"/>
    <w:rsid w:val="00210B1B"/>
    <w:rsid w:val="002122B9"/>
    <w:rsid w:val="002125D7"/>
    <w:rsid w:val="00212846"/>
    <w:rsid w:val="00213E16"/>
    <w:rsid w:val="00214BD2"/>
    <w:rsid w:val="00215275"/>
    <w:rsid w:val="0021533F"/>
    <w:rsid w:val="00215BAD"/>
    <w:rsid w:val="00215E66"/>
    <w:rsid w:val="0021605A"/>
    <w:rsid w:val="00216257"/>
    <w:rsid w:val="0021738F"/>
    <w:rsid w:val="00217A04"/>
    <w:rsid w:val="002204DC"/>
    <w:rsid w:val="00220ADC"/>
    <w:rsid w:val="00220B08"/>
    <w:rsid w:val="0022167B"/>
    <w:rsid w:val="00221955"/>
    <w:rsid w:val="00221CB4"/>
    <w:rsid w:val="00221D2B"/>
    <w:rsid w:val="00221DC9"/>
    <w:rsid w:val="00221E41"/>
    <w:rsid w:val="00221EB6"/>
    <w:rsid w:val="00221EDA"/>
    <w:rsid w:val="00222032"/>
    <w:rsid w:val="002222DF"/>
    <w:rsid w:val="00223347"/>
    <w:rsid w:val="0022346D"/>
    <w:rsid w:val="00223D06"/>
    <w:rsid w:val="00224799"/>
    <w:rsid w:val="00224BF6"/>
    <w:rsid w:val="00225001"/>
    <w:rsid w:val="002252D9"/>
    <w:rsid w:val="00225364"/>
    <w:rsid w:val="0022547C"/>
    <w:rsid w:val="0022567E"/>
    <w:rsid w:val="0022618B"/>
    <w:rsid w:val="00226489"/>
    <w:rsid w:val="00226749"/>
    <w:rsid w:val="002267EE"/>
    <w:rsid w:val="00226D3C"/>
    <w:rsid w:val="00227037"/>
    <w:rsid w:val="0022703B"/>
    <w:rsid w:val="0022763E"/>
    <w:rsid w:val="0022774D"/>
    <w:rsid w:val="002302CD"/>
    <w:rsid w:val="0023052A"/>
    <w:rsid w:val="00231170"/>
    <w:rsid w:val="00231520"/>
    <w:rsid w:val="00231CD4"/>
    <w:rsid w:val="0023284E"/>
    <w:rsid w:val="00232EAF"/>
    <w:rsid w:val="002332AB"/>
    <w:rsid w:val="00233937"/>
    <w:rsid w:val="002346CF"/>
    <w:rsid w:val="002349CB"/>
    <w:rsid w:val="00234C6F"/>
    <w:rsid w:val="00235025"/>
    <w:rsid w:val="002355FA"/>
    <w:rsid w:val="00235969"/>
    <w:rsid w:val="00235F11"/>
    <w:rsid w:val="002360D1"/>
    <w:rsid w:val="002361DD"/>
    <w:rsid w:val="0023632B"/>
    <w:rsid w:val="0023686B"/>
    <w:rsid w:val="00237120"/>
    <w:rsid w:val="0023726C"/>
    <w:rsid w:val="002373CF"/>
    <w:rsid w:val="0023773E"/>
    <w:rsid w:val="0023783F"/>
    <w:rsid w:val="00237BBB"/>
    <w:rsid w:val="00237BDC"/>
    <w:rsid w:val="00240391"/>
    <w:rsid w:val="00241985"/>
    <w:rsid w:val="00241A3F"/>
    <w:rsid w:val="00241AF2"/>
    <w:rsid w:val="00241FFF"/>
    <w:rsid w:val="00243710"/>
    <w:rsid w:val="002452F8"/>
    <w:rsid w:val="002455A7"/>
    <w:rsid w:val="00246AF2"/>
    <w:rsid w:val="002471AC"/>
    <w:rsid w:val="00247302"/>
    <w:rsid w:val="00247720"/>
    <w:rsid w:val="00247D1A"/>
    <w:rsid w:val="00247EDA"/>
    <w:rsid w:val="002502BE"/>
    <w:rsid w:val="00250506"/>
    <w:rsid w:val="00250A58"/>
    <w:rsid w:val="00250FE1"/>
    <w:rsid w:val="00252724"/>
    <w:rsid w:val="00252938"/>
    <w:rsid w:val="00252FCD"/>
    <w:rsid w:val="0025358B"/>
    <w:rsid w:val="00253B72"/>
    <w:rsid w:val="0025423F"/>
    <w:rsid w:val="00254DDE"/>
    <w:rsid w:val="00256088"/>
    <w:rsid w:val="00257100"/>
    <w:rsid w:val="0025751A"/>
    <w:rsid w:val="0026023B"/>
    <w:rsid w:val="0026054B"/>
    <w:rsid w:val="00260B8C"/>
    <w:rsid w:val="0026183E"/>
    <w:rsid w:val="00261BF6"/>
    <w:rsid w:val="00261DA7"/>
    <w:rsid w:val="002622A5"/>
    <w:rsid w:val="00262BF5"/>
    <w:rsid w:val="00262E3B"/>
    <w:rsid w:val="00263080"/>
    <w:rsid w:val="0026373F"/>
    <w:rsid w:val="00263959"/>
    <w:rsid w:val="00263A37"/>
    <w:rsid w:val="00263DFC"/>
    <w:rsid w:val="00263E73"/>
    <w:rsid w:val="002640DA"/>
    <w:rsid w:val="002643C6"/>
    <w:rsid w:val="002648AF"/>
    <w:rsid w:val="00264C73"/>
    <w:rsid w:val="00264D47"/>
    <w:rsid w:val="0026553C"/>
    <w:rsid w:val="0026575E"/>
    <w:rsid w:val="0026582B"/>
    <w:rsid w:val="002659F1"/>
    <w:rsid w:val="002660BE"/>
    <w:rsid w:val="002663A7"/>
    <w:rsid w:val="0026671B"/>
    <w:rsid w:val="002668D5"/>
    <w:rsid w:val="0026715E"/>
    <w:rsid w:val="00267196"/>
    <w:rsid w:val="0026726D"/>
    <w:rsid w:val="002673C6"/>
    <w:rsid w:val="002674C8"/>
    <w:rsid w:val="00271560"/>
    <w:rsid w:val="00271FEF"/>
    <w:rsid w:val="002720AF"/>
    <w:rsid w:val="00272731"/>
    <w:rsid w:val="00272B68"/>
    <w:rsid w:val="00272B79"/>
    <w:rsid w:val="0027354B"/>
    <w:rsid w:val="002739BD"/>
    <w:rsid w:val="0027418D"/>
    <w:rsid w:val="0027434C"/>
    <w:rsid w:val="0027473B"/>
    <w:rsid w:val="00274B4B"/>
    <w:rsid w:val="00274DDD"/>
    <w:rsid w:val="00275109"/>
    <w:rsid w:val="002756EE"/>
    <w:rsid w:val="00275EA3"/>
    <w:rsid w:val="00276539"/>
    <w:rsid w:val="00276D4E"/>
    <w:rsid w:val="00277C2B"/>
    <w:rsid w:val="00277E41"/>
    <w:rsid w:val="0028025A"/>
    <w:rsid w:val="002806A9"/>
    <w:rsid w:val="0028097D"/>
    <w:rsid w:val="00280D17"/>
    <w:rsid w:val="0028200C"/>
    <w:rsid w:val="00282079"/>
    <w:rsid w:val="00282825"/>
    <w:rsid w:val="002829CB"/>
    <w:rsid w:val="00284385"/>
    <w:rsid w:val="0028508B"/>
    <w:rsid w:val="0028557C"/>
    <w:rsid w:val="00285689"/>
    <w:rsid w:val="002858F3"/>
    <w:rsid w:val="002859B9"/>
    <w:rsid w:val="002866A5"/>
    <w:rsid w:val="00286DC3"/>
    <w:rsid w:val="002871D8"/>
    <w:rsid w:val="00287DE7"/>
    <w:rsid w:val="0029083A"/>
    <w:rsid w:val="00290AB5"/>
    <w:rsid w:val="00290D73"/>
    <w:rsid w:val="00290EEE"/>
    <w:rsid w:val="002917F6"/>
    <w:rsid w:val="00291A92"/>
    <w:rsid w:val="00292453"/>
    <w:rsid w:val="00292955"/>
    <w:rsid w:val="00292980"/>
    <w:rsid w:val="00292E54"/>
    <w:rsid w:val="002937E9"/>
    <w:rsid w:val="00294347"/>
    <w:rsid w:val="00294CA7"/>
    <w:rsid w:val="00295EDC"/>
    <w:rsid w:val="00296002"/>
    <w:rsid w:val="002965C9"/>
    <w:rsid w:val="002967B3"/>
    <w:rsid w:val="00296897"/>
    <w:rsid w:val="0029689F"/>
    <w:rsid w:val="002973A8"/>
    <w:rsid w:val="00297447"/>
    <w:rsid w:val="002975BC"/>
    <w:rsid w:val="002A0291"/>
    <w:rsid w:val="002A06A6"/>
    <w:rsid w:val="002A07E2"/>
    <w:rsid w:val="002A109F"/>
    <w:rsid w:val="002A11EC"/>
    <w:rsid w:val="002A12BA"/>
    <w:rsid w:val="002A17EA"/>
    <w:rsid w:val="002A3885"/>
    <w:rsid w:val="002A3968"/>
    <w:rsid w:val="002A44C8"/>
    <w:rsid w:val="002A46BF"/>
    <w:rsid w:val="002A49C4"/>
    <w:rsid w:val="002A4B66"/>
    <w:rsid w:val="002A5219"/>
    <w:rsid w:val="002A5971"/>
    <w:rsid w:val="002A5C05"/>
    <w:rsid w:val="002A5CCC"/>
    <w:rsid w:val="002A6036"/>
    <w:rsid w:val="002A67F6"/>
    <w:rsid w:val="002A69B9"/>
    <w:rsid w:val="002B0028"/>
    <w:rsid w:val="002B0369"/>
    <w:rsid w:val="002B1502"/>
    <w:rsid w:val="002B1790"/>
    <w:rsid w:val="002B183B"/>
    <w:rsid w:val="002B19A7"/>
    <w:rsid w:val="002B3827"/>
    <w:rsid w:val="002B3FA3"/>
    <w:rsid w:val="002B4920"/>
    <w:rsid w:val="002B4F87"/>
    <w:rsid w:val="002B675B"/>
    <w:rsid w:val="002B67D7"/>
    <w:rsid w:val="002C13C6"/>
    <w:rsid w:val="002C160A"/>
    <w:rsid w:val="002C191D"/>
    <w:rsid w:val="002C1E00"/>
    <w:rsid w:val="002C24E7"/>
    <w:rsid w:val="002C2D1F"/>
    <w:rsid w:val="002C2F26"/>
    <w:rsid w:val="002C3337"/>
    <w:rsid w:val="002C368D"/>
    <w:rsid w:val="002C3A97"/>
    <w:rsid w:val="002C3D79"/>
    <w:rsid w:val="002C51D8"/>
    <w:rsid w:val="002C53A0"/>
    <w:rsid w:val="002C5673"/>
    <w:rsid w:val="002C6293"/>
    <w:rsid w:val="002C63D6"/>
    <w:rsid w:val="002C656E"/>
    <w:rsid w:val="002C6577"/>
    <w:rsid w:val="002C77ED"/>
    <w:rsid w:val="002C7CDB"/>
    <w:rsid w:val="002C7D04"/>
    <w:rsid w:val="002C7F7E"/>
    <w:rsid w:val="002D0E17"/>
    <w:rsid w:val="002D0F1D"/>
    <w:rsid w:val="002D0FD8"/>
    <w:rsid w:val="002D1756"/>
    <w:rsid w:val="002D1D1D"/>
    <w:rsid w:val="002D1DC0"/>
    <w:rsid w:val="002D2DFF"/>
    <w:rsid w:val="002D4C81"/>
    <w:rsid w:val="002D5323"/>
    <w:rsid w:val="002D5B0E"/>
    <w:rsid w:val="002D5EF2"/>
    <w:rsid w:val="002D5F2C"/>
    <w:rsid w:val="002D6378"/>
    <w:rsid w:val="002D7D4D"/>
    <w:rsid w:val="002D7DCD"/>
    <w:rsid w:val="002D7F7B"/>
    <w:rsid w:val="002E005A"/>
    <w:rsid w:val="002E02F6"/>
    <w:rsid w:val="002E13F9"/>
    <w:rsid w:val="002E179E"/>
    <w:rsid w:val="002E1BBA"/>
    <w:rsid w:val="002E2137"/>
    <w:rsid w:val="002E32CF"/>
    <w:rsid w:val="002E37A2"/>
    <w:rsid w:val="002E4DBA"/>
    <w:rsid w:val="002E4EDB"/>
    <w:rsid w:val="002E54E0"/>
    <w:rsid w:val="002E5617"/>
    <w:rsid w:val="002E5F32"/>
    <w:rsid w:val="002E6143"/>
    <w:rsid w:val="002E7643"/>
    <w:rsid w:val="002E7EA0"/>
    <w:rsid w:val="002E7F4D"/>
    <w:rsid w:val="002E7FE3"/>
    <w:rsid w:val="002F02D5"/>
    <w:rsid w:val="002F0510"/>
    <w:rsid w:val="002F0D6E"/>
    <w:rsid w:val="002F13BA"/>
    <w:rsid w:val="002F1654"/>
    <w:rsid w:val="002F2014"/>
    <w:rsid w:val="002F3F9A"/>
    <w:rsid w:val="002F4460"/>
    <w:rsid w:val="002F46CF"/>
    <w:rsid w:val="002F4DB9"/>
    <w:rsid w:val="002F50C9"/>
    <w:rsid w:val="002F5381"/>
    <w:rsid w:val="002F5393"/>
    <w:rsid w:val="002F5530"/>
    <w:rsid w:val="002F5568"/>
    <w:rsid w:val="002F5717"/>
    <w:rsid w:val="002F5FB1"/>
    <w:rsid w:val="002F6693"/>
    <w:rsid w:val="002F6760"/>
    <w:rsid w:val="002F6A0E"/>
    <w:rsid w:val="002F722F"/>
    <w:rsid w:val="002F78E0"/>
    <w:rsid w:val="002F7DC4"/>
    <w:rsid w:val="00300181"/>
    <w:rsid w:val="00301217"/>
    <w:rsid w:val="00301B40"/>
    <w:rsid w:val="00301D23"/>
    <w:rsid w:val="00301F16"/>
    <w:rsid w:val="0030216F"/>
    <w:rsid w:val="003026CE"/>
    <w:rsid w:val="00303493"/>
    <w:rsid w:val="0030390E"/>
    <w:rsid w:val="0030436E"/>
    <w:rsid w:val="00304714"/>
    <w:rsid w:val="003049E2"/>
    <w:rsid w:val="00304AEF"/>
    <w:rsid w:val="003052AD"/>
    <w:rsid w:val="00305760"/>
    <w:rsid w:val="00305770"/>
    <w:rsid w:val="00305A1E"/>
    <w:rsid w:val="00305BB4"/>
    <w:rsid w:val="0030702C"/>
    <w:rsid w:val="003075F6"/>
    <w:rsid w:val="00307827"/>
    <w:rsid w:val="00307DE9"/>
    <w:rsid w:val="00310CF2"/>
    <w:rsid w:val="00311BF2"/>
    <w:rsid w:val="00312070"/>
    <w:rsid w:val="00312643"/>
    <w:rsid w:val="003126B9"/>
    <w:rsid w:val="00312D09"/>
    <w:rsid w:val="00314664"/>
    <w:rsid w:val="003147F2"/>
    <w:rsid w:val="00314BCE"/>
    <w:rsid w:val="00316503"/>
    <w:rsid w:val="003169B2"/>
    <w:rsid w:val="00316DEB"/>
    <w:rsid w:val="00320077"/>
    <w:rsid w:val="003208A2"/>
    <w:rsid w:val="00321549"/>
    <w:rsid w:val="00321DBB"/>
    <w:rsid w:val="00322494"/>
    <w:rsid w:val="00322B15"/>
    <w:rsid w:val="00323227"/>
    <w:rsid w:val="00323FE0"/>
    <w:rsid w:val="00324586"/>
    <w:rsid w:val="0032491B"/>
    <w:rsid w:val="00324F38"/>
    <w:rsid w:val="003252CA"/>
    <w:rsid w:val="00326099"/>
    <w:rsid w:val="00326143"/>
    <w:rsid w:val="003269CF"/>
    <w:rsid w:val="00327615"/>
    <w:rsid w:val="00327A8D"/>
    <w:rsid w:val="003308D3"/>
    <w:rsid w:val="00330B1B"/>
    <w:rsid w:val="00330CD5"/>
    <w:rsid w:val="003310C4"/>
    <w:rsid w:val="0033160F"/>
    <w:rsid w:val="00331CDE"/>
    <w:rsid w:val="0033322D"/>
    <w:rsid w:val="00333815"/>
    <w:rsid w:val="00333A5E"/>
    <w:rsid w:val="00333BA8"/>
    <w:rsid w:val="00334202"/>
    <w:rsid w:val="003343E5"/>
    <w:rsid w:val="00334EC4"/>
    <w:rsid w:val="00335178"/>
    <w:rsid w:val="00335B13"/>
    <w:rsid w:val="00335B49"/>
    <w:rsid w:val="003360DD"/>
    <w:rsid w:val="00336372"/>
    <w:rsid w:val="00336D63"/>
    <w:rsid w:val="0033769B"/>
    <w:rsid w:val="00337D48"/>
    <w:rsid w:val="00337E00"/>
    <w:rsid w:val="00337E09"/>
    <w:rsid w:val="00340895"/>
    <w:rsid w:val="003408E3"/>
    <w:rsid w:val="00340C4B"/>
    <w:rsid w:val="0034139E"/>
    <w:rsid w:val="00341D19"/>
    <w:rsid w:val="003420F1"/>
    <w:rsid w:val="00342AC2"/>
    <w:rsid w:val="00342F73"/>
    <w:rsid w:val="003434D5"/>
    <w:rsid w:val="003437FD"/>
    <w:rsid w:val="00344562"/>
    <w:rsid w:val="00344E98"/>
    <w:rsid w:val="00346051"/>
    <w:rsid w:val="0034656C"/>
    <w:rsid w:val="003471A4"/>
    <w:rsid w:val="00347C95"/>
    <w:rsid w:val="003501E8"/>
    <w:rsid w:val="00351DB7"/>
    <w:rsid w:val="00353273"/>
    <w:rsid w:val="00353759"/>
    <w:rsid w:val="00354106"/>
    <w:rsid w:val="0035488F"/>
    <w:rsid w:val="00354E38"/>
    <w:rsid w:val="003553C7"/>
    <w:rsid w:val="00356591"/>
    <w:rsid w:val="00356DEA"/>
    <w:rsid w:val="00357466"/>
    <w:rsid w:val="0035773D"/>
    <w:rsid w:val="00357F15"/>
    <w:rsid w:val="00360911"/>
    <w:rsid w:val="003616C3"/>
    <w:rsid w:val="00361813"/>
    <w:rsid w:val="00361CC2"/>
    <w:rsid w:val="00361F2B"/>
    <w:rsid w:val="003620DC"/>
    <w:rsid w:val="003621F1"/>
    <w:rsid w:val="00362278"/>
    <w:rsid w:val="0036227E"/>
    <w:rsid w:val="00362463"/>
    <w:rsid w:val="003632F6"/>
    <w:rsid w:val="00363964"/>
    <w:rsid w:val="003639C4"/>
    <w:rsid w:val="0036460B"/>
    <w:rsid w:val="0036504D"/>
    <w:rsid w:val="003651AA"/>
    <w:rsid w:val="003659AB"/>
    <w:rsid w:val="00366037"/>
    <w:rsid w:val="0036608A"/>
    <w:rsid w:val="0036653D"/>
    <w:rsid w:val="00366998"/>
    <w:rsid w:val="00366ABC"/>
    <w:rsid w:val="00366AD8"/>
    <w:rsid w:val="00366DF1"/>
    <w:rsid w:val="00367005"/>
    <w:rsid w:val="003672A8"/>
    <w:rsid w:val="003718DB"/>
    <w:rsid w:val="00372901"/>
    <w:rsid w:val="00372A0D"/>
    <w:rsid w:val="00372CFB"/>
    <w:rsid w:val="00372DC2"/>
    <w:rsid w:val="00372F8D"/>
    <w:rsid w:val="0037371E"/>
    <w:rsid w:val="00374067"/>
    <w:rsid w:val="00374082"/>
    <w:rsid w:val="003740C7"/>
    <w:rsid w:val="00374FD3"/>
    <w:rsid w:val="003756B8"/>
    <w:rsid w:val="003756F4"/>
    <w:rsid w:val="00375961"/>
    <w:rsid w:val="003762B5"/>
    <w:rsid w:val="00377A98"/>
    <w:rsid w:val="00382108"/>
    <w:rsid w:val="00382DF4"/>
    <w:rsid w:val="00383770"/>
    <w:rsid w:val="00383B90"/>
    <w:rsid w:val="00384A98"/>
    <w:rsid w:val="00384E7D"/>
    <w:rsid w:val="0038595B"/>
    <w:rsid w:val="00385963"/>
    <w:rsid w:val="003859BF"/>
    <w:rsid w:val="00385A21"/>
    <w:rsid w:val="00385B49"/>
    <w:rsid w:val="00385E0F"/>
    <w:rsid w:val="003876D7"/>
    <w:rsid w:val="00390273"/>
    <w:rsid w:val="00390515"/>
    <w:rsid w:val="00390BCC"/>
    <w:rsid w:val="0039138E"/>
    <w:rsid w:val="00391B7F"/>
    <w:rsid w:val="00391DC4"/>
    <w:rsid w:val="00392011"/>
    <w:rsid w:val="00393238"/>
    <w:rsid w:val="003934A6"/>
    <w:rsid w:val="00393B3E"/>
    <w:rsid w:val="003943ED"/>
    <w:rsid w:val="00394D70"/>
    <w:rsid w:val="00395935"/>
    <w:rsid w:val="00395C0C"/>
    <w:rsid w:val="00395CAC"/>
    <w:rsid w:val="00396CB1"/>
    <w:rsid w:val="003A0BB9"/>
    <w:rsid w:val="003A1A93"/>
    <w:rsid w:val="003A2310"/>
    <w:rsid w:val="003A2B6F"/>
    <w:rsid w:val="003A34C3"/>
    <w:rsid w:val="003A3829"/>
    <w:rsid w:val="003A3A22"/>
    <w:rsid w:val="003A3A8B"/>
    <w:rsid w:val="003A3D36"/>
    <w:rsid w:val="003A4529"/>
    <w:rsid w:val="003A48BD"/>
    <w:rsid w:val="003A4C25"/>
    <w:rsid w:val="003A52CA"/>
    <w:rsid w:val="003A6982"/>
    <w:rsid w:val="003A6C35"/>
    <w:rsid w:val="003A6FBC"/>
    <w:rsid w:val="003A7415"/>
    <w:rsid w:val="003A75AE"/>
    <w:rsid w:val="003A7E57"/>
    <w:rsid w:val="003B00E2"/>
    <w:rsid w:val="003B0722"/>
    <w:rsid w:val="003B08B5"/>
    <w:rsid w:val="003B08BF"/>
    <w:rsid w:val="003B1432"/>
    <w:rsid w:val="003B1B2A"/>
    <w:rsid w:val="003B1B62"/>
    <w:rsid w:val="003B2738"/>
    <w:rsid w:val="003B2AE7"/>
    <w:rsid w:val="003B2ED4"/>
    <w:rsid w:val="003B3657"/>
    <w:rsid w:val="003B3E52"/>
    <w:rsid w:val="003B40E9"/>
    <w:rsid w:val="003B44B2"/>
    <w:rsid w:val="003B4918"/>
    <w:rsid w:val="003B52D2"/>
    <w:rsid w:val="003B5E36"/>
    <w:rsid w:val="003B62AF"/>
    <w:rsid w:val="003B6A79"/>
    <w:rsid w:val="003B6C7C"/>
    <w:rsid w:val="003B72F7"/>
    <w:rsid w:val="003B73B8"/>
    <w:rsid w:val="003B7547"/>
    <w:rsid w:val="003B78B5"/>
    <w:rsid w:val="003C020B"/>
    <w:rsid w:val="003C079C"/>
    <w:rsid w:val="003C0C19"/>
    <w:rsid w:val="003C0F18"/>
    <w:rsid w:val="003C1AF5"/>
    <w:rsid w:val="003C1B2F"/>
    <w:rsid w:val="003C2AD4"/>
    <w:rsid w:val="003C2B28"/>
    <w:rsid w:val="003C3307"/>
    <w:rsid w:val="003C3780"/>
    <w:rsid w:val="003C41C7"/>
    <w:rsid w:val="003C47E4"/>
    <w:rsid w:val="003C4A82"/>
    <w:rsid w:val="003C4B44"/>
    <w:rsid w:val="003C4E3A"/>
    <w:rsid w:val="003C4E3D"/>
    <w:rsid w:val="003C4FF6"/>
    <w:rsid w:val="003C60D9"/>
    <w:rsid w:val="003C6364"/>
    <w:rsid w:val="003C6748"/>
    <w:rsid w:val="003C68BE"/>
    <w:rsid w:val="003C71C1"/>
    <w:rsid w:val="003D0765"/>
    <w:rsid w:val="003D0AA7"/>
    <w:rsid w:val="003D1172"/>
    <w:rsid w:val="003D1BD1"/>
    <w:rsid w:val="003D28B1"/>
    <w:rsid w:val="003D2B04"/>
    <w:rsid w:val="003D39E6"/>
    <w:rsid w:val="003D3D64"/>
    <w:rsid w:val="003D4501"/>
    <w:rsid w:val="003D4D15"/>
    <w:rsid w:val="003D4DC6"/>
    <w:rsid w:val="003D5335"/>
    <w:rsid w:val="003D546B"/>
    <w:rsid w:val="003D5708"/>
    <w:rsid w:val="003D5B97"/>
    <w:rsid w:val="003D6D5F"/>
    <w:rsid w:val="003D6F7D"/>
    <w:rsid w:val="003D707D"/>
    <w:rsid w:val="003D723B"/>
    <w:rsid w:val="003E002C"/>
    <w:rsid w:val="003E018E"/>
    <w:rsid w:val="003E0C9F"/>
    <w:rsid w:val="003E1893"/>
    <w:rsid w:val="003E28FA"/>
    <w:rsid w:val="003E2D0B"/>
    <w:rsid w:val="003E38DA"/>
    <w:rsid w:val="003E3C4D"/>
    <w:rsid w:val="003E3D46"/>
    <w:rsid w:val="003E3D67"/>
    <w:rsid w:val="003E411A"/>
    <w:rsid w:val="003E4AFE"/>
    <w:rsid w:val="003E4C03"/>
    <w:rsid w:val="003E4D3D"/>
    <w:rsid w:val="003E4F35"/>
    <w:rsid w:val="003E5951"/>
    <w:rsid w:val="003E5BAC"/>
    <w:rsid w:val="003E5EB0"/>
    <w:rsid w:val="003E63F8"/>
    <w:rsid w:val="003E65E5"/>
    <w:rsid w:val="003E6F04"/>
    <w:rsid w:val="003E75EC"/>
    <w:rsid w:val="003E7AEC"/>
    <w:rsid w:val="003F0350"/>
    <w:rsid w:val="003F042C"/>
    <w:rsid w:val="003F0CC1"/>
    <w:rsid w:val="003F2095"/>
    <w:rsid w:val="003F2973"/>
    <w:rsid w:val="003F3123"/>
    <w:rsid w:val="003F3283"/>
    <w:rsid w:val="003F3CAB"/>
    <w:rsid w:val="003F443A"/>
    <w:rsid w:val="003F549C"/>
    <w:rsid w:val="003F55F9"/>
    <w:rsid w:val="003F60CC"/>
    <w:rsid w:val="003F6115"/>
    <w:rsid w:val="003F68E5"/>
    <w:rsid w:val="003F6BC1"/>
    <w:rsid w:val="003F6F71"/>
    <w:rsid w:val="003F6F7F"/>
    <w:rsid w:val="003F72F1"/>
    <w:rsid w:val="003F7937"/>
    <w:rsid w:val="003F7D63"/>
    <w:rsid w:val="004000E7"/>
    <w:rsid w:val="0040044D"/>
    <w:rsid w:val="0040046D"/>
    <w:rsid w:val="00400F0D"/>
    <w:rsid w:val="004010B4"/>
    <w:rsid w:val="00401288"/>
    <w:rsid w:val="0040190D"/>
    <w:rsid w:val="00403271"/>
    <w:rsid w:val="00404887"/>
    <w:rsid w:val="00405818"/>
    <w:rsid w:val="00405D79"/>
    <w:rsid w:val="00405EDA"/>
    <w:rsid w:val="004062E4"/>
    <w:rsid w:val="00406503"/>
    <w:rsid w:val="004072E7"/>
    <w:rsid w:val="0041058E"/>
    <w:rsid w:val="00411102"/>
    <w:rsid w:val="004113AF"/>
    <w:rsid w:val="00411804"/>
    <w:rsid w:val="00411C58"/>
    <w:rsid w:val="004130A5"/>
    <w:rsid w:val="004133E2"/>
    <w:rsid w:val="00413EDC"/>
    <w:rsid w:val="0041547A"/>
    <w:rsid w:val="00415579"/>
    <w:rsid w:val="00415593"/>
    <w:rsid w:val="004157B9"/>
    <w:rsid w:val="004170BC"/>
    <w:rsid w:val="004175CD"/>
    <w:rsid w:val="00420BCA"/>
    <w:rsid w:val="00420FF0"/>
    <w:rsid w:val="004213B0"/>
    <w:rsid w:val="0042145A"/>
    <w:rsid w:val="00422248"/>
    <w:rsid w:val="004226CB"/>
    <w:rsid w:val="00423F6E"/>
    <w:rsid w:val="00424079"/>
    <w:rsid w:val="0042436E"/>
    <w:rsid w:val="00424513"/>
    <w:rsid w:val="00425B64"/>
    <w:rsid w:val="004266B3"/>
    <w:rsid w:val="004266D9"/>
    <w:rsid w:val="004269F4"/>
    <w:rsid w:val="00426AC6"/>
    <w:rsid w:val="00426ED2"/>
    <w:rsid w:val="00426EF4"/>
    <w:rsid w:val="004270C3"/>
    <w:rsid w:val="00427637"/>
    <w:rsid w:val="00427713"/>
    <w:rsid w:val="00427AA4"/>
    <w:rsid w:val="00430631"/>
    <w:rsid w:val="0043082E"/>
    <w:rsid w:val="00430911"/>
    <w:rsid w:val="00430C07"/>
    <w:rsid w:val="00430F92"/>
    <w:rsid w:val="0043100E"/>
    <w:rsid w:val="00431109"/>
    <w:rsid w:val="00431514"/>
    <w:rsid w:val="0043199C"/>
    <w:rsid w:val="00431B8B"/>
    <w:rsid w:val="00431B8E"/>
    <w:rsid w:val="00431E33"/>
    <w:rsid w:val="00432050"/>
    <w:rsid w:val="004321E7"/>
    <w:rsid w:val="00432BA6"/>
    <w:rsid w:val="00432BFE"/>
    <w:rsid w:val="00432C20"/>
    <w:rsid w:val="00432DD2"/>
    <w:rsid w:val="00432DDB"/>
    <w:rsid w:val="0043352F"/>
    <w:rsid w:val="004349BD"/>
    <w:rsid w:val="00434AAC"/>
    <w:rsid w:val="004351D6"/>
    <w:rsid w:val="0043616F"/>
    <w:rsid w:val="00436EA6"/>
    <w:rsid w:val="004371AA"/>
    <w:rsid w:val="00437430"/>
    <w:rsid w:val="00437472"/>
    <w:rsid w:val="004375FF"/>
    <w:rsid w:val="00441A82"/>
    <w:rsid w:val="00442017"/>
    <w:rsid w:val="0044280D"/>
    <w:rsid w:val="004430ED"/>
    <w:rsid w:val="00444151"/>
    <w:rsid w:val="00444DAB"/>
    <w:rsid w:val="00444F44"/>
    <w:rsid w:val="004451CB"/>
    <w:rsid w:val="004457CD"/>
    <w:rsid w:val="00445D55"/>
    <w:rsid w:val="00446016"/>
    <w:rsid w:val="0044665A"/>
    <w:rsid w:val="0044780D"/>
    <w:rsid w:val="0044780E"/>
    <w:rsid w:val="0045111C"/>
    <w:rsid w:val="00451511"/>
    <w:rsid w:val="004515B2"/>
    <w:rsid w:val="00451789"/>
    <w:rsid w:val="004526CB"/>
    <w:rsid w:val="00452BAA"/>
    <w:rsid w:val="004532DE"/>
    <w:rsid w:val="00454118"/>
    <w:rsid w:val="00454860"/>
    <w:rsid w:val="00454C2D"/>
    <w:rsid w:val="004551D1"/>
    <w:rsid w:val="00455BA3"/>
    <w:rsid w:val="00455E4F"/>
    <w:rsid w:val="004561F0"/>
    <w:rsid w:val="00456540"/>
    <w:rsid w:val="00457234"/>
    <w:rsid w:val="004573F5"/>
    <w:rsid w:val="004576F5"/>
    <w:rsid w:val="00457F06"/>
    <w:rsid w:val="0046041B"/>
    <w:rsid w:val="0046051B"/>
    <w:rsid w:val="00461444"/>
    <w:rsid w:val="00461612"/>
    <w:rsid w:val="004621EF"/>
    <w:rsid w:val="0046234E"/>
    <w:rsid w:val="004628F4"/>
    <w:rsid w:val="00462A0C"/>
    <w:rsid w:val="00462B1F"/>
    <w:rsid w:val="004640D7"/>
    <w:rsid w:val="00464273"/>
    <w:rsid w:val="0046439C"/>
    <w:rsid w:val="0046454E"/>
    <w:rsid w:val="00464961"/>
    <w:rsid w:val="00465152"/>
    <w:rsid w:val="00466B6E"/>
    <w:rsid w:val="00467424"/>
    <w:rsid w:val="00470E83"/>
    <w:rsid w:val="00470EBB"/>
    <w:rsid w:val="00470EF8"/>
    <w:rsid w:val="00471AE3"/>
    <w:rsid w:val="00471EEC"/>
    <w:rsid w:val="00471F31"/>
    <w:rsid w:val="00471F9C"/>
    <w:rsid w:val="00472B6B"/>
    <w:rsid w:val="00473785"/>
    <w:rsid w:val="00473C72"/>
    <w:rsid w:val="00473C81"/>
    <w:rsid w:val="00474426"/>
    <w:rsid w:val="004746BF"/>
    <w:rsid w:val="004748D0"/>
    <w:rsid w:val="00474E47"/>
    <w:rsid w:val="00474F22"/>
    <w:rsid w:val="004756FE"/>
    <w:rsid w:val="004759FE"/>
    <w:rsid w:val="00475D26"/>
    <w:rsid w:val="004764FC"/>
    <w:rsid w:val="00476529"/>
    <w:rsid w:val="00476C08"/>
    <w:rsid w:val="00477952"/>
    <w:rsid w:val="00480676"/>
    <w:rsid w:val="00481683"/>
    <w:rsid w:val="004816AF"/>
    <w:rsid w:val="00481E5D"/>
    <w:rsid w:val="00481FF9"/>
    <w:rsid w:val="0048260B"/>
    <w:rsid w:val="004828E7"/>
    <w:rsid w:val="004830B6"/>
    <w:rsid w:val="00483881"/>
    <w:rsid w:val="00483BA6"/>
    <w:rsid w:val="00483C54"/>
    <w:rsid w:val="00483F2F"/>
    <w:rsid w:val="00484350"/>
    <w:rsid w:val="0048447D"/>
    <w:rsid w:val="00484989"/>
    <w:rsid w:val="00485FEF"/>
    <w:rsid w:val="00486383"/>
    <w:rsid w:val="00487575"/>
    <w:rsid w:val="004916CE"/>
    <w:rsid w:val="00492013"/>
    <w:rsid w:val="004922BD"/>
    <w:rsid w:val="00492A09"/>
    <w:rsid w:val="004935D7"/>
    <w:rsid w:val="00493625"/>
    <w:rsid w:val="00493A9D"/>
    <w:rsid w:val="00494F50"/>
    <w:rsid w:val="00495273"/>
    <w:rsid w:val="00495300"/>
    <w:rsid w:val="00495683"/>
    <w:rsid w:val="00495747"/>
    <w:rsid w:val="0049660F"/>
    <w:rsid w:val="00496A69"/>
    <w:rsid w:val="00496E7F"/>
    <w:rsid w:val="00497178"/>
    <w:rsid w:val="004973DD"/>
    <w:rsid w:val="004973E2"/>
    <w:rsid w:val="004976C8"/>
    <w:rsid w:val="00497AF5"/>
    <w:rsid w:val="00497FF8"/>
    <w:rsid w:val="004A0068"/>
    <w:rsid w:val="004A084B"/>
    <w:rsid w:val="004A1289"/>
    <w:rsid w:val="004A15A4"/>
    <w:rsid w:val="004A1916"/>
    <w:rsid w:val="004A242F"/>
    <w:rsid w:val="004A2793"/>
    <w:rsid w:val="004A35AC"/>
    <w:rsid w:val="004A3AF1"/>
    <w:rsid w:val="004A405B"/>
    <w:rsid w:val="004A469D"/>
    <w:rsid w:val="004A4A41"/>
    <w:rsid w:val="004A4F58"/>
    <w:rsid w:val="004A50FB"/>
    <w:rsid w:val="004A559B"/>
    <w:rsid w:val="004A577C"/>
    <w:rsid w:val="004A5B43"/>
    <w:rsid w:val="004A5C38"/>
    <w:rsid w:val="004A6119"/>
    <w:rsid w:val="004A643F"/>
    <w:rsid w:val="004A6553"/>
    <w:rsid w:val="004A6671"/>
    <w:rsid w:val="004A6A10"/>
    <w:rsid w:val="004A706F"/>
    <w:rsid w:val="004A7251"/>
    <w:rsid w:val="004A78D3"/>
    <w:rsid w:val="004B02BA"/>
    <w:rsid w:val="004B04AD"/>
    <w:rsid w:val="004B06FC"/>
    <w:rsid w:val="004B0E03"/>
    <w:rsid w:val="004B0EEA"/>
    <w:rsid w:val="004B1276"/>
    <w:rsid w:val="004B24A2"/>
    <w:rsid w:val="004B28BC"/>
    <w:rsid w:val="004B2B10"/>
    <w:rsid w:val="004B45D5"/>
    <w:rsid w:val="004B497B"/>
    <w:rsid w:val="004B5438"/>
    <w:rsid w:val="004B549F"/>
    <w:rsid w:val="004B5AD1"/>
    <w:rsid w:val="004B5EF7"/>
    <w:rsid w:val="004B6ED9"/>
    <w:rsid w:val="004B722F"/>
    <w:rsid w:val="004B73B6"/>
    <w:rsid w:val="004B7D67"/>
    <w:rsid w:val="004C1150"/>
    <w:rsid w:val="004C1572"/>
    <w:rsid w:val="004C1677"/>
    <w:rsid w:val="004C19EE"/>
    <w:rsid w:val="004C1C05"/>
    <w:rsid w:val="004C1C36"/>
    <w:rsid w:val="004C2D57"/>
    <w:rsid w:val="004C300A"/>
    <w:rsid w:val="004C3658"/>
    <w:rsid w:val="004C381F"/>
    <w:rsid w:val="004C3C87"/>
    <w:rsid w:val="004C629E"/>
    <w:rsid w:val="004C65DB"/>
    <w:rsid w:val="004C71AA"/>
    <w:rsid w:val="004C7E4C"/>
    <w:rsid w:val="004D0872"/>
    <w:rsid w:val="004D09BF"/>
    <w:rsid w:val="004D0CF3"/>
    <w:rsid w:val="004D1002"/>
    <w:rsid w:val="004D1948"/>
    <w:rsid w:val="004D2096"/>
    <w:rsid w:val="004D2271"/>
    <w:rsid w:val="004D249C"/>
    <w:rsid w:val="004D2986"/>
    <w:rsid w:val="004D3260"/>
    <w:rsid w:val="004D3277"/>
    <w:rsid w:val="004D371D"/>
    <w:rsid w:val="004D3DD2"/>
    <w:rsid w:val="004D4737"/>
    <w:rsid w:val="004D49DA"/>
    <w:rsid w:val="004D4EE3"/>
    <w:rsid w:val="004D504F"/>
    <w:rsid w:val="004D546F"/>
    <w:rsid w:val="004D5609"/>
    <w:rsid w:val="004D593C"/>
    <w:rsid w:val="004D645F"/>
    <w:rsid w:val="004D67BB"/>
    <w:rsid w:val="004D695B"/>
    <w:rsid w:val="004D6A88"/>
    <w:rsid w:val="004D6C1D"/>
    <w:rsid w:val="004D71EF"/>
    <w:rsid w:val="004D780B"/>
    <w:rsid w:val="004E10F0"/>
    <w:rsid w:val="004E18B0"/>
    <w:rsid w:val="004E27B8"/>
    <w:rsid w:val="004E2D76"/>
    <w:rsid w:val="004E414C"/>
    <w:rsid w:val="004E422E"/>
    <w:rsid w:val="004E454E"/>
    <w:rsid w:val="004E486B"/>
    <w:rsid w:val="004E4C1D"/>
    <w:rsid w:val="004E4D14"/>
    <w:rsid w:val="004E54C2"/>
    <w:rsid w:val="004E5B9F"/>
    <w:rsid w:val="004E60F8"/>
    <w:rsid w:val="004E7C3F"/>
    <w:rsid w:val="004F06EF"/>
    <w:rsid w:val="004F06F3"/>
    <w:rsid w:val="004F09CB"/>
    <w:rsid w:val="004F0AC3"/>
    <w:rsid w:val="004F0AEC"/>
    <w:rsid w:val="004F0BF8"/>
    <w:rsid w:val="004F0E01"/>
    <w:rsid w:val="004F1105"/>
    <w:rsid w:val="004F2D77"/>
    <w:rsid w:val="004F39AE"/>
    <w:rsid w:val="004F3A45"/>
    <w:rsid w:val="004F49AA"/>
    <w:rsid w:val="004F4C50"/>
    <w:rsid w:val="004F5B4F"/>
    <w:rsid w:val="004F604F"/>
    <w:rsid w:val="004F6194"/>
    <w:rsid w:val="004F782C"/>
    <w:rsid w:val="004F7C35"/>
    <w:rsid w:val="004F7D18"/>
    <w:rsid w:val="004F7E7F"/>
    <w:rsid w:val="0050014B"/>
    <w:rsid w:val="00500E3F"/>
    <w:rsid w:val="00501377"/>
    <w:rsid w:val="00501D74"/>
    <w:rsid w:val="0050212E"/>
    <w:rsid w:val="005024A0"/>
    <w:rsid w:val="005026C0"/>
    <w:rsid w:val="0050274A"/>
    <w:rsid w:val="00502AAD"/>
    <w:rsid w:val="00502D88"/>
    <w:rsid w:val="00502DAE"/>
    <w:rsid w:val="005035F5"/>
    <w:rsid w:val="005040DC"/>
    <w:rsid w:val="005043BA"/>
    <w:rsid w:val="00504405"/>
    <w:rsid w:val="00504634"/>
    <w:rsid w:val="00504EB5"/>
    <w:rsid w:val="00505390"/>
    <w:rsid w:val="0050680F"/>
    <w:rsid w:val="00507058"/>
    <w:rsid w:val="00507408"/>
    <w:rsid w:val="005103F0"/>
    <w:rsid w:val="00510494"/>
    <w:rsid w:val="00510892"/>
    <w:rsid w:val="005109AE"/>
    <w:rsid w:val="00511D30"/>
    <w:rsid w:val="005124E4"/>
    <w:rsid w:val="00512C3F"/>
    <w:rsid w:val="00512E7D"/>
    <w:rsid w:val="00513EDE"/>
    <w:rsid w:val="00513F47"/>
    <w:rsid w:val="00514244"/>
    <w:rsid w:val="005144DC"/>
    <w:rsid w:val="00514B8A"/>
    <w:rsid w:val="00514CF5"/>
    <w:rsid w:val="005150B5"/>
    <w:rsid w:val="0051525E"/>
    <w:rsid w:val="005155CA"/>
    <w:rsid w:val="00516329"/>
    <w:rsid w:val="00517FF0"/>
    <w:rsid w:val="005202BF"/>
    <w:rsid w:val="005206E4"/>
    <w:rsid w:val="00520DBF"/>
    <w:rsid w:val="00522791"/>
    <w:rsid w:val="00522D35"/>
    <w:rsid w:val="0052357D"/>
    <w:rsid w:val="0052429F"/>
    <w:rsid w:val="0052465F"/>
    <w:rsid w:val="00524705"/>
    <w:rsid w:val="005251BE"/>
    <w:rsid w:val="00525757"/>
    <w:rsid w:val="005257CB"/>
    <w:rsid w:val="00526D00"/>
    <w:rsid w:val="005270A2"/>
    <w:rsid w:val="0052767A"/>
    <w:rsid w:val="00527A05"/>
    <w:rsid w:val="00527B58"/>
    <w:rsid w:val="00530235"/>
    <w:rsid w:val="0053049B"/>
    <w:rsid w:val="00530760"/>
    <w:rsid w:val="0053089F"/>
    <w:rsid w:val="00530E5C"/>
    <w:rsid w:val="005313CF"/>
    <w:rsid w:val="00531553"/>
    <w:rsid w:val="00531977"/>
    <w:rsid w:val="00531C6B"/>
    <w:rsid w:val="005320D2"/>
    <w:rsid w:val="00533947"/>
    <w:rsid w:val="00533E16"/>
    <w:rsid w:val="00533F9E"/>
    <w:rsid w:val="00534565"/>
    <w:rsid w:val="0053474A"/>
    <w:rsid w:val="00534FA6"/>
    <w:rsid w:val="00535113"/>
    <w:rsid w:val="00535540"/>
    <w:rsid w:val="0053603D"/>
    <w:rsid w:val="00536293"/>
    <w:rsid w:val="00536657"/>
    <w:rsid w:val="005368F0"/>
    <w:rsid w:val="00536E5A"/>
    <w:rsid w:val="00536F8C"/>
    <w:rsid w:val="005400AF"/>
    <w:rsid w:val="00540E69"/>
    <w:rsid w:val="005417CF"/>
    <w:rsid w:val="00541AA7"/>
    <w:rsid w:val="00541B29"/>
    <w:rsid w:val="00542506"/>
    <w:rsid w:val="00542C04"/>
    <w:rsid w:val="0054313B"/>
    <w:rsid w:val="00543BA3"/>
    <w:rsid w:val="00543D76"/>
    <w:rsid w:val="005440E4"/>
    <w:rsid w:val="005441FE"/>
    <w:rsid w:val="00544895"/>
    <w:rsid w:val="0054492B"/>
    <w:rsid w:val="00544E48"/>
    <w:rsid w:val="00545358"/>
    <w:rsid w:val="005455D3"/>
    <w:rsid w:val="00545B31"/>
    <w:rsid w:val="00545C8F"/>
    <w:rsid w:val="005462BB"/>
    <w:rsid w:val="0054656B"/>
    <w:rsid w:val="00546F6F"/>
    <w:rsid w:val="00547D46"/>
    <w:rsid w:val="00547FAA"/>
    <w:rsid w:val="00550798"/>
    <w:rsid w:val="005508F2"/>
    <w:rsid w:val="00551CAF"/>
    <w:rsid w:val="005522AA"/>
    <w:rsid w:val="0055309C"/>
    <w:rsid w:val="005530E7"/>
    <w:rsid w:val="0055313A"/>
    <w:rsid w:val="00553D21"/>
    <w:rsid w:val="00554178"/>
    <w:rsid w:val="0055439C"/>
    <w:rsid w:val="0055469E"/>
    <w:rsid w:val="00554E32"/>
    <w:rsid w:val="00555956"/>
    <w:rsid w:val="00556845"/>
    <w:rsid w:val="005569AA"/>
    <w:rsid w:val="00556A22"/>
    <w:rsid w:val="00556C9D"/>
    <w:rsid w:val="00556E74"/>
    <w:rsid w:val="00556E7A"/>
    <w:rsid w:val="00556EC1"/>
    <w:rsid w:val="005571F3"/>
    <w:rsid w:val="005572DF"/>
    <w:rsid w:val="00557504"/>
    <w:rsid w:val="005608DE"/>
    <w:rsid w:val="00560A14"/>
    <w:rsid w:val="00560CAB"/>
    <w:rsid w:val="00560D26"/>
    <w:rsid w:val="00561B73"/>
    <w:rsid w:val="00562653"/>
    <w:rsid w:val="005626F4"/>
    <w:rsid w:val="00562B43"/>
    <w:rsid w:val="00562CAB"/>
    <w:rsid w:val="00562CD7"/>
    <w:rsid w:val="0056315F"/>
    <w:rsid w:val="0056356D"/>
    <w:rsid w:val="005635CF"/>
    <w:rsid w:val="00563783"/>
    <w:rsid w:val="0056386C"/>
    <w:rsid w:val="00563A25"/>
    <w:rsid w:val="00563EE7"/>
    <w:rsid w:val="00563F18"/>
    <w:rsid w:val="0056494B"/>
    <w:rsid w:val="00564995"/>
    <w:rsid w:val="00564B0F"/>
    <w:rsid w:val="005652E2"/>
    <w:rsid w:val="005658F3"/>
    <w:rsid w:val="00565A9B"/>
    <w:rsid w:val="00565B92"/>
    <w:rsid w:val="005660AF"/>
    <w:rsid w:val="00566A79"/>
    <w:rsid w:val="00566CBE"/>
    <w:rsid w:val="00566EF3"/>
    <w:rsid w:val="00567156"/>
    <w:rsid w:val="005678C3"/>
    <w:rsid w:val="00570003"/>
    <w:rsid w:val="00570648"/>
    <w:rsid w:val="005715AB"/>
    <w:rsid w:val="00571E30"/>
    <w:rsid w:val="00572517"/>
    <w:rsid w:val="00573207"/>
    <w:rsid w:val="005734EC"/>
    <w:rsid w:val="00573DB9"/>
    <w:rsid w:val="00573F06"/>
    <w:rsid w:val="00574D37"/>
    <w:rsid w:val="00575515"/>
    <w:rsid w:val="00576599"/>
    <w:rsid w:val="00576CFA"/>
    <w:rsid w:val="005774FB"/>
    <w:rsid w:val="0058037D"/>
    <w:rsid w:val="005809B3"/>
    <w:rsid w:val="00580C10"/>
    <w:rsid w:val="0058180C"/>
    <w:rsid w:val="00582939"/>
    <w:rsid w:val="00582C2D"/>
    <w:rsid w:val="00582F0B"/>
    <w:rsid w:val="005847A8"/>
    <w:rsid w:val="0058489A"/>
    <w:rsid w:val="00584AB3"/>
    <w:rsid w:val="0058519D"/>
    <w:rsid w:val="0058555E"/>
    <w:rsid w:val="0058561A"/>
    <w:rsid w:val="00585C1E"/>
    <w:rsid w:val="00585EE0"/>
    <w:rsid w:val="00585FDA"/>
    <w:rsid w:val="005862D9"/>
    <w:rsid w:val="00586E84"/>
    <w:rsid w:val="005875F0"/>
    <w:rsid w:val="005877FD"/>
    <w:rsid w:val="00587C40"/>
    <w:rsid w:val="00587FF2"/>
    <w:rsid w:val="00590406"/>
    <w:rsid w:val="00590412"/>
    <w:rsid w:val="0059041F"/>
    <w:rsid w:val="00590923"/>
    <w:rsid w:val="00590DF7"/>
    <w:rsid w:val="00590EAC"/>
    <w:rsid w:val="00591695"/>
    <w:rsid w:val="00591910"/>
    <w:rsid w:val="00591A41"/>
    <w:rsid w:val="00592878"/>
    <w:rsid w:val="00592B81"/>
    <w:rsid w:val="00592C12"/>
    <w:rsid w:val="005932A6"/>
    <w:rsid w:val="00593623"/>
    <w:rsid w:val="005936D7"/>
    <w:rsid w:val="00593CCC"/>
    <w:rsid w:val="00593EF4"/>
    <w:rsid w:val="0059411E"/>
    <w:rsid w:val="00595C94"/>
    <w:rsid w:val="00595F68"/>
    <w:rsid w:val="0059613D"/>
    <w:rsid w:val="00596C23"/>
    <w:rsid w:val="00596D8C"/>
    <w:rsid w:val="005972F9"/>
    <w:rsid w:val="00597708"/>
    <w:rsid w:val="00597716"/>
    <w:rsid w:val="0059790D"/>
    <w:rsid w:val="00597A43"/>
    <w:rsid w:val="005A0382"/>
    <w:rsid w:val="005A04E4"/>
    <w:rsid w:val="005A0768"/>
    <w:rsid w:val="005A0E56"/>
    <w:rsid w:val="005A1685"/>
    <w:rsid w:val="005A254C"/>
    <w:rsid w:val="005A2750"/>
    <w:rsid w:val="005A2A4E"/>
    <w:rsid w:val="005A2FEC"/>
    <w:rsid w:val="005A3E69"/>
    <w:rsid w:val="005A4060"/>
    <w:rsid w:val="005A492A"/>
    <w:rsid w:val="005A5901"/>
    <w:rsid w:val="005A5C07"/>
    <w:rsid w:val="005A5C9F"/>
    <w:rsid w:val="005A747E"/>
    <w:rsid w:val="005A76C4"/>
    <w:rsid w:val="005B0111"/>
    <w:rsid w:val="005B0DCA"/>
    <w:rsid w:val="005B0FF6"/>
    <w:rsid w:val="005B1957"/>
    <w:rsid w:val="005B1E9D"/>
    <w:rsid w:val="005B2D13"/>
    <w:rsid w:val="005B3203"/>
    <w:rsid w:val="005B3E61"/>
    <w:rsid w:val="005B4317"/>
    <w:rsid w:val="005B478B"/>
    <w:rsid w:val="005B61A2"/>
    <w:rsid w:val="005B72E7"/>
    <w:rsid w:val="005B7B5E"/>
    <w:rsid w:val="005C03FE"/>
    <w:rsid w:val="005C14B6"/>
    <w:rsid w:val="005C1815"/>
    <w:rsid w:val="005C2EB0"/>
    <w:rsid w:val="005C36BE"/>
    <w:rsid w:val="005C4793"/>
    <w:rsid w:val="005C4A03"/>
    <w:rsid w:val="005C4B5B"/>
    <w:rsid w:val="005C5337"/>
    <w:rsid w:val="005C63B9"/>
    <w:rsid w:val="005C7DF5"/>
    <w:rsid w:val="005D06BB"/>
    <w:rsid w:val="005D0E47"/>
    <w:rsid w:val="005D185B"/>
    <w:rsid w:val="005D22C5"/>
    <w:rsid w:val="005D2410"/>
    <w:rsid w:val="005D3115"/>
    <w:rsid w:val="005D37B4"/>
    <w:rsid w:val="005D3AEE"/>
    <w:rsid w:val="005D3D3D"/>
    <w:rsid w:val="005D3E62"/>
    <w:rsid w:val="005D3EDB"/>
    <w:rsid w:val="005D3F49"/>
    <w:rsid w:val="005D434B"/>
    <w:rsid w:val="005D48F5"/>
    <w:rsid w:val="005D4B97"/>
    <w:rsid w:val="005D5353"/>
    <w:rsid w:val="005D5821"/>
    <w:rsid w:val="005D5A65"/>
    <w:rsid w:val="005D5C56"/>
    <w:rsid w:val="005D5E9A"/>
    <w:rsid w:val="005D61D6"/>
    <w:rsid w:val="005D620A"/>
    <w:rsid w:val="005D6F20"/>
    <w:rsid w:val="005D6FFE"/>
    <w:rsid w:val="005D7011"/>
    <w:rsid w:val="005D7163"/>
    <w:rsid w:val="005D7743"/>
    <w:rsid w:val="005E0655"/>
    <w:rsid w:val="005E1D4C"/>
    <w:rsid w:val="005E236A"/>
    <w:rsid w:val="005E25D8"/>
    <w:rsid w:val="005E2725"/>
    <w:rsid w:val="005E2789"/>
    <w:rsid w:val="005E27C7"/>
    <w:rsid w:val="005E428D"/>
    <w:rsid w:val="005E4331"/>
    <w:rsid w:val="005E4F3B"/>
    <w:rsid w:val="005E599B"/>
    <w:rsid w:val="005E59A2"/>
    <w:rsid w:val="005E5D4B"/>
    <w:rsid w:val="005E60DE"/>
    <w:rsid w:val="005E6474"/>
    <w:rsid w:val="005E6A00"/>
    <w:rsid w:val="005E73A1"/>
    <w:rsid w:val="005E785A"/>
    <w:rsid w:val="005E7AE9"/>
    <w:rsid w:val="005E7D66"/>
    <w:rsid w:val="005F031C"/>
    <w:rsid w:val="005F0524"/>
    <w:rsid w:val="005F1E1A"/>
    <w:rsid w:val="005F2514"/>
    <w:rsid w:val="005F3AA9"/>
    <w:rsid w:val="005F4125"/>
    <w:rsid w:val="005F4987"/>
    <w:rsid w:val="005F4A96"/>
    <w:rsid w:val="005F50D4"/>
    <w:rsid w:val="005F6C3B"/>
    <w:rsid w:val="005F7C93"/>
    <w:rsid w:val="005F7E6C"/>
    <w:rsid w:val="00600407"/>
    <w:rsid w:val="006007AB"/>
    <w:rsid w:val="00600D5B"/>
    <w:rsid w:val="00601D9A"/>
    <w:rsid w:val="00601EEC"/>
    <w:rsid w:val="006032AB"/>
    <w:rsid w:val="0060330A"/>
    <w:rsid w:val="00603507"/>
    <w:rsid w:val="006038C7"/>
    <w:rsid w:val="00604466"/>
    <w:rsid w:val="006051C8"/>
    <w:rsid w:val="00605251"/>
    <w:rsid w:val="0060555A"/>
    <w:rsid w:val="00605EAE"/>
    <w:rsid w:val="00607DCD"/>
    <w:rsid w:val="00607F4D"/>
    <w:rsid w:val="00610A97"/>
    <w:rsid w:val="006112E0"/>
    <w:rsid w:val="00611C1C"/>
    <w:rsid w:val="00611D84"/>
    <w:rsid w:val="0061233A"/>
    <w:rsid w:val="00612502"/>
    <w:rsid w:val="006128B1"/>
    <w:rsid w:val="00613348"/>
    <w:rsid w:val="00613DB2"/>
    <w:rsid w:val="00614C07"/>
    <w:rsid w:val="00614E31"/>
    <w:rsid w:val="00615865"/>
    <w:rsid w:val="00615BE2"/>
    <w:rsid w:val="00615FD0"/>
    <w:rsid w:val="00616342"/>
    <w:rsid w:val="00616643"/>
    <w:rsid w:val="00616925"/>
    <w:rsid w:val="006171E1"/>
    <w:rsid w:val="0061734F"/>
    <w:rsid w:val="00617580"/>
    <w:rsid w:val="006176A4"/>
    <w:rsid w:val="00617A77"/>
    <w:rsid w:val="00620483"/>
    <w:rsid w:val="00620675"/>
    <w:rsid w:val="00620C77"/>
    <w:rsid w:val="00620FC5"/>
    <w:rsid w:val="00621104"/>
    <w:rsid w:val="006220D2"/>
    <w:rsid w:val="00623116"/>
    <w:rsid w:val="006252C9"/>
    <w:rsid w:val="0062563F"/>
    <w:rsid w:val="00625C27"/>
    <w:rsid w:val="006264AB"/>
    <w:rsid w:val="00626831"/>
    <w:rsid w:val="00626C42"/>
    <w:rsid w:val="006270EC"/>
    <w:rsid w:val="0062719E"/>
    <w:rsid w:val="00627364"/>
    <w:rsid w:val="00627C40"/>
    <w:rsid w:val="00627CAD"/>
    <w:rsid w:val="00630944"/>
    <w:rsid w:val="00631569"/>
    <w:rsid w:val="006318D0"/>
    <w:rsid w:val="00631F22"/>
    <w:rsid w:val="006329D7"/>
    <w:rsid w:val="00634018"/>
    <w:rsid w:val="00634139"/>
    <w:rsid w:val="006346F4"/>
    <w:rsid w:val="00634A8B"/>
    <w:rsid w:val="00635163"/>
    <w:rsid w:val="00635EDF"/>
    <w:rsid w:val="0063673B"/>
    <w:rsid w:val="00636833"/>
    <w:rsid w:val="00636E8C"/>
    <w:rsid w:val="006371CF"/>
    <w:rsid w:val="006373E0"/>
    <w:rsid w:val="00641F64"/>
    <w:rsid w:val="006420AD"/>
    <w:rsid w:val="006423F3"/>
    <w:rsid w:val="0064261C"/>
    <w:rsid w:val="00642A15"/>
    <w:rsid w:val="00642F6E"/>
    <w:rsid w:val="0064380A"/>
    <w:rsid w:val="00643A28"/>
    <w:rsid w:val="00645027"/>
    <w:rsid w:val="0064586B"/>
    <w:rsid w:val="00645874"/>
    <w:rsid w:val="00645B5A"/>
    <w:rsid w:val="00645B73"/>
    <w:rsid w:val="0064672F"/>
    <w:rsid w:val="00647614"/>
    <w:rsid w:val="00647796"/>
    <w:rsid w:val="00647A6E"/>
    <w:rsid w:val="00647F28"/>
    <w:rsid w:val="00647F8D"/>
    <w:rsid w:val="0065011F"/>
    <w:rsid w:val="00650341"/>
    <w:rsid w:val="00651CED"/>
    <w:rsid w:val="00651D57"/>
    <w:rsid w:val="00651E9B"/>
    <w:rsid w:val="00652A08"/>
    <w:rsid w:val="00652A12"/>
    <w:rsid w:val="00653FBD"/>
    <w:rsid w:val="0065416C"/>
    <w:rsid w:val="00654D1C"/>
    <w:rsid w:val="00655312"/>
    <w:rsid w:val="0065551B"/>
    <w:rsid w:val="0065607E"/>
    <w:rsid w:val="00656424"/>
    <w:rsid w:val="006567AE"/>
    <w:rsid w:val="006569D6"/>
    <w:rsid w:val="00657078"/>
    <w:rsid w:val="006570CE"/>
    <w:rsid w:val="006572FC"/>
    <w:rsid w:val="00657A7E"/>
    <w:rsid w:val="00657AAD"/>
    <w:rsid w:val="006601F6"/>
    <w:rsid w:val="00660412"/>
    <w:rsid w:val="00660D20"/>
    <w:rsid w:val="0066125C"/>
    <w:rsid w:val="0066129B"/>
    <w:rsid w:val="00661392"/>
    <w:rsid w:val="0066141E"/>
    <w:rsid w:val="00661E60"/>
    <w:rsid w:val="00663BA5"/>
    <w:rsid w:val="006641B0"/>
    <w:rsid w:val="00665004"/>
    <w:rsid w:val="006657DA"/>
    <w:rsid w:val="00665855"/>
    <w:rsid w:val="00665B3E"/>
    <w:rsid w:val="00665C32"/>
    <w:rsid w:val="00665C56"/>
    <w:rsid w:val="00666166"/>
    <w:rsid w:val="00666B50"/>
    <w:rsid w:val="00666D5B"/>
    <w:rsid w:val="00667367"/>
    <w:rsid w:val="006701B4"/>
    <w:rsid w:val="00671BAE"/>
    <w:rsid w:val="00672C5A"/>
    <w:rsid w:val="00672E72"/>
    <w:rsid w:val="006733B2"/>
    <w:rsid w:val="00673CB1"/>
    <w:rsid w:val="00673EA7"/>
    <w:rsid w:val="00673F68"/>
    <w:rsid w:val="0067482A"/>
    <w:rsid w:val="006748AC"/>
    <w:rsid w:val="00674A04"/>
    <w:rsid w:val="00674AA9"/>
    <w:rsid w:val="00674E87"/>
    <w:rsid w:val="006750A8"/>
    <w:rsid w:val="00676672"/>
    <w:rsid w:val="00677236"/>
    <w:rsid w:val="00677453"/>
    <w:rsid w:val="00681429"/>
    <w:rsid w:val="0068186A"/>
    <w:rsid w:val="00683E6A"/>
    <w:rsid w:val="00683F0A"/>
    <w:rsid w:val="00684007"/>
    <w:rsid w:val="006845B8"/>
    <w:rsid w:val="00684AF1"/>
    <w:rsid w:val="00684F2A"/>
    <w:rsid w:val="0068534B"/>
    <w:rsid w:val="00685B2F"/>
    <w:rsid w:val="00686927"/>
    <w:rsid w:val="0069087A"/>
    <w:rsid w:val="00690BD2"/>
    <w:rsid w:val="00691E56"/>
    <w:rsid w:val="00692EF3"/>
    <w:rsid w:val="006947EE"/>
    <w:rsid w:val="00694CE7"/>
    <w:rsid w:val="006951A8"/>
    <w:rsid w:val="006954F4"/>
    <w:rsid w:val="00695744"/>
    <w:rsid w:val="006957F0"/>
    <w:rsid w:val="00695DFD"/>
    <w:rsid w:val="006962A2"/>
    <w:rsid w:val="00696574"/>
    <w:rsid w:val="00696786"/>
    <w:rsid w:val="00696B83"/>
    <w:rsid w:val="00696C45"/>
    <w:rsid w:val="00697110"/>
    <w:rsid w:val="00697300"/>
    <w:rsid w:val="00697327"/>
    <w:rsid w:val="006979AC"/>
    <w:rsid w:val="006A1315"/>
    <w:rsid w:val="006A15D4"/>
    <w:rsid w:val="006A173D"/>
    <w:rsid w:val="006A187D"/>
    <w:rsid w:val="006A1A29"/>
    <w:rsid w:val="006A2160"/>
    <w:rsid w:val="006A2914"/>
    <w:rsid w:val="006A29BD"/>
    <w:rsid w:val="006A2A4D"/>
    <w:rsid w:val="006A3286"/>
    <w:rsid w:val="006A34A4"/>
    <w:rsid w:val="006A3C7E"/>
    <w:rsid w:val="006A3E22"/>
    <w:rsid w:val="006A4AA8"/>
    <w:rsid w:val="006A5800"/>
    <w:rsid w:val="006A6D5B"/>
    <w:rsid w:val="006A7195"/>
    <w:rsid w:val="006A7B16"/>
    <w:rsid w:val="006A7BF9"/>
    <w:rsid w:val="006B01C0"/>
    <w:rsid w:val="006B0DAF"/>
    <w:rsid w:val="006B171D"/>
    <w:rsid w:val="006B1866"/>
    <w:rsid w:val="006B230C"/>
    <w:rsid w:val="006B2343"/>
    <w:rsid w:val="006B25B3"/>
    <w:rsid w:val="006B2E99"/>
    <w:rsid w:val="006B3093"/>
    <w:rsid w:val="006B3E39"/>
    <w:rsid w:val="006B4743"/>
    <w:rsid w:val="006B4911"/>
    <w:rsid w:val="006B51E2"/>
    <w:rsid w:val="006B5CD9"/>
    <w:rsid w:val="006B6178"/>
    <w:rsid w:val="006B6262"/>
    <w:rsid w:val="006B6E52"/>
    <w:rsid w:val="006B6F83"/>
    <w:rsid w:val="006B74BF"/>
    <w:rsid w:val="006B7BE5"/>
    <w:rsid w:val="006B7DE5"/>
    <w:rsid w:val="006C00E3"/>
    <w:rsid w:val="006C046C"/>
    <w:rsid w:val="006C08A7"/>
    <w:rsid w:val="006C0A3C"/>
    <w:rsid w:val="006C0A67"/>
    <w:rsid w:val="006C0BD1"/>
    <w:rsid w:val="006C29C1"/>
    <w:rsid w:val="006C2CF1"/>
    <w:rsid w:val="006C3A6A"/>
    <w:rsid w:val="006C3D52"/>
    <w:rsid w:val="006C554E"/>
    <w:rsid w:val="006C56CA"/>
    <w:rsid w:val="006C5B11"/>
    <w:rsid w:val="006C5C1B"/>
    <w:rsid w:val="006C6AD3"/>
    <w:rsid w:val="006C7425"/>
    <w:rsid w:val="006D051B"/>
    <w:rsid w:val="006D0AB4"/>
    <w:rsid w:val="006D12CD"/>
    <w:rsid w:val="006D15FF"/>
    <w:rsid w:val="006D1E52"/>
    <w:rsid w:val="006D260C"/>
    <w:rsid w:val="006D26A6"/>
    <w:rsid w:val="006D287A"/>
    <w:rsid w:val="006D3205"/>
    <w:rsid w:val="006D4783"/>
    <w:rsid w:val="006D4B7F"/>
    <w:rsid w:val="006D4E97"/>
    <w:rsid w:val="006D4F04"/>
    <w:rsid w:val="006D5401"/>
    <w:rsid w:val="006D5AEC"/>
    <w:rsid w:val="006D6430"/>
    <w:rsid w:val="006D65C2"/>
    <w:rsid w:val="006D666E"/>
    <w:rsid w:val="006D6D3C"/>
    <w:rsid w:val="006D71BB"/>
    <w:rsid w:val="006E016E"/>
    <w:rsid w:val="006E0685"/>
    <w:rsid w:val="006E0983"/>
    <w:rsid w:val="006E0C12"/>
    <w:rsid w:val="006E1D2D"/>
    <w:rsid w:val="006E1F50"/>
    <w:rsid w:val="006E2B6C"/>
    <w:rsid w:val="006E2D39"/>
    <w:rsid w:val="006E5D9F"/>
    <w:rsid w:val="006E6456"/>
    <w:rsid w:val="006E6C79"/>
    <w:rsid w:val="006E76F1"/>
    <w:rsid w:val="006E7D42"/>
    <w:rsid w:val="006E7E37"/>
    <w:rsid w:val="006F113D"/>
    <w:rsid w:val="006F1577"/>
    <w:rsid w:val="006F2193"/>
    <w:rsid w:val="006F234D"/>
    <w:rsid w:val="006F2536"/>
    <w:rsid w:val="006F2710"/>
    <w:rsid w:val="006F2E6C"/>
    <w:rsid w:val="006F319B"/>
    <w:rsid w:val="006F3A37"/>
    <w:rsid w:val="006F490F"/>
    <w:rsid w:val="006F4C4B"/>
    <w:rsid w:val="006F555C"/>
    <w:rsid w:val="006F5BE2"/>
    <w:rsid w:val="006F6A41"/>
    <w:rsid w:val="006F6BEB"/>
    <w:rsid w:val="006F71C7"/>
    <w:rsid w:val="006F763E"/>
    <w:rsid w:val="0070010E"/>
    <w:rsid w:val="007004DA"/>
    <w:rsid w:val="00700BF8"/>
    <w:rsid w:val="00700F47"/>
    <w:rsid w:val="007010EA"/>
    <w:rsid w:val="00701A16"/>
    <w:rsid w:val="00701D8C"/>
    <w:rsid w:val="00701E72"/>
    <w:rsid w:val="00701E97"/>
    <w:rsid w:val="007020A4"/>
    <w:rsid w:val="00702B82"/>
    <w:rsid w:val="00703105"/>
    <w:rsid w:val="00703C50"/>
    <w:rsid w:val="007055D6"/>
    <w:rsid w:val="00705EA6"/>
    <w:rsid w:val="00706127"/>
    <w:rsid w:val="007061C8"/>
    <w:rsid w:val="00707049"/>
    <w:rsid w:val="00710EFF"/>
    <w:rsid w:val="0071155D"/>
    <w:rsid w:val="00711D49"/>
    <w:rsid w:val="00711F64"/>
    <w:rsid w:val="00711FBA"/>
    <w:rsid w:val="00711FE9"/>
    <w:rsid w:val="00712004"/>
    <w:rsid w:val="00712C7F"/>
    <w:rsid w:val="007133DC"/>
    <w:rsid w:val="00713B4D"/>
    <w:rsid w:val="00713C35"/>
    <w:rsid w:val="0071602F"/>
    <w:rsid w:val="007169ED"/>
    <w:rsid w:val="00716B60"/>
    <w:rsid w:val="00716EF8"/>
    <w:rsid w:val="007173F9"/>
    <w:rsid w:val="00717407"/>
    <w:rsid w:val="00717A0D"/>
    <w:rsid w:val="00717DEB"/>
    <w:rsid w:val="0072163D"/>
    <w:rsid w:val="00721ECD"/>
    <w:rsid w:val="007236EA"/>
    <w:rsid w:val="00723DE8"/>
    <w:rsid w:val="00723EC5"/>
    <w:rsid w:val="00724397"/>
    <w:rsid w:val="007256F7"/>
    <w:rsid w:val="0072589E"/>
    <w:rsid w:val="00726952"/>
    <w:rsid w:val="00726AFC"/>
    <w:rsid w:val="00730212"/>
    <w:rsid w:val="007304FB"/>
    <w:rsid w:val="0073158C"/>
    <w:rsid w:val="007318ED"/>
    <w:rsid w:val="00731E6A"/>
    <w:rsid w:val="0073314E"/>
    <w:rsid w:val="007334FF"/>
    <w:rsid w:val="00733626"/>
    <w:rsid w:val="00733662"/>
    <w:rsid w:val="007343AF"/>
    <w:rsid w:val="00734587"/>
    <w:rsid w:val="00734C4B"/>
    <w:rsid w:val="00735196"/>
    <w:rsid w:val="00735597"/>
    <w:rsid w:val="00735930"/>
    <w:rsid w:val="0073598F"/>
    <w:rsid w:val="00735DBA"/>
    <w:rsid w:val="007360A8"/>
    <w:rsid w:val="007362A6"/>
    <w:rsid w:val="007363AE"/>
    <w:rsid w:val="007363D7"/>
    <w:rsid w:val="007371B8"/>
    <w:rsid w:val="007402E3"/>
    <w:rsid w:val="007409BE"/>
    <w:rsid w:val="007415E6"/>
    <w:rsid w:val="007415FD"/>
    <w:rsid w:val="00741760"/>
    <w:rsid w:val="00741D65"/>
    <w:rsid w:val="00741F0E"/>
    <w:rsid w:val="0074219B"/>
    <w:rsid w:val="007424AA"/>
    <w:rsid w:val="00742DB6"/>
    <w:rsid w:val="007431D0"/>
    <w:rsid w:val="007433F5"/>
    <w:rsid w:val="00743535"/>
    <w:rsid w:val="00743947"/>
    <w:rsid w:val="00744287"/>
    <w:rsid w:val="00744A91"/>
    <w:rsid w:val="00744B1F"/>
    <w:rsid w:val="007459DE"/>
    <w:rsid w:val="0074601D"/>
    <w:rsid w:val="0074770E"/>
    <w:rsid w:val="00747AA2"/>
    <w:rsid w:val="00747CF2"/>
    <w:rsid w:val="00750422"/>
    <w:rsid w:val="007505C0"/>
    <w:rsid w:val="00751376"/>
    <w:rsid w:val="00751828"/>
    <w:rsid w:val="00751C17"/>
    <w:rsid w:val="00755C5F"/>
    <w:rsid w:val="00755E24"/>
    <w:rsid w:val="00755E32"/>
    <w:rsid w:val="007563CE"/>
    <w:rsid w:val="00756550"/>
    <w:rsid w:val="00757B25"/>
    <w:rsid w:val="00757B32"/>
    <w:rsid w:val="0076138D"/>
    <w:rsid w:val="007613BD"/>
    <w:rsid w:val="007616B0"/>
    <w:rsid w:val="007658FE"/>
    <w:rsid w:val="00765962"/>
    <w:rsid w:val="00765A52"/>
    <w:rsid w:val="00765ACE"/>
    <w:rsid w:val="007662E5"/>
    <w:rsid w:val="00766BEC"/>
    <w:rsid w:val="0076700B"/>
    <w:rsid w:val="00767EE7"/>
    <w:rsid w:val="00770266"/>
    <w:rsid w:val="0077052C"/>
    <w:rsid w:val="0077054F"/>
    <w:rsid w:val="007709DE"/>
    <w:rsid w:val="00770DF6"/>
    <w:rsid w:val="007710D5"/>
    <w:rsid w:val="007717C4"/>
    <w:rsid w:val="00771A02"/>
    <w:rsid w:val="007738F7"/>
    <w:rsid w:val="00773B50"/>
    <w:rsid w:val="00773BDC"/>
    <w:rsid w:val="00773D1A"/>
    <w:rsid w:val="00773D2A"/>
    <w:rsid w:val="007752CB"/>
    <w:rsid w:val="00775AF6"/>
    <w:rsid w:val="00776830"/>
    <w:rsid w:val="00776A40"/>
    <w:rsid w:val="007770AB"/>
    <w:rsid w:val="00777317"/>
    <w:rsid w:val="00777AA7"/>
    <w:rsid w:val="007800C2"/>
    <w:rsid w:val="00780BDA"/>
    <w:rsid w:val="00781370"/>
    <w:rsid w:val="00781391"/>
    <w:rsid w:val="00781A04"/>
    <w:rsid w:val="00781CEF"/>
    <w:rsid w:val="00782FAC"/>
    <w:rsid w:val="00783342"/>
    <w:rsid w:val="00783589"/>
    <w:rsid w:val="0078365D"/>
    <w:rsid w:val="00784AFD"/>
    <w:rsid w:val="00784FFD"/>
    <w:rsid w:val="00785593"/>
    <w:rsid w:val="0078571F"/>
    <w:rsid w:val="00785AA9"/>
    <w:rsid w:val="007869D3"/>
    <w:rsid w:val="0078738D"/>
    <w:rsid w:val="007905B5"/>
    <w:rsid w:val="00792540"/>
    <w:rsid w:val="0079272F"/>
    <w:rsid w:val="00792A0E"/>
    <w:rsid w:val="00792C95"/>
    <w:rsid w:val="00793736"/>
    <w:rsid w:val="00793B92"/>
    <w:rsid w:val="00793D4D"/>
    <w:rsid w:val="00794242"/>
    <w:rsid w:val="00794664"/>
    <w:rsid w:val="0079485D"/>
    <w:rsid w:val="00794E56"/>
    <w:rsid w:val="00795C01"/>
    <w:rsid w:val="00795FBE"/>
    <w:rsid w:val="007964F6"/>
    <w:rsid w:val="0079691D"/>
    <w:rsid w:val="0079707A"/>
    <w:rsid w:val="00797374"/>
    <w:rsid w:val="007976BC"/>
    <w:rsid w:val="007976D3"/>
    <w:rsid w:val="007978AF"/>
    <w:rsid w:val="00797D54"/>
    <w:rsid w:val="007A05C7"/>
    <w:rsid w:val="007A0CC4"/>
    <w:rsid w:val="007A0D6F"/>
    <w:rsid w:val="007A104A"/>
    <w:rsid w:val="007A18D6"/>
    <w:rsid w:val="007A1C70"/>
    <w:rsid w:val="007A1E8C"/>
    <w:rsid w:val="007A1EBB"/>
    <w:rsid w:val="007A2B76"/>
    <w:rsid w:val="007A2D74"/>
    <w:rsid w:val="007A377B"/>
    <w:rsid w:val="007A3A0C"/>
    <w:rsid w:val="007A3A1E"/>
    <w:rsid w:val="007A3B37"/>
    <w:rsid w:val="007A3C6A"/>
    <w:rsid w:val="007A4081"/>
    <w:rsid w:val="007A5530"/>
    <w:rsid w:val="007A5B05"/>
    <w:rsid w:val="007A5B94"/>
    <w:rsid w:val="007A6152"/>
    <w:rsid w:val="007A647B"/>
    <w:rsid w:val="007A6865"/>
    <w:rsid w:val="007A6A92"/>
    <w:rsid w:val="007A6ADA"/>
    <w:rsid w:val="007A7413"/>
    <w:rsid w:val="007B0298"/>
    <w:rsid w:val="007B0512"/>
    <w:rsid w:val="007B07E3"/>
    <w:rsid w:val="007B0902"/>
    <w:rsid w:val="007B1653"/>
    <w:rsid w:val="007B18B2"/>
    <w:rsid w:val="007B1A66"/>
    <w:rsid w:val="007B2C36"/>
    <w:rsid w:val="007B2CFE"/>
    <w:rsid w:val="007B2D00"/>
    <w:rsid w:val="007B2F22"/>
    <w:rsid w:val="007B4618"/>
    <w:rsid w:val="007B5A0F"/>
    <w:rsid w:val="007B5A91"/>
    <w:rsid w:val="007B6138"/>
    <w:rsid w:val="007B7294"/>
    <w:rsid w:val="007C0A52"/>
    <w:rsid w:val="007C0B93"/>
    <w:rsid w:val="007C0BF8"/>
    <w:rsid w:val="007C0ED7"/>
    <w:rsid w:val="007C105E"/>
    <w:rsid w:val="007C1850"/>
    <w:rsid w:val="007C2FCF"/>
    <w:rsid w:val="007C328B"/>
    <w:rsid w:val="007C32E2"/>
    <w:rsid w:val="007C3A4A"/>
    <w:rsid w:val="007C495C"/>
    <w:rsid w:val="007C4C1F"/>
    <w:rsid w:val="007C6CF6"/>
    <w:rsid w:val="007C70FE"/>
    <w:rsid w:val="007C71C6"/>
    <w:rsid w:val="007C7240"/>
    <w:rsid w:val="007D02F5"/>
    <w:rsid w:val="007D0747"/>
    <w:rsid w:val="007D0AA6"/>
    <w:rsid w:val="007D0F75"/>
    <w:rsid w:val="007D1679"/>
    <w:rsid w:val="007D19A1"/>
    <w:rsid w:val="007D1B0C"/>
    <w:rsid w:val="007D2EFA"/>
    <w:rsid w:val="007D3063"/>
    <w:rsid w:val="007D32A0"/>
    <w:rsid w:val="007D32EF"/>
    <w:rsid w:val="007D34D5"/>
    <w:rsid w:val="007D3AB1"/>
    <w:rsid w:val="007D451A"/>
    <w:rsid w:val="007D4D58"/>
    <w:rsid w:val="007D521D"/>
    <w:rsid w:val="007D604B"/>
    <w:rsid w:val="007D698F"/>
    <w:rsid w:val="007D7297"/>
    <w:rsid w:val="007E0CBA"/>
    <w:rsid w:val="007E15E2"/>
    <w:rsid w:val="007E2034"/>
    <w:rsid w:val="007E20B9"/>
    <w:rsid w:val="007E24E1"/>
    <w:rsid w:val="007E2C31"/>
    <w:rsid w:val="007E2F5A"/>
    <w:rsid w:val="007E2FDC"/>
    <w:rsid w:val="007E3094"/>
    <w:rsid w:val="007E3647"/>
    <w:rsid w:val="007E3A86"/>
    <w:rsid w:val="007E3F52"/>
    <w:rsid w:val="007E41C5"/>
    <w:rsid w:val="007E4663"/>
    <w:rsid w:val="007E4E1D"/>
    <w:rsid w:val="007E502E"/>
    <w:rsid w:val="007E5968"/>
    <w:rsid w:val="007E5A52"/>
    <w:rsid w:val="007E6398"/>
    <w:rsid w:val="007E6BC3"/>
    <w:rsid w:val="007E739C"/>
    <w:rsid w:val="007E74A9"/>
    <w:rsid w:val="007E7865"/>
    <w:rsid w:val="007E7AB8"/>
    <w:rsid w:val="007E7CB1"/>
    <w:rsid w:val="007F019C"/>
    <w:rsid w:val="007F06AB"/>
    <w:rsid w:val="007F070D"/>
    <w:rsid w:val="007F08CB"/>
    <w:rsid w:val="007F103C"/>
    <w:rsid w:val="007F12B9"/>
    <w:rsid w:val="007F184B"/>
    <w:rsid w:val="007F1A78"/>
    <w:rsid w:val="007F1CA8"/>
    <w:rsid w:val="007F25E5"/>
    <w:rsid w:val="007F2C17"/>
    <w:rsid w:val="007F3005"/>
    <w:rsid w:val="007F47CA"/>
    <w:rsid w:val="007F51A1"/>
    <w:rsid w:val="007F56A2"/>
    <w:rsid w:val="007F5DB8"/>
    <w:rsid w:val="007F5E5C"/>
    <w:rsid w:val="007F7D5C"/>
    <w:rsid w:val="007F7F66"/>
    <w:rsid w:val="00801812"/>
    <w:rsid w:val="00802185"/>
    <w:rsid w:val="0080292C"/>
    <w:rsid w:val="00802AFB"/>
    <w:rsid w:val="008036B2"/>
    <w:rsid w:val="00803AC5"/>
    <w:rsid w:val="00803C9A"/>
    <w:rsid w:val="00805146"/>
    <w:rsid w:val="00805856"/>
    <w:rsid w:val="00805C24"/>
    <w:rsid w:val="008065BF"/>
    <w:rsid w:val="00806866"/>
    <w:rsid w:val="00806B5A"/>
    <w:rsid w:val="00807415"/>
    <w:rsid w:val="008075CB"/>
    <w:rsid w:val="0080787E"/>
    <w:rsid w:val="008108AA"/>
    <w:rsid w:val="00810D17"/>
    <w:rsid w:val="0081131C"/>
    <w:rsid w:val="0081218D"/>
    <w:rsid w:val="00812323"/>
    <w:rsid w:val="00813394"/>
    <w:rsid w:val="00813A29"/>
    <w:rsid w:val="00813AC8"/>
    <w:rsid w:val="00813E0F"/>
    <w:rsid w:val="0081410B"/>
    <w:rsid w:val="00814C77"/>
    <w:rsid w:val="00815150"/>
    <w:rsid w:val="0081589C"/>
    <w:rsid w:val="008159BD"/>
    <w:rsid w:val="008159DC"/>
    <w:rsid w:val="0081646E"/>
    <w:rsid w:val="0081756D"/>
    <w:rsid w:val="00817B5B"/>
    <w:rsid w:val="008203D4"/>
    <w:rsid w:val="00820A07"/>
    <w:rsid w:val="00820EED"/>
    <w:rsid w:val="0082129D"/>
    <w:rsid w:val="00821338"/>
    <w:rsid w:val="00822906"/>
    <w:rsid w:val="00822C44"/>
    <w:rsid w:val="00823599"/>
    <w:rsid w:val="008238DE"/>
    <w:rsid w:val="0082411C"/>
    <w:rsid w:val="00824C23"/>
    <w:rsid w:val="00825283"/>
    <w:rsid w:val="008256EF"/>
    <w:rsid w:val="00825714"/>
    <w:rsid w:val="00825A11"/>
    <w:rsid w:val="00825D4B"/>
    <w:rsid w:val="00826267"/>
    <w:rsid w:val="008262FC"/>
    <w:rsid w:val="00826975"/>
    <w:rsid w:val="00826B55"/>
    <w:rsid w:val="00826D39"/>
    <w:rsid w:val="008270F3"/>
    <w:rsid w:val="008277EF"/>
    <w:rsid w:val="008308BD"/>
    <w:rsid w:val="00830E34"/>
    <w:rsid w:val="008314AA"/>
    <w:rsid w:val="0083167B"/>
    <w:rsid w:val="00832C43"/>
    <w:rsid w:val="00832CF4"/>
    <w:rsid w:val="00832D4C"/>
    <w:rsid w:val="008335D5"/>
    <w:rsid w:val="0083389D"/>
    <w:rsid w:val="00834865"/>
    <w:rsid w:val="00834FBA"/>
    <w:rsid w:val="008352EA"/>
    <w:rsid w:val="00835479"/>
    <w:rsid w:val="008357D6"/>
    <w:rsid w:val="00835887"/>
    <w:rsid w:val="0083692E"/>
    <w:rsid w:val="00836934"/>
    <w:rsid w:val="008369C3"/>
    <w:rsid w:val="00836CC6"/>
    <w:rsid w:val="008372F2"/>
    <w:rsid w:val="00837719"/>
    <w:rsid w:val="00841130"/>
    <w:rsid w:val="008418A0"/>
    <w:rsid w:val="008418AE"/>
    <w:rsid w:val="00841CF3"/>
    <w:rsid w:val="00842E44"/>
    <w:rsid w:val="0084315B"/>
    <w:rsid w:val="008431C2"/>
    <w:rsid w:val="00843636"/>
    <w:rsid w:val="00845078"/>
    <w:rsid w:val="008452B8"/>
    <w:rsid w:val="00845BAA"/>
    <w:rsid w:val="0084688B"/>
    <w:rsid w:val="0085105A"/>
    <w:rsid w:val="0085109D"/>
    <w:rsid w:val="0085110C"/>
    <w:rsid w:val="0085129C"/>
    <w:rsid w:val="00851700"/>
    <w:rsid w:val="00851A8C"/>
    <w:rsid w:val="00851EFE"/>
    <w:rsid w:val="008529CF"/>
    <w:rsid w:val="00852B12"/>
    <w:rsid w:val="008535ED"/>
    <w:rsid w:val="008539BB"/>
    <w:rsid w:val="00854621"/>
    <w:rsid w:val="00854A1A"/>
    <w:rsid w:val="00854CD7"/>
    <w:rsid w:val="00855284"/>
    <w:rsid w:val="008563D5"/>
    <w:rsid w:val="00857361"/>
    <w:rsid w:val="00860194"/>
    <w:rsid w:val="008609C9"/>
    <w:rsid w:val="008610CD"/>
    <w:rsid w:val="008619F0"/>
    <w:rsid w:val="00862729"/>
    <w:rsid w:val="008630D2"/>
    <w:rsid w:val="00863361"/>
    <w:rsid w:val="00863935"/>
    <w:rsid w:val="00863DDE"/>
    <w:rsid w:val="0086498B"/>
    <w:rsid w:val="00864C8A"/>
    <w:rsid w:val="00865153"/>
    <w:rsid w:val="00865AC8"/>
    <w:rsid w:val="008660D1"/>
    <w:rsid w:val="00866F43"/>
    <w:rsid w:val="00867114"/>
    <w:rsid w:val="00867FDB"/>
    <w:rsid w:val="00870897"/>
    <w:rsid w:val="00870BD9"/>
    <w:rsid w:val="00870CE4"/>
    <w:rsid w:val="00870D51"/>
    <w:rsid w:val="00871A34"/>
    <w:rsid w:val="00872A2B"/>
    <w:rsid w:val="00873396"/>
    <w:rsid w:val="00873C26"/>
    <w:rsid w:val="00873D3C"/>
    <w:rsid w:val="0087485D"/>
    <w:rsid w:val="00874F28"/>
    <w:rsid w:val="00875AD3"/>
    <w:rsid w:val="00875BEF"/>
    <w:rsid w:val="008768E0"/>
    <w:rsid w:val="008777A7"/>
    <w:rsid w:val="00877BA5"/>
    <w:rsid w:val="00880BBB"/>
    <w:rsid w:val="00880F13"/>
    <w:rsid w:val="00881D4C"/>
    <w:rsid w:val="00881DA2"/>
    <w:rsid w:val="00881E8C"/>
    <w:rsid w:val="00881F6E"/>
    <w:rsid w:val="0088241D"/>
    <w:rsid w:val="00882E40"/>
    <w:rsid w:val="00883132"/>
    <w:rsid w:val="00883392"/>
    <w:rsid w:val="00883419"/>
    <w:rsid w:val="00883EE2"/>
    <w:rsid w:val="00884210"/>
    <w:rsid w:val="00885501"/>
    <w:rsid w:val="00885716"/>
    <w:rsid w:val="00887751"/>
    <w:rsid w:val="008901E8"/>
    <w:rsid w:val="0089088D"/>
    <w:rsid w:val="00890D08"/>
    <w:rsid w:val="00890DDC"/>
    <w:rsid w:val="00890EB6"/>
    <w:rsid w:val="00891329"/>
    <w:rsid w:val="00891E8B"/>
    <w:rsid w:val="008921AC"/>
    <w:rsid w:val="00892732"/>
    <w:rsid w:val="00892B13"/>
    <w:rsid w:val="00893198"/>
    <w:rsid w:val="008939E9"/>
    <w:rsid w:val="0089474F"/>
    <w:rsid w:val="00894FA1"/>
    <w:rsid w:val="0089516A"/>
    <w:rsid w:val="00895B2A"/>
    <w:rsid w:val="00895BD8"/>
    <w:rsid w:val="00895F33"/>
    <w:rsid w:val="0089631C"/>
    <w:rsid w:val="00896765"/>
    <w:rsid w:val="00897497"/>
    <w:rsid w:val="00897648"/>
    <w:rsid w:val="008979CA"/>
    <w:rsid w:val="008A02E0"/>
    <w:rsid w:val="008A0777"/>
    <w:rsid w:val="008A0867"/>
    <w:rsid w:val="008A0FA7"/>
    <w:rsid w:val="008A16D1"/>
    <w:rsid w:val="008A1734"/>
    <w:rsid w:val="008A247D"/>
    <w:rsid w:val="008A2E33"/>
    <w:rsid w:val="008A2EE2"/>
    <w:rsid w:val="008A3875"/>
    <w:rsid w:val="008A4AF5"/>
    <w:rsid w:val="008A5174"/>
    <w:rsid w:val="008A592B"/>
    <w:rsid w:val="008A5D63"/>
    <w:rsid w:val="008A5EFD"/>
    <w:rsid w:val="008A67AD"/>
    <w:rsid w:val="008A6A0C"/>
    <w:rsid w:val="008A6C94"/>
    <w:rsid w:val="008B0036"/>
    <w:rsid w:val="008B0C7D"/>
    <w:rsid w:val="008B20F2"/>
    <w:rsid w:val="008B2485"/>
    <w:rsid w:val="008B4390"/>
    <w:rsid w:val="008B4538"/>
    <w:rsid w:val="008B521D"/>
    <w:rsid w:val="008B54A2"/>
    <w:rsid w:val="008B5C25"/>
    <w:rsid w:val="008B7ABC"/>
    <w:rsid w:val="008B7F90"/>
    <w:rsid w:val="008C0053"/>
    <w:rsid w:val="008C02F4"/>
    <w:rsid w:val="008C0E67"/>
    <w:rsid w:val="008C12BE"/>
    <w:rsid w:val="008C26FA"/>
    <w:rsid w:val="008C2785"/>
    <w:rsid w:val="008C2A6E"/>
    <w:rsid w:val="008C369F"/>
    <w:rsid w:val="008C38AB"/>
    <w:rsid w:val="008C44BF"/>
    <w:rsid w:val="008C49B4"/>
    <w:rsid w:val="008C4B5F"/>
    <w:rsid w:val="008C58DA"/>
    <w:rsid w:val="008C5AD2"/>
    <w:rsid w:val="008C5EC6"/>
    <w:rsid w:val="008C6C7A"/>
    <w:rsid w:val="008D0191"/>
    <w:rsid w:val="008D01C5"/>
    <w:rsid w:val="008D0DD3"/>
    <w:rsid w:val="008D1042"/>
    <w:rsid w:val="008D1552"/>
    <w:rsid w:val="008D3637"/>
    <w:rsid w:val="008D3FEE"/>
    <w:rsid w:val="008D4178"/>
    <w:rsid w:val="008D434C"/>
    <w:rsid w:val="008D4517"/>
    <w:rsid w:val="008D4FE9"/>
    <w:rsid w:val="008D564E"/>
    <w:rsid w:val="008D5D3B"/>
    <w:rsid w:val="008D5DFF"/>
    <w:rsid w:val="008D6041"/>
    <w:rsid w:val="008D63C4"/>
    <w:rsid w:val="008D6841"/>
    <w:rsid w:val="008D6AD0"/>
    <w:rsid w:val="008D6EFA"/>
    <w:rsid w:val="008D700F"/>
    <w:rsid w:val="008E2086"/>
    <w:rsid w:val="008E3900"/>
    <w:rsid w:val="008E3D0D"/>
    <w:rsid w:val="008E4001"/>
    <w:rsid w:val="008E4ABD"/>
    <w:rsid w:val="008E4EB4"/>
    <w:rsid w:val="008E57F7"/>
    <w:rsid w:val="008E5D9E"/>
    <w:rsid w:val="008E5EBD"/>
    <w:rsid w:val="008E6335"/>
    <w:rsid w:val="008E7435"/>
    <w:rsid w:val="008E7540"/>
    <w:rsid w:val="008E7687"/>
    <w:rsid w:val="008E7E83"/>
    <w:rsid w:val="008F1632"/>
    <w:rsid w:val="008F2310"/>
    <w:rsid w:val="008F2477"/>
    <w:rsid w:val="008F2748"/>
    <w:rsid w:val="008F28AE"/>
    <w:rsid w:val="008F368C"/>
    <w:rsid w:val="008F3F0C"/>
    <w:rsid w:val="008F4C2E"/>
    <w:rsid w:val="008F5186"/>
    <w:rsid w:val="008F5830"/>
    <w:rsid w:val="008F5C8A"/>
    <w:rsid w:val="008F6B3F"/>
    <w:rsid w:val="008F6E43"/>
    <w:rsid w:val="008F7A4E"/>
    <w:rsid w:val="008F7C0B"/>
    <w:rsid w:val="00900016"/>
    <w:rsid w:val="009001A9"/>
    <w:rsid w:val="009004AE"/>
    <w:rsid w:val="009007A5"/>
    <w:rsid w:val="00900B63"/>
    <w:rsid w:val="009010CD"/>
    <w:rsid w:val="00901EDC"/>
    <w:rsid w:val="0090238C"/>
    <w:rsid w:val="009031DE"/>
    <w:rsid w:val="009036DC"/>
    <w:rsid w:val="009039E0"/>
    <w:rsid w:val="00903EEE"/>
    <w:rsid w:val="009054D6"/>
    <w:rsid w:val="00905638"/>
    <w:rsid w:val="00906EBB"/>
    <w:rsid w:val="0090712C"/>
    <w:rsid w:val="009072B0"/>
    <w:rsid w:val="00907373"/>
    <w:rsid w:val="009078FF"/>
    <w:rsid w:val="0091091D"/>
    <w:rsid w:val="0091109B"/>
    <w:rsid w:val="009116CD"/>
    <w:rsid w:val="00911CE0"/>
    <w:rsid w:val="009121E2"/>
    <w:rsid w:val="00913432"/>
    <w:rsid w:val="0091466F"/>
    <w:rsid w:val="009154F1"/>
    <w:rsid w:val="00915594"/>
    <w:rsid w:val="009155B6"/>
    <w:rsid w:val="009160EB"/>
    <w:rsid w:val="009163C5"/>
    <w:rsid w:val="009165DD"/>
    <w:rsid w:val="00916745"/>
    <w:rsid w:val="00916AA7"/>
    <w:rsid w:val="00916D02"/>
    <w:rsid w:val="00917AAB"/>
    <w:rsid w:val="00917F4E"/>
    <w:rsid w:val="0092005F"/>
    <w:rsid w:val="00920ABE"/>
    <w:rsid w:val="00920C4B"/>
    <w:rsid w:val="00920CEE"/>
    <w:rsid w:val="00920E44"/>
    <w:rsid w:val="00921699"/>
    <w:rsid w:val="009226A1"/>
    <w:rsid w:val="0092272B"/>
    <w:rsid w:val="009241C6"/>
    <w:rsid w:val="00924245"/>
    <w:rsid w:val="00924A48"/>
    <w:rsid w:val="00924C18"/>
    <w:rsid w:val="00924D2C"/>
    <w:rsid w:val="00924D42"/>
    <w:rsid w:val="00924EE7"/>
    <w:rsid w:val="00925130"/>
    <w:rsid w:val="00925196"/>
    <w:rsid w:val="0092565B"/>
    <w:rsid w:val="009256BC"/>
    <w:rsid w:val="00925886"/>
    <w:rsid w:val="0092604A"/>
    <w:rsid w:val="00926497"/>
    <w:rsid w:val="0092694B"/>
    <w:rsid w:val="00926B3D"/>
    <w:rsid w:val="00927286"/>
    <w:rsid w:val="00931425"/>
    <w:rsid w:val="00931B88"/>
    <w:rsid w:val="00931FDC"/>
    <w:rsid w:val="00933FE9"/>
    <w:rsid w:val="00934062"/>
    <w:rsid w:val="00934710"/>
    <w:rsid w:val="00934A5E"/>
    <w:rsid w:val="00934A78"/>
    <w:rsid w:val="00935705"/>
    <w:rsid w:val="00936821"/>
    <w:rsid w:val="00936CF4"/>
    <w:rsid w:val="0093710B"/>
    <w:rsid w:val="009400B0"/>
    <w:rsid w:val="0094026C"/>
    <w:rsid w:val="00940303"/>
    <w:rsid w:val="009405A4"/>
    <w:rsid w:val="00940806"/>
    <w:rsid w:val="00942BA0"/>
    <w:rsid w:val="00943456"/>
    <w:rsid w:val="0094355C"/>
    <w:rsid w:val="009446F2"/>
    <w:rsid w:val="00944DDE"/>
    <w:rsid w:val="00946152"/>
    <w:rsid w:val="00946D23"/>
    <w:rsid w:val="00946DED"/>
    <w:rsid w:val="00946E1C"/>
    <w:rsid w:val="00947198"/>
    <w:rsid w:val="009474B5"/>
    <w:rsid w:val="009477E5"/>
    <w:rsid w:val="00950061"/>
    <w:rsid w:val="009505C3"/>
    <w:rsid w:val="009506D9"/>
    <w:rsid w:val="009513D5"/>
    <w:rsid w:val="00951A02"/>
    <w:rsid w:val="0095209A"/>
    <w:rsid w:val="00952FD5"/>
    <w:rsid w:val="009534B0"/>
    <w:rsid w:val="009547E8"/>
    <w:rsid w:val="009552C4"/>
    <w:rsid w:val="00955F88"/>
    <w:rsid w:val="00956086"/>
    <w:rsid w:val="00956277"/>
    <w:rsid w:val="009573BA"/>
    <w:rsid w:val="00957EDF"/>
    <w:rsid w:val="0096018C"/>
    <w:rsid w:val="0096101A"/>
    <w:rsid w:val="00961F88"/>
    <w:rsid w:val="00964474"/>
    <w:rsid w:val="0096467C"/>
    <w:rsid w:val="00964F13"/>
    <w:rsid w:val="0096553F"/>
    <w:rsid w:val="009660A3"/>
    <w:rsid w:val="00966D44"/>
    <w:rsid w:val="00966F36"/>
    <w:rsid w:val="00967000"/>
    <w:rsid w:val="0096712B"/>
    <w:rsid w:val="00967564"/>
    <w:rsid w:val="00967C06"/>
    <w:rsid w:val="00967C2C"/>
    <w:rsid w:val="00970011"/>
    <w:rsid w:val="0097015A"/>
    <w:rsid w:val="009701DA"/>
    <w:rsid w:val="0097079E"/>
    <w:rsid w:val="00970944"/>
    <w:rsid w:val="00972577"/>
    <w:rsid w:val="00972E67"/>
    <w:rsid w:val="00972F90"/>
    <w:rsid w:val="009737AE"/>
    <w:rsid w:val="00973B8D"/>
    <w:rsid w:val="00975119"/>
    <w:rsid w:val="00975384"/>
    <w:rsid w:val="00976292"/>
    <w:rsid w:val="00976ACC"/>
    <w:rsid w:val="009778E8"/>
    <w:rsid w:val="00980253"/>
    <w:rsid w:val="00981212"/>
    <w:rsid w:val="0098197A"/>
    <w:rsid w:val="00981BCD"/>
    <w:rsid w:val="00981E70"/>
    <w:rsid w:val="009826E1"/>
    <w:rsid w:val="0098379F"/>
    <w:rsid w:val="00983B12"/>
    <w:rsid w:val="00983CEA"/>
    <w:rsid w:val="00983FFB"/>
    <w:rsid w:val="00984833"/>
    <w:rsid w:val="00984F94"/>
    <w:rsid w:val="009856F6"/>
    <w:rsid w:val="00985E0B"/>
    <w:rsid w:val="0098635F"/>
    <w:rsid w:val="0098681F"/>
    <w:rsid w:val="009870FB"/>
    <w:rsid w:val="00987181"/>
    <w:rsid w:val="009875F0"/>
    <w:rsid w:val="00987F2E"/>
    <w:rsid w:val="0099088A"/>
    <w:rsid w:val="00990910"/>
    <w:rsid w:val="00991179"/>
    <w:rsid w:val="009916E5"/>
    <w:rsid w:val="009917B8"/>
    <w:rsid w:val="00991C3F"/>
    <w:rsid w:val="00991DD7"/>
    <w:rsid w:val="00993396"/>
    <w:rsid w:val="00993A1C"/>
    <w:rsid w:val="00993E5B"/>
    <w:rsid w:val="00994074"/>
    <w:rsid w:val="0099539A"/>
    <w:rsid w:val="00995B84"/>
    <w:rsid w:val="00995F20"/>
    <w:rsid w:val="009968EB"/>
    <w:rsid w:val="00996C28"/>
    <w:rsid w:val="00997592"/>
    <w:rsid w:val="009977ED"/>
    <w:rsid w:val="00997B57"/>
    <w:rsid w:val="00997EFB"/>
    <w:rsid w:val="009A076F"/>
    <w:rsid w:val="009A085B"/>
    <w:rsid w:val="009A09E5"/>
    <w:rsid w:val="009A107E"/>
    <w:rsid w:val="009A22AF"/>
    <w:rsid w:val="009A2417"/>
    <w:rsid w:val="009A24D1"/>
    <w:rsid w:val="009A2639"/>
    <w:rsid w:val="009A322B"/>
    <w:rsid w:val="009A3DE1"/>
    <w:rsid w:val="009A48F5"/>
    <w:rsid w:val="009A4D36"/>
    <w:rsid w:val="009A5006"/>
    <w:rsid w:val="009A5D05"/>
    <w:rsid w:val="009A5D99"/>
    <w:rsid w:val="009A63E9"/>
    <w:rsid w:val="009A69C0"/>
    <w:rsid w:val="009A6B52"/>
    <w:rsid w:val="009A6BC3"/>
    <w:rsid w:val="009A725A"/>
    <w:rsid w:val="009A72B8"/>
    <w:rsid w:val="009A7AD7"/>
    <w:rsid w:val="009A7B95"/>
    <w:rsid w:val="009A7DD6"/>
    <w:rsid w:val="009B005D"/>
    <w:rsid w:val="009B02FF"/>
    <w:rsid w:val="009B0C50"/>
    <w:rsid w:val="009B1182"/>
    <w:rsid w:val="009B19E2"/>
    <w:rsid w:val="009B1F6D"/>
    <w:rsid w:val="009B3BD3"/>
    <w:rsid w:val="009B54FD"/>
    <w:rsid w:val="009B572B"/>
    <w:rsid w:val="009B5BF1"/>
    <w:rsid w:val="009B655E"/>
    <w:rsid w:val="009B6B29"/>
    <w:rsid w:val="009B6C6C"/>
    <w:rsid w:val="009B6D6C"/>
    <w:rsid w:val="009B6EA5"/>
    <w:rsid w:val="009B72BF"/>
    <w:rsid w:val="009B7327"/>
    <w:rsid w:val="009B74D0"/>
    <w:rsid w:val="009C04A8"/>
    <w:rsid w:val="009C13AE"/>
    <w:rsid w:val="009C1449"/>
    <w:rsid w:val="009C186A"/>
    <w:rsid w:val="009C197C"/>
    <w:rsid w:val="009C1C9D"/>
    <w:rsid w:val="009C1E97"/>
    <w:rsid w:val="009C22AF"/>
    <w:rsid w:val="009C2655"/>
    <w:rsid w:val="009C296F"/>
    <w:rsid w:val="009C2D0E"/>
    <w:rsid w:val="009C3228"/>
    <w:rsid w:val="009C46F1"/>
    <w:rsid w:val="009C4E90"/>
    <w:rsid w:val="009C4F71"/>
    <w:rsid w:val="009C4F95"/>
    <w:rsid w:val="009C53A9"/>
    <w:rsid w:val="009C5B1F"/>
    <w:rsid w:val="009C603F"/>
    <w:rsid w:val="009C66AF"/>
    <w:rsid w:val="009C6979"/>
    <w:rsid w:val="009C6B98"/>
    <w:rsid w:val="009C6DC3"/>
    <w:rsid w:val="009C75DC"/>
    <w:rsid w:val="009C7932"/>
    <w:rsid w:val="009C7D6D"/>
    <w:rsid w:val="009C7ECE"/>
    <w:rsid w:val="009D0D10"/>
    <w:rsid w:val="009D2565"/>
    <w:rsid w:val="009D25E4"/>
    <w:rsid w:val="009D3800"/>
    <w:rsid w:val="009D3F7F"/>
    <w:rsid w:val="009D4106"/>
    <w:rsid w:val="009D4152"/>
    <w:rsid w:val="009D446F"/>
    <w:rsid w:val="009D4479"/>
    <w:rsid w:val="009D4682"/>
    <w:rsid w:val="009D480E"/>
    <w:rsid w:val="009D4B04"/>
    <w:rsid w:val="009D4C35"/>
    <w:rsid w:val="009D5936"/>
    <w:rsid w:val="009D5B49"/>
    <w:rsid w:val="009D5C03"/>
    <w:rsid w:val="009D5D25"/>
    <w:rsid w:val="009D5E88"/>
    <w:rsid w:val="009D6147"/>
    <w:rsid w:val="009D6888"/>
    <w:rsid w:val="009D69FC"/>
    <w:rsid w:val="009D7077"/>
    <w:rsid w:val="009D732B"/>
    <w:rsid w:val="009D7330"/>
    <w:rsid w:val="009D736B"/>
    <w:rsid w:val="009D7395"/>
    <w:rsid w:val="009E082F"/>
    <w:rsid w:val="009E08CD"/>
    <w:rsid w:val="009E0EBB"/>
    <w:rsid w:val="009E1448"/>
    <w:rsid w:val="009E1EFD"/>
    <w:rsid w:val="009E2143"/>
    <w:rsid w:val="009E2AD1"/>
    <w:rsid w:val="009E2B1A"/>
    <w:rsid w:val="009E2B97"/>
    <w:rsid w:val="009E2D01"/>
    <w:rsid w:val="009E2D84"/>
    <w:rsid w:val="009E4595"/>
    <w:rsid w:val="009E461F"/>
    <w:rsid w:val="009E47FF"/>
    <w:rsid w:val="009E503A"/>
    <w:rsid w:val="009E633A"/>
    <w:rsid w:val="009E6418"/>
    <w:rsid w:val="009E6673"/>
    <w:rsid w:val="009E6931"/>
    <w:rsid w:val="009E704B"/>
    <w:rsid w:val="009E752E"/>
    <w:rsid w:val="009E76D3"/>
    <w:rsid w:val="009F0230"/>
    <w:rsid w:val="009F03F6"/>
    <w:rsid w:val="009F1D77"/>
    <w:rsid w:val="009F273A"/>
    <w:rsid w:val="009F3024"/>
    <w:rsid w:val="009F30C7"/>
    <w:rsid w:val="009F32FA"/>
    <w:rsid w:val="009F3BB8"/>
    <w:rsid w:val="009F3C1B"/>
    <w:rsid w:val="009F3D50"/>
    <w:rsid w:val="009F3D53"/>
    <w:rsid w:val="009F3DEE"/>
    <w:rsid w:val="009F4DC2"/>
    <w:rsid w:val="009F4E1C"/>
    <w:rsid w:val="009F5152"/>
    <w:rsid w:val="009F5C69"/>
    <w:rsid w:val="009F63CE"/>
    <w:rsid w:val="009F6539"/>
    <w:rsid w:val="009F6E43"/>
    <w:rsid w:val="009F7E3A"/>
    <w:rsid w:val="00A0019A"/>
    <w:rsid w:val="00A0084C"/>
    <w:rsid w:val="00A00876"/>
    <w:rsid w:val="00A0118E"/>
    <w:rsid w:val="00A01498"/>
    <w:rsid w:val="00A01949"/>
    <w:rsid w:val="00A01B46"/>
    <w:rsid w:val="00A01C2C"/>
    <w:rsid w:val="00A01DA5"/>
    <w:rsid w:val="00A03187"/>
    <w:rsid w:val="00A038DA"/>
    <w:rsid w:val="00A03F64"/>
    <w:rsid w:val="00A040D1"/>
    <w:rsid w:val="00A040F7"/>
    <w:rsid w:val="00A04F20"/>
    <w:rsid w:val="00A05258"/>
    <w:rsid w:val="00A05296"/>
    <w:rsid w:val="00A05478"/>
    <w:rsid w:val="00A05D67"/>
    <w:rsid w:val="00A07392"/>
    <w:rsid w:val="00A07518"/>
    <w:rsid w:val="00A10024"/>
    <w:rsid w:val="00A101B8"/>
    <w:rsid w:val="00A10585"/>
    <w:rsid w:val="00A1142D"/>
    <w:rsid w:val="00A114DD"/>
    <w:rsid w:val="00A11563"/>
    <w:rsid w:val="00A11D30"/>
    <w:rsid w:val="00A11E2F"/>
    <w:rsid w:val="00A12AA6"/>
    <w:rsid w:val="00A12E46"/>
    <w:rsid w:val="00A13275"/>
    <w:rsid w:val="00A1368F"/>
    <w:rsid w:val="00A13820"/>
    <w:rsid w:val="00A13DA8"/>
    <w:rsid w:val="00A13ECA"/>
    <w:rsid w:val="00A14148"/>
    <w:rsid w:val="00A14602"/>
    <w:rsid w:val="00A16323"/>
    <w:rsid w:val="00A16739"/>
    <w:rsid w:val="00A16A01"/>
    <w:rsid w:val="00A17BBA"/>
    <w:rsid w:val="00A20A1F"/>
    <w:rsid w:val="00A21D8E"/>
    <w:rsid w:val="00A21E7A"/>
    <w:rsid w:val="00A22036"/>
    <w:rsid w:val="00A224C3"/>
    <w:rsid w:val="00A22BCE"/>
    <w:rsid w:val="00A22E5E"/>
    <w:rsid w:val="00A2384D"/>
    <w:rsid w:val="00A23B41"/>
    <w:rsid w:val="00A23E7C"/>
    <w:rsid w:val="00A23F46"/>
    <w:rsid w:val="00A2406A"/>
    <w:rsid w:val="00A24A90"/>
    <w:rsid w:val="00A26241"/>
    <w:rsid w:val="00A263F6"/>
    <w:rsid w:val="00A26420"/>
    <w:rsid w:val="00A264D2"/>
    <w:rsid w:val="00A2690A"/>
    <w:rsid w:val="00A27B2E"/>
    <w:rsid w:val="00A30096"/>
    <w:rsid w:val="00A30281"/>
    <w:rsid w:val="00A31458"/>
    <w:rsid w:val="00A31EA5"/>
    <w:rsid w:val="00A32066"/>
    <w:rsid w:val="00A32443"/>
    <w:rsid w:val="00A337EA"/>
    <w:rsid w:val="00A33977"/>
    <w:rsid w:val="00A33D08"/>
    <w:rsid w:val="00A34A03"/>
    <w:rsid w:val="00A34DF8"/>
    <w:rsid w:val="00A35E1A"/>
    <w:rsid w:val="00A36B10"/>
    <w:rsid w:val="00A37181"/>
    <w:rsid w:val="00A4052E"/>
    <w:rsid w:val="00A41BE2"/>
    <w:rsid w:val="00A42192"/>
    <w:rsid w:val="00A421E4"/>
    <w:rsid w:val="00A42502"/>
    <w:rsid w:val="00A427C8"/>
    <w:rsid w:val="00A42A72"/>
    <w:rsid w:val="00A4401A"/>
    <w:rsid w:val="00A44D40"/>
    <w:rsid w:val="00A4571A"/>
    <w:rsid w:val="00A4606D"/>
    <w:rsid w:val="00A462C6"/>
    <w:rsid w:val="00A4645B"/>
    <w:rsid w:val="00A46B71"/>
    <w:rsid w:val="00A46D26"/>
    <w:rsid w:val="00A46D69"/>
    <w:rsid w:val="00A46DC7"/>
    <w:rsid w:val="00A4768A"/>
    <w:rsid w:val="00A501B8"/>
    <w:rsid w:val="00A50F20"/>
    <w:rsid w:val="00A50F3E"/>
    <w:rsid w:val="00A51AAE"/>
    <w:rsid w:val="00A5219B"/>
    <w:rsid w:val="00A527FD"/>
    <w:rsid w:val="00A5380F"/>
    <w:rsid w:val="00A545C6"/>
    <w:rsid w:val="00A54FE4"/>
    <w:rsid w:val="00A54FFB"/>
    <w:rsid w:val="00A55322"/>
    <w:rsid w:val="00A55E73"/>
    <w:rsid w:val="00A55F38"/>
    <w:rsid w:val="00A56200"/>
    <w:rsid w:val="00A56C6E"/>
    <w:rsid w:val="00A56D6C"/>
    <w:rsid w:val="00A56EEF"/>
    <w:rsid w:val="00A57F83"/>
    <w:rsid w:val="00A60227"/>
    <w:rsid w:val="00A60957"/>
    <w:rsid w:val="00A61346"/>
    <w:rsid w:val="00A61838"/>
    <w:rsid w:val="00A6185E"/>
    <w:rsid w:val="00A6192A"/>
    <w:rsid w:val="00A6193F"/>
    <w:rsid w:val="00A61CB1"/>
    <w:rsid w:val="00A62787"/>
    <w:rsid w:val="00A62AA4"/>
    <w:rsid w:val="00A63D8A"/>
    <w:rsid w:val="00A64336"/>
    <w:rsid w:val="00A646CB"/>
    <w:rsid w:val="00A64E01"/>
    <w:rsid w:val="00A658F4"/>
    <w:rsid w:val="00A65AD2"/>
    <w:rsid w:val="00A6618D"/>
    <w:rsid w:val="00A66CC3"/>
    <w:rsid w:val="00A67E77"/>
    <w:rsid w:val="00A70878"/>
    <w:rsid w:val="00A710AA"/>
    <w:rsid w:val="00A710D2"/>
    <w:rsid w:val="00A7175D"/>
    <w:rsid w:val="00A71A67"/>
    <w:rsid w:val="00A72B8D"/>
    <w:rsid w:val="00A72BB4"/>
    <w:rsid w:val="00A72CF3"/>
    <w:rsid w:val="00A72FA1"/>
    <w:rsid w:val="00A73D6F"/>
    <w:rsid w:val="00A73F50"/>
    <w:rsid w:val="00A743CE"/>
    <w:rsid w:val="00A74956"/>
    <w:rsid w:val="00A74A45"/>
    <w:rsid w:val="00A74F67"/>
    <w:rsid w:val="00A751CB"/>
    <w:rsid w:val="00A757EF"/>
    <w:rsid w:val="00A75C4C"/>
    <w:rsid w:val="00A765BE"/>
    <w:rsid w:val="00A76CDB"/>
    <w:rsid w:val="00A778D3"/>
    <w:rsid w:val="00A77C80"/>
    <w:rsid w:val="00A8016D"/>
    <w:rsid w:val="00A80B0C"/>
    <w:rsid w:val="00A80F42"/>
    <w:rsid w:val="00A81291"/>
    <w:rsid w:val="00A819D8"/>
    <w:rsid w:val="00A81A72"/>
    <w:rsid w:val="00A81A89"/>
    <w:rsid w:val="00A81ED3"/>
    <w:rsid w:val="00A827EF"/>
    <w:rsid w:val="00A82A37"/>
    <w:rsid w:val="00A832E1"/>
    <w:rsid w:val="00A839E4"/>
    <w:rsid w:val="00A84074"/>
    <w:rsid w:val="00A84302"/>
    <w:rsid w:val="00A84F86"/>
    <w:rsid w:val="00A8508B"/>
    <w:rsid w:val="00A8516D"/>
    <w:rsid w:val="00A85B65"/>
    <w:rsid w:val="00A85E70"/>
    <w:rsid w:val="00A86353"/>
    <w:rsid w:val="00A86793"/>
    <w:rsid w:val="00A86A42"/>
    <w:rsid w:val="00A86CDD"/>
    <w:rsid w:val="00A8712E"/>
    <w:rsid w:val="00A8753C"/>
    <w:rsid w:val="00A87696"/>
    <w:rsid w:val="00A9024A"/>
    <w:rsid w:val="00A906E4"/>
    <w:rsid w:val="00A920E9"/>
    <w:rsid w:val="00A93873"/>
    <w:rsid w:val="00A93937"/>
    <w:rsid w:val="00A95E44"/>
    <w:rsid w:val="00A96C6A"/>
    <w:rsid w:val="00A96DA1"/>
    <w:rsid w:val="00A976EA"/>
    <w:rsid w:val="00AA00D7"/>
    <w:rsid w:val="00AA0437"/>
    <w:rsid w:val="00AA22D9"/>
    <w:rsid w:val="00AA322E"/>
    <w:rsid w:val="00AA3646"/>
    <w:rsid w:val="00AA43B8"/>
    <w:rsid w:val="00AA4772"/>
    <w:rsid w:val="00AA56F4"/>
    <w:rsid w:val="00AA5C3B"/>
    <w:rsid w:val="00AA6801"/>
    <w:rsid w:val="00AA6816"/>
    <w:rsid w:val="00AA6A81"/>
    <w:rsid w:val="00AA7067"/>
    <w:rsid w:val="00AA799D"/>
    <w:rsid w:val="00AB0387"/>
    <w:rsid w:val="00AB0804"/>
    <w:rsid w:val="00AB0AA0"/>
    <w:rsid w:val="00AB0BBA"/>
    <w:rsid w:val="00AB0CE4"/>
    <w:rsid w:val="00AB0D3B"/>
    <w:rsid w:val="00AB1221"/>
    <w:rsid w:val="00AB2A57"/>
    <w:rsid w:val="00AB2B06"/>
    <w:rsid w:val="00AB3290"/>
    <w:rsid w:val="00AB355D"/>
    <w:rsid w:val="00AB3767"/>
    <w:rsid w:val="00AB3AD8"/>
    <w:rsid w:val="00AB47DE"/>
    <w:rsid w:val="00AB4B2B"/>
    <w:rsid w:val="00AB551C"/>
    <w:rsid w:val="00AB5C5F"/>
    <w:rsid w:val="00AB64D4"/>
    <w:rsid w:val="00AB6E13"/>
    <w:rsid w:val="00AB76F6"/>
    <w:rsid w:val="00AC0096"/>
    <w:rsid w:val="00AC00A4"/>
    <w:rsid w:val="00AC00FB"/>
    <w:rsid w:val="00AC0577"/>
    <w:rsid w:val="00AC0CBB"/>
    <w:rsid w:val="00AC145F"/>
    <w:rsid w:val="00AC1695"/>
    <w:rsid w:val="00AC27BA"/>
    <w:rsid w:val="00AC326C"/>
    <w:rsid w:val="00AC32EB"/>
    <w:rsid w:val="00AC37AE"/>
    <w:rsid w:val="00AC4572"/>
    <w:rsid w:val="00AC4618"/>
    <w:rsid w:val="00AC4EB7"/>
    <w:rsid w:val="00AC52EE"/>
    <w:rsid w:val="00AC5C7E"/>
    <w:rsid w:val="00AC5F7A"/>
    <w:rsid w:val="00AC637B"/>
    <w:rsid w:val="00AC7709"/>
    <w:rsid w:val="00AC7B4A"/>
    <w:rsid w:val="00AD0F40"/>
    <w:rsid w:val="00AD1850"/>
    <w:rsid w:val="00AD19DC"/>
    <w:rsid w:val="00AD1B41"/>
    <w:rsid w:val="00AD1EF6"/>
    <w:rsid w:val="00AD2B51"/>
    <w:rsid w:val="00AD3C26"/>
    <w:rsid w:val="00AD3F6A"/>
    <w:rsid w:val="00AD4183"/>
    <w:rsid w:val="00AD4290"/>
    <w:rsid w:val="00AD4587"/>
    <w:rsid w:val="00AD4D22"/>
    <w:rsid w:val="00AD54FA"/>
    <w:rsid w:val="00AD570A"/>
    <w:rsid w:val="00AD6E2B"/>
    <w:rsid w:val="00AE11DE"/>
    <w:rsid w:val="00AE1B2D"/>
    <w:rsid w:val="00AE24A1"/>
    <w:rsid w:val="00AE35D6"/>
    <w:rsid w:val="00AE38CB"/>
    <w:rsid w:val="00AE41EC"/>
    <w:rsid w:val="00AE4511"/>
    <w:rsid w:val="00AE4A61"/>
    <w:rsid w:val="00AE4E7F"/>
    <w:rsid w:val="00AE5F2C"/>
    <w:rsid w:val="00AE5F3C"/>
    <w:rsid w:val="00AE64BA"/>
    <w:rsid w:val="00AE6CA8"/>
    <w:rsid w:val="00AE7D09"/>
    <w:rsid w:val="00AE7E49"/>
    <w:rsid w:val="00AE7EC0"/>
    <w:rsid w:val="00AF02A7"/>
    <w:rsid w:val="00AF0505"/>
    <w:rsid w:val="00AF0790"/>
    <w:rsid w:val="00AF161E"/>
    <w:rsid w:val="00AF17DF"/>
    <w:rsid w:val="00AF190A"/>
    <w:rsid w:val="00AF294A"/>
    <w:rsid w:val="00AF3CE3"/>
    <w:rsid w:val="00AF3FC9"/>
    <w:rsid w:val="00AF42B9"/>
    <w:rsid w:val="00AF4EBD"/>
    <w:rsid w:val="00AF5315"/>
    <w:rsid w:val="00AF5697"/>
    <w:rsid w:val="00AF63CF"/>
    <w:rsid w:val="00AF71FA"/>
    <w:rsid w:val="00AF7EBD"/>
    <w:rsid w:val="00AF7FF4"/>
    <w:rsid w:val="00B00303"/>
    <w:rsid w:val="00B00C9B"/>
    <w:rsid w:val="00B00EA4"/>
    <w:rsid w:val="00B0132A"/>
    <w:rsid w:val="00B0273F"/>
    <w:rsid w:val="00B0326E"/>
    <w:rsid w:val="00B03389"/>
    <w:rsid w:val="00B03527"/>
    <w:rsid w:val="00B03689"/>
    <w:rsid w:val="00B036D5"/>
    <w:rsid w:val="00B04A3E"/>
    <w:rsid w:val="00B04CB7"/>
    <w:rsid w:val="00B056AD"/>
    <w:rsid w:val="00B05DAA"/>
    <w:rsid w:val="00B05EF1"/>
    <w:rsid w:val="00B063F5"/>
    <w:rsid w:val="00B06494"/>
    <w:rsid w:val="00B06C16"/>
    <w:rsid w:val="00B0702B"/>
    <w:rsid w:val="00B07580"/>
    <w:rsid w:val="00B07EFF"/>
    <w:rsid w:val="00B07F6A"/>
    <w:rsid w:val="00B10C86"/>
    <w:rsid w:val="00B10D10"/>
    <w:rsid w:val="00B10FFF"/>
    <w:rsid w:val="00B11F2E"/>
    <w:rsid w:val="00B123ED"/>
    <w:rsid w:val="00B13436"/>
    <w:rsid w:val="00B13653"/>
    <w:rsid w:val="00B13D57"/>
    <w:rsid w:val="00B152BC"/>
    <w:rsid w:val="00B15946"/>
    <w:rsid w:val="00B160A7"/>
    <w:rsid w:val="00B16564"/>
    <w:rsid w:val="00B16784"/>
    <w:rsid w:val="00B16BE3"/>
    <w:rsid w:val="00B16DC1"/>
    <w:rsid w:val="00B17420"/>
    <w:rsid w:val="00B219A9"/>
    <w:rsid w:val="00B234AD"/>
    <w:rsid w:val="00B240F7"/>
    <w:rsid w:val="00B24110"/>
    <w:rsid w:val="00B2489E"/>
    <w:rsid w:val="00B24CC7"/>
    <w:rsid w:val="00B26396"/>
    <w:rsid w:val="00B26FFC"/>
    <w:rsid w:val="00B30698"/>
    <w:rsid w:val="00B30E65"/>
    <w:rsid w:val="00B30F7E"/>
    <w:rsid w:val="00B315E8"/>
    <w:rsid w:val="00B31985"/>
    <w:rsid w:val="00B31A4D"/>
    <w:rsid w:val="00B32289"/>
    <w:rsid w:val="00B322C9"/>
    <w:rsid w:val="00B330D9"/>
    <w:rsid w:val="00B33D51"/>
    <w:rsid w:val="00B33DF1"/>
    <w:rsid w:val="00B34642"/>
    <w:rsid w:val="00B348B4"/>
    <w:rsid w:val="00B34BB1"/>
    <w:rsid w:val="00B37412"/>
    <w:rsid w:val="00B37457"/>
    <w:rsid w:val="00B37C05"/>
    <w:rsid w:val="00B37C53"/>
    <w:rsid w:val="00B37EAC"/>
    <w:rsid w:val="00B40D8F"/>
    <w:rsid w:val="00B4193E"/>
    <w:rsid w:val="00B43685"/>
    <w:rsid w:val="00B43F0B"/>
    <w:rsid w:val="00B45863"/>
    <w:rsid w:val="00B4609B"/>
    <w:rsid w:val="00B464C0"/>
    <w:rsid w:val="00B4750C"/>
    <w:rsid w:val="00B47E8B"/>
    <w:rsid w:val="00B50283"/>
    <w:rsid w:val="00B508CD"/>
    <w:rsid w:val="00B50D97"/>
    <w:rsid w:val="00B51216"/>
    <w:rsid w:val="00B51768"/>
    <w:rsid w:val="00B51975"/>
    <w:rsid w:val="00B51B79"/>
    <w:rsid w:val="00B51F5B"/>
    <w:rsid w:val="00B52B78"/>
    <w:rsid w:val="00B53572"/>
    <w:rsid w:val="00B53C5C"/>
    <w:rsid w:val="00B53EB0"/>
    <w:rsid w:val="00B544B4"/>
    <w:rsid w:val="00B54A63"/>
    <w:rsid w:val="00B5606F"/>
    <w:rsid w:val="00B56267"/>
    <w:rsid w:val="00B56554"/>
    <w:rsid w:val="00B56654"/>
    <w:rsid w:val="00B567A2"/>
    <w:rsid w:val="00B569C3"/>
    <w:rsid w:val="00B57262"/>
    <w:rsid w:val="00B60745"/>
    <w:rsid w:val="00B60C1D"/>
    <w:rsid w:val="00B61FB9"/>
    <w:rsid w:val="00B6259A"/>
    <w:rsid w:val="00B6264C"/>
    <w:rsid w:val="00B62711"/>
    <w:rsid w:val="00B62C44"/>
    <w:rsid w:val="00B62DD7"/>
    <w:rsid w:val="00B62F5F"/>
    <w:rsid w:val="00B63A93"/>
    <w:rsid w:val="00B64108"/>
    <w:rsid w:val="00B64266"/>
    <w:rsid w:val="00B644B5"/>
    <w:rsid w:val="00B644D2"/>
    <w:rsid w:val="00B657EC"/>
    <w:rsid w:val="00B658F9"/>
    <w:rsid w:val="00B65DBC"/>
    <w:rsid w:val="00B660D3"/>
    <w:rsid w:val="00B66D49"/>
    <w:rsid w:val="00B6733D"/>
    <w:rsid w:val="00B674D8"/>
    <w:rsid w:val="00B67C92"/>
    <w:rsid w:val="00B67E9C"/>
    <w:rsid w:val="00B67FC0"/>
    <w:rsid w:val="00B70086"/>
    <w:rsid w:val="00B705C3"/>
    <w:rsid w:val="00B70FBA"/>
    <w:rsid w:val="00B71B5A"/>
    <w:rsid w:val="00B730DA"/>
    <w:rsid w:val="00B74090"/>
    <w:rsid w:val="00B742EE"/>
    <w:rsid w:val="00B747A7"/>
    <w:rsid w:val="00B7488D"/>
    <w:rsid w:val="00B74A8C"/>
    <w:rsid w:val="00B77328"/>
    <w:rsid w:val="00B77953"/>
    <w:rsid w:val="00B77A6B"/>
    <w:rsid w:val="00B77BC7"/>
    <w:rsid w:val="00B77E52"/>
    <w:rsid w:val="00B8000D"/>
    <w:rsid w:val="00B80A05"/>
    <w:rsid w:val="00B819F2"/>
    <w:rsid w:val="00B81E02"/>
    <w:rsid w:val="00B82B73"/>
    <w:rsid w:val="00B831AF"/>
    <w:rsid w:val="00B83D3E"/>
    <w:rsid w:val="00B83F87"/>
    <w:rsid w:val="00B843A1"/>
    <w:rsid w:val="00B84A09"/>
    <w:rsid w:val="00B84B09"/>
    <w:rsid w:val="00B84D75"/>
    <w:rsid w:val="00B84F9B"/>
    <w:rsid w:val="00B85134"/>
    <w:rsid w:val="00B85466"/>
    <w:rsid w:val="00B8589C"/>
    <w:rsid w:val="00B85D5A"/>
    <w:rsid w:val="00B86AB4"/>
    <w:rsid w:val="00B8792A"/>
    <w:rsid w:val="00B87970"/>
    <w:rsid w:val="00B87F4A"/>
    <w:rsid w:val="00B90252"/>
    <w:rsid w:val="00B90842"/>
    <w:rsid w:val="00B91379"/>
    <w:rsid w:val="00B91B89"/>
    <w:rsid w:val="00B92561"/>
    <w:rsid w:val="00B92BEB"/>
    <w:rsid w:val="00B92E77"/>
    <w:rsid w:val="00B9358D"/>
    <w:rsid w:val="00B93AB3"/>
    <w:rsid w:val="00B94199"/>
    <w:rsid w:val="00B94B1B"/>
    <w:rsid w:val="00B94C3B"/>
    <w:rsid w:val="00B9533B"/>
    <w:rsid w:val="00B95967"/>
    <w:rsid w:val="00B95BBE"/>
    <w:rsid w:val="00B96211"/>
    <w:rsid w:val="00B96964"/>
    <w:rsid w:val="00B96F46"/>
    <w:rsid w:val="00B972B0"/>
    <w:rsid w:val="00B97CF2"/>
    <w:rsid w:val="00BA0442"/>
    <w:rsid w:val="00BA10EB"/>
    <w:rsid w:val="00BA1274"/>
    <w:rsid w:val="00BA171A"/>
    <w:rsid w:val="00BA1939"/>
    <w:rsid w:val="00BA1BA9"/>
    <w:rsid w:val="00BA1BF5"/>
    <w:rsid w:val="00BA1C2B"/>
    <w:rsid w:val="00BA2A11"/>
    <w:rsid w:val="00BA37BB"/>
    <w:rsid w:val="00BA3969"/>
    <w:rsid w:val="00BA3A94"/>
    <w:rsid w:val="00BA3C95"/>
    <w:rsid w:val="00BA434D"/>
    <w:rsid w:val="00BA46AF"/>
    <w:rsid w:val="00BA5B0C"/>
    <w:rsid w:val="00BA6151"/>
    <w:rsid w:val="00BA7443"/>
    <w:rsid w:val="00BA76A5"/>
    <w:rsid w:val="00BB0BB4"/>
    <w:rsid w:val="00BB0E13"/>
    <w:rsid w:val="00BB0E1B"/>
    <w:rsid w:val="00BB234F"/>
    <w:rsid w:val="00BB2814"/>
    <w:rsid w:val="00BB3188"/>
    <w:rsid w:val="00BB3612"/>
    <w:rsid w:val="00BB39DB"/>
    <w:rsid w:val="00BB3C33"/>
    <w:rsid w:val="00BB4DAE"/>
    <w:rsid w:val="00BB4F28"/>
    <w:rsid w:val="00BB4F5A"/>
    <w:rsid w:val="00BB51F5"/>
    <w:rsid w:val="00BB53C4"/>
    <w:rsid w:val="00BB5978"/>
    <w:rsid w:val="00BB5D1A"/>
    <w:rsid w:val="00BB5E84"/>
    <w:rsid w:val="00BB6543"/>
    <w:rsid w:val="00BB7059"/>
    <w:rsid w:val="00BB71AF"/>
    <w:rsid w:val="00BC0590"/>
    <w:rsid w:val="00BC203A"/>
    <w:rsid w:val="00BC297D"/>
    <w:rsid w:val="00BC2F93"/>
    <w:rsid w:val="00BC3CBF"/>
    <w:rsid w:val="00BC4FE3"/>
    <w:rsid w:val="00BC5A8F"/>
    <w:rsid w:val="00BC5C11"/>
    <w:rsid w:val="00BC6143"/>
    <w:rsid w:val="00BC67E1"/>
    <w:rsid w:val="00BC735D"/>
    <w:rsid w:val="00BC7485"/>
    <w:rsid w:val="00BC7698"/>
    <w:rsid w:val="00BC78D2"/>
    <w:rsid w:val="00BD063A"/>
    <w:rsid w:val="00BD1401"/>
    <w:rsid w:val="00BD1A48"/>
    <w:rsid w:val="00BD1A7A"/>
    <w:rsid w:val="00BD20EB"/>
    <w:rsid w:val="00BD2459"/>
    <w:rsid w:val="00BD3238"/>
    <w:rsid w:val="00BD408C"/>
    <w:rsid w:val="00BD4581"/>
    <w:rsid w:val="00BD498C"/>
    <w:rsid w:val="00BD4B7F"/>
    <w:rsid w:val="00BD4F42"/>
    <w:rsid w:val="00BD4F43"/>
    <w:rsid w:val="00BD5AE6"/>
    <w:rsid w:val="00BD617C"/>
    <w:rsid w:val="00BD6724"/>
    <w:rsid w:val="00BD6AC5"/>
    <w:rsid w:val="00BD6F34"/>
    <w:rsid w:val="00BD6FE5"/>
    <w:rsid w:val="00BD7B4F"/>
    <w:rsid w:val="00BE0160"/>
    <w:rsid w:val="00BE0610"/>
    <w:rsid w:val="00BE08EE"/>
    <w:rsid w:val="00BE0C4C"/>
    <w:rsid w:val="00BE1141"/>
    <w:rsid w:val="00BE156F"/>
    <w:rsid w:val="00BE17B2"/>
    <w:rsid w:val="00BE1C82"/>
    <w:rsid w:val="00BE1EB8"/>
    <w:rsid w:val="00BE23AB"/>
    <w:rsid w:val="00BE288C"/>
    <w:rsid w:val="00BE2EA1"/>
    <w:rsid w:val="00BE31DC"/>
    <w:rsid w:val="00BE3209"/>
    <w:rsid w:val="00BE35CF"/>
    <w:rsid w:val="00BE3BBB"/>
    <w:rsid w:val="00BE485A"/>
    <w:rsid w:val="00BE4A2D"/>
    <w:rsid w:val="00BE4D7B"/>
    <w:rsid w:val="00BE52D0"/>
    <w:rsid w:val="00BE6413"/>
    <w:rsid w:val="00BE7278"/>
    <w:rsid w:val="00BE7C6E"/>
    <w:rsid w:val="00BF017D"/>
    <w:rsid w:val="00BF05B6"/>
    <w:rsid w:val="00BF14E8"/>
    <w:rsid w:val="00BF2468"/>
    <w:rsid w:val="00BF2494"/>
    <w:rsid w:val="00BF288C"/>
    <w:rsid w:val="00BF376C"/>
    <w:rsid w:val="00BF3CED"/>
    <w:rsid w:val="00BF4936"/>
    <w:rsid w:val="00BF4ABA"/>
    <w:rsid w:val="00BF55AC"/>
    <w:rsid w:val="00BF5AA8"/>
    <w:rsid w:val="00BF6880"/>
    <w:rsid w:val="00BF6B8C"/>
    <w:rsid w:val="00BF790F"/>
    <w:rsid w:val="00BF7A06"/>
    <w:rsid w:val="00C01435"/>
    <w:rsid w:val="00C0155C"/>
    <w:rsid w:val="00C017AB"/>
    <w:rsid w:val="00C02216"/>
    <w:rsid w:val="00C0292F"/>
    <w:rsid w:val="00C03002"/>
    <w:rsid w:val="00C03645"/>
    <w:rsid w:val="00C03A0D"/>
    <w:rsid w:val="00C03F31"/>
    <w:rsid w:val="00C0446B"/>
    <w:rsid w:val="00C053BE"/>
    <w:rsid w:val="00C054B1"/>
    <w:rsid w:val="00C054D7"/>
    <w:rsid w:val="00C05591"/>
    <w:rsid w:val="00C055B9"/>
    <w:rsid w:val="00C059B0"/>
    <w:rsid w:val="00C05FE1"/>
    <w:rsid w:val="00C06613"/>
    <w:rsid w:val="00C06745"/>
    <w:rsid w:val="00C077B0"/>
    <w:rsid w:val="00C07DC3"/>
    <w:rsid w:val="00C100B1"/>
    <w:rsid w:val="00C100D1"/>
    <w:rsid w:val="00C102E7"/>
    <w:rsid w:val="00C1060D"/>
    <w:rsid w:val="00C10623"/>
    <w:rsid w:val="00C10C03"/>
    <w:rsid w:val="00C1150B"/>
    <w:rsid w:val="00C11522"/>
    <w:rsid w:val="00C11612"/>
    <w:rsid w:val="00C119A0"/>
    <w:rsid w:val="00C125F1"/>
    <w:rsid w:val="00C1282E"/>
    <w:rsid w:val="00C13023"/>
    <w:rsid w:val="00C136D9"/>
    <w:rsid w:val="00C13899"/>
    <w:rsid w:val="00C13F8E"/>
    <w:rsid w:val="00C14039"/>
    <w:rsid w:val="00C14A19"/>
    <w:rsid w:val="00C14A56"/>
    <w:rsid w:val="00C15238"/>
    <w:rsid w:val="00C15583"/>
    <w:rsid w:val="00C1593E"/>
    <w:rsid w:val="00C15D00"/>
    <w:rsid w:val="00C161D2"/>
    <w:rsid w:val="00C16811"/>
    <w:rsid w:val="00C17345"/>
    <w:rsid w:val="00C17465"/>
    <w:rsid w:val="00C17486"/>
    <w:rsid w:val="00C174A5"/>
    <w:rsid w:val="00C17852"/>
    <w:rsid w:val="00C178A4"/>
    <w:rsid w:val="00C20F70"/>
    <w:rsid w:val="00C21906"/>
    <w:rsid w:val="00C21C01"/>
    <w:rsid w:val="00C22185"/>
    <w:rsid w:val="00C2245C"/>
    <w:rsid w:val="00C229D4"/>
    <w:rsid w:val="00C22AAE"/>
    <w:rsid w:val="00C22B24"/>
    <w:rsid w:val="00C22C4F"/>
    <w:rsid w:val="00C23F8B"/>
    <w:rsid w:val="00C24EE6"/>
    <w:rsid w:val="00C25953"/>
    <w:rsid w:val="00C25D52"/>
    <w:rsid w:val="00C265AC"/>
    <w:rsid w:val="00C2711F"/>
    <w:rsid w:val="00C272DF"/>
    <w:rsid w:val="00C27A06"/>
    <w:rsid w:val="00C27CEC"/>
    <w:rsid w:val="00C30276"/>
    <w:rsid w:val="00C30646"/>
    <w:rsid w:val="00C30A3A"/>
    <w:rsid w:val="00C30C04"/>
    <w:rsid w:val="00C31C05"/>
    <w:rsid w:val="00C3278F"/>
    <w:rsid w:val="00C32DC5"/>
    <w:rsid w:val="00C33A8E"/>
    <w:rsid w:val="00C33AF6"/>
    <w:rsid w:val="00C33FEA"/>
    <w:rsid w:val="00C34413"/>
    <w:rsid w:val="00C346E3"/>
    <w:rsid w:val="00C34D31"/>
    <w:rsid w:val="00C34F80"/>
    <w:rsid w:val="00C351A3"/>
    <w:rsid w:val="00C352EB"/>
    <w:rsid w:val="00C35A14"/>
    <w:rsid w:val="00C35C7A"/>
    <w:rsid w:val="00C361B3"/>
    <w:rsid w:val="00C36742"/>
    <w:rsid w:val="00C36AD7"/>
    <w:rsid w:val="00C36CD4"/>
    <w:rsid w:val="00C37F41"/>
    <w:rsid w:val="00C402EA"/>
    <w:rsid w:val="00C4062F"/>
    <w:rsid w:val="00C40AB4"/>
    <w:rsid w:val="00C413C1"/>
    <w:rsid w:val="00C41780"/>
    <w:rsid w:val="00C42C1B"/>
    <w:rsid w:val="00C42C6B"/>
    <w:rsid w:val="00C42E5B"/>
    <w:rsid w:val="00C4343A"/>
    <w:rsid w:val="00C43B1F"/>
    <w:rsid w:val="00C44AD4"/>
    <w:rsid w:val="00C44F89"/>
    <w:rsid w:val="00C450B8"/>
    <w:rsid w:val="00C45328"/>
    <w:rsid w:val="00C45503"/>
    <w:rsid w:val="00C45AD1"/>
    <w:rsid w:val="00C45E72"/>
    <w:rsid w:val="00C46731"/>
    <w:rsid w:val="00C46B4D"/>
    <w:rsid w:val="00C478B6"/>
    <w:rsid w:val="00C50365"/>
    <w:rsid w:val="00C50436"/>
    <w:rsid w:val="00C5072F"/>
    <w:rsid w:val="00C50C0F"/>
    <w:rsid w:val="00C51BC5"/>
    <w:rsid w:val="00C52096"/>
    <w:rsid w:val="00C5329F"/>
    <w:rsid w:val="00C5333A"/>
    <w:rsid w:val="00C53403"/>
    <w:rsid w:val="00C537D0"/>
    <w:rsid w:val="00C5437F"/>
    <w:rsid w:val="00C550F9"/>
    <w:rsid w:val="00C55102"/>
    <w:rsid w:val="00C55353"/>
    <w:rsid w:val="00C55C73"/>
    <w:rsid w:val="00C55E0B"/>
    <w:rsid w:val="00C56052"/>
    <w:rsid w:val="00C56367"/>
    <w:rsid w:val="00C56678"/>
    <w:rsid w:val="00C56731"/>
    <w:rsid w:val="00C603C6"/>
    <w:rsid w:val="00C60592"/>
    <w:rsid w:val="00C60682"/>
    <w:rsid w:val="00C60B73"/>
    <w:rsid w:val="00C61000"/>
    <w:rsid w:val="00C61512"/>
    <w:rsid w:val="00C618FB"/>
    <w:rsid w:val="00C62B62"/>
    <w:rsid w:val="00C6343A"/>
    <w:rsid w:val="00C63771"/>
    <w:rsid w:val="00C6398B"/>
    <w:rsid w:val="00C64431"/>
    <w:rsid w:val="00C64DAA"/>
    <w:rsid w:val="00C651FA"/>
    <w:rsid w:val="00C65EDE"/>
    <w:rsid w:val="00C6626F"/>
    <w:rsid w:val="00C665A6"/>
    <w:rsid w:val="00C66D01"/>
    <w:rsid w:val="00C6736A"/>
    <w:rsid w:val="00C676A5"/>
    <w:rsid w:val="00C6791A"/>
    <w:rsid w:val="00C67D48"/>
    <w:rsid w:val="00C70B41"/>
    <w:rsid w:val="00C70E10"/>
    <w:rsid w:val="00C7101C"/>
    <w:rsid w:val="00C7132D"/>
    <w:rsid w:val="00C71441"/>
    <w:rsid w:val="00C71AFD"/>
    <w:rsid w:val="00C72452"/>
    <w:rsid w:val="00C725BF"/>
    <w:rsid w:val="00C72B04"/>
    <w:rsid w:val="00C72DFF"/>
    <w:rsid w:val="00C73767"/>
    <w:rsid w:val="00C7384F"/>
    <w:rsid w:val="00C73924"/>
    <w:rsid w:val="00C73B7D"/>
    <w:rsid w:val="00C74220"/>
    <w:rsid w:val="00C7449F"/>
    <w:rsid w:val="00C746A7"/>
    <w:rsid w:val="00C758CB"/>
    <w:rsid w:val="00C75EBC"/>
    <w:rsid w:val="00C76A98"/>
    <w:rsid w:val="00C76E76"/>
    <w:rsid w:val="00C76FFE"/>
    <w:rsid w:val="00C77719"/>
    <w:rsid w:val="00C77980"/>
    <w:rsid w:val="00C77FDC"/>
    <w:rsid w:val="00C80064"/>
    <w:rsid w:val="00C803FB"/>
    <w:rsid w:val="00C80C06"/>
    <w:rsid w:val="00C8145E"/>
    <w:rsid w:val="00C8172A"/>
    <w:rsid w:val="00C81D79"/>
    <w:rsid w:val="00C82256"/>
    <w:rsid w:val="00C825FE"/>
    <w:rsid w:val="00C82631"/>
    <w:rsid w:val="00C82948"/>
    <w:rsid w:val="00C82AB6"/>
    <w:rsid w:val="00C830E5"/>
    <w:rsid w:val="00C83B3D"/>
    <w:rsid w:val="00C83CCD"/>
    <w:rsid w:val="00C840A9"/>
    <w:rsid w:val="00C84404"/>
    <w:rsid w:val="00C845E6"/>
    <w:rsid w:val="00C85209"/>
    <w:rsid w:val="00C85B67"/>
    <w:rsid w:val="00C85F30"/>
    <w:rsid w:val="00C85FEA"/>
    <w:rsid w:val="00C865BA"/>
    <w:rsid w:val="00C87366"/>
    <w:rsid w:val="00C875AB"/>
    <w:rsid w:val="00C87D8B"/>
    <w:rsid w:val="00C90079"/>
    <w:rsid w:val="00C90D61"/>
    <w:rsid w:val="00C91432"/>
    <w:rsid w:val="00C91837"/>
    <w:rsid w:val="00C920EF"/>
    <w:rsid w:val="00C92E15"/>
    <w:rsid w:val="00C92F67"/>
    <w:rsid w:val="00C93947"/>
    <w:rsid w:val="00C93D0E"/>
    <w:rsid w:val="00C93D94"/>
    <w:rsid w:val="00C93E17"/>
    <w:rsid w:val="00C94AA5"/>
    <w:rsid w:val="00C94FF6"/>
    <w:rsid w:val="00C9502B"/>
    <w:rsid w:val="00C956F9"/>
    <w:rsid w:val="00C95F69"/>
    <w:rsid w:val="00C967A8"/>
    <w:rsid w:val="00C96B97"/>
    <w:rsid w:val="00C96C60"/>
    <w:rsid w:val="00C971A1"/>
    <w:rsid w:val="00C9734B"/>
    <w:rsid w:val="00C9790D"/>
    <w:rsid w:val="00C979D3"/>
    <w:rsid w:val="00C97D88"/>
    <w:rsid w:val="00CA073B"/>
    <w:rsid w:val="00CA0A93"/>
    <w:rsid w:val="00CA0AC6"/>
    <w:rsid w:val="00CA0D99"/>
    <w:rsid w:val="00CA0EB8"/>
    <w:rsid w:val="00CA0F08"/>
    <w:rsid w:val="00CA1181"/>
    <w:rsid w:val="00CA1BE2"/>
    <w:rsid w:val="00CA1FC2"/>
    <w:rsid w:val="00CA23CE"/>
    <w:rsid w:val="00CA2ACC"/>
    <w:rsid w:val="00CA3664"/>
    <w:rsid w:val="00CA389A"/>
    <w:rsid w:val="00CA3D46"/>
    <w:rsid w:val="00CA3F83"/>
    <w:rsid w:val="00CA4229"/>
    <w:rsid w:val="00CA4285"/>
    <w:rsid w:val="00CA4B8A"/>
    <w:rsid w:val="00CA4C21"/>
    <w:rsid w:val="00CA515B"/>
    <w:rsid w:val="00CA5474"/>
    <w:rsid w:val="00CA56F0"/>
    <w:rsid w:val="00CA5C49"/>
    <w:rsid w:val="00CA5EC4"/>
    <w:rsid w:val="00CA6C05"/>
    <w:rsid w:val="00CA6F14"/>
    <w:rsid w:val="00CA7052"/>
    <w:rsid w:val="00CA7D1E"/>
    <w:rsid w:val="00CA7D71"/>
    <w:rsid w:val="00CB0834"/>
    <w:rsid w:val="00CB14BE"/>
    <w:rsid w:val="00CB1982"/>
    <w:rsid w:val="00CB1F19"/>
    <w:rsid w:val="00CB220A"/>
    <w:rsid w:val="00CB2294"/>
    <w:rsid w:val="00CB26D1"/>
    <w:rsid w:val="00CB27C2"/>
    <w:rsid w:val="00CB2B7A"/>
    <w:rsid w:val="00CB2E33"/>
    <w:rsid w:val="00CB410A"/>
    <w:rsid w:val="00CB4755"/>
    <w:rsid w:val="00CB4CC8"/>
    <w:rsid w:val="00CB5029"/>
    <w:rsid w:val="00CB502D"/>
    <w:rsid w:val="00CB56C2"/>
    <w:rsid w:val="00CB5EF3"/>
    <w:rsid w:val="00CB75D2"/>
    <w:rsid w:val="00CB7B8D"/>
    <w:rsid w:val="00CB7BCF"/>
    <w:rsid w:val="00CB7F78"/>
    <w:rsid w:val="00CC03A3"/>
    <w:rsid w:val="00CC07DE"/>
    <w:rsid w:val="00CC08EC"/>
    <w:rsid w:val="00CC145A"/>
    <w:rsid w:val="00CC1712"/>
    <w:rsid w:val="00CC1E50"/>
    <w:rsid w:val="00CC25FF"/>
    <w:rsid w:val="00CC3525"/>
    <w:rsid w:val="00CC3569"/>
    <w:rsid w:val="00CC3B2F"/>
    <w:rsid w:val="00CC4040"/>
    <w:rsid w:val="00CC45E9"/>
    <w:rsid w:val="00CC52E6"/>
    <w:rsid w:val="00CC54F6"/>
    <w:rsid w:val="00CC5569"/>
    <w:rsid w:val="00CC5B28"/>
    <w:rsid w:val="00CC5BAB"/>
    <w:rsid w:val="00CC5BFB"/>
    <w:rsid w:val="00CC6208"/>
    <w:rsid w:val="00CC6274"/>
    <w:rsid w:val="00CC6294"/>
    <w:rsid w:val="00CC62ED"/>
    <w:rsid w:val="00CC660F"/>
    <w:rsid w:val="00CC6A18"/>
    <w:rsid w:val="00CC6BA3"/>
    <w:rsid w:val="00CC7B7C"/>
    <w:rsid w:val="00CD021D"/>
    <w:rsid w:val="00CD14AB"/>
    <w:rsid w:val="00CD154D"/>
    <w:rsid w:val="00CD1EE1"/>
    <w:rsid w:val="00CD28CA"/>
    <w:rsid w:val="00CD3182"/>
    <w:rsid w:val="00CD31C1"/>
    <w:rsid w:val="00CD351F"/>
    <w:rsid w:val="00CD3529"/>
    <w:rsid w:val="00CD37C3"/>
    <w:rsid w:val="00CD38C7"/>
    <w:rsid w:val="00CD3903"/>
    <w:rsid w:val="00CD3BBF"/>
    <w:rsid w:val="00CD3D3D"/>
    <w:rsid w:val="00CD5D92"/>
    <w:rsid w:val="00CD7048"/>
    <w:rsid w:val="00CD738F"/>
    <w:rsid w:val="00CD762A"/>
    <w:rsid w:val="00CD77F1"/>
    <w:rsid w:val="00CD78EF"/>
    <w:rsid w:val="00CD7949"/>
    <w:rsid w:val="00CD7950"/>
    <w:rsid w:val="00CD79FD"/>
    <w:rsid w:val="00CD7B23"/>
    <w:rsid w:val="00CD7CBF"/>
    <w:rsid w:val="00CE0083"/>
    <w:rsid w:val="00CE0752"/>
    <w:rsid w:val="00CE0CCE"/>
    <w:rsid w:val="00CE13EA"/>
    <w:rsid w:val="00CE2049"/>
    <w:rsid w:val="00CE31C7"/>
    <w:rsid w:val="00CE32D6"/>
    <w:rsid w:val="00CE3BF6"/>
    <w:rsid w:val="00CE3E59"/>
    <w:rsid w:val="00CE42A6"/>
    <w:rsid w:val="00CE44C6"/>
    <w:rsid w:val="00CE493C"/>
    <w:rsid w:val="00CE4F06"/>
    <w:rsid w:val="00CE51FC"/>
    <w:rsid w:val="00CE539C"/>
    <w:rsid w:val="00CE5D9D"/>
    <w:rsid w:val="00CE619F"/>
    <w:rsid w:val="00CE6AAD"/>
    <w:rsid w:val="00CE74D6"/>
    <w:rsid w:val="00CE7550"/>
    <w:rsid w:val="00CE76FF"/>
    <w:rsid w:val="00CE7B63"/>
    <w:rsid w:val="00CE7DBF"/>
    <w:rsid w:val="00CF03A8"/>
    <w:rsid w:val="00CF0A99"/>
    <w:rsid w:val="00CF1F12"/>
    <w:rsid w:val="00CF266B"/>
    <w:rsid w:val="00CF2F89"/>
    <w:rsid w:val="00CF330B"/>
    <w:rsid w:val="00CF3F91"/>
    <w:rsid w:val="00CF4530"/>
    <w:rsid w:val="00CF4883"/>
    <w:rsid w:val="00CF5DD9"/>
    <w:rsid w:val="00CF7009"/>
    <w:rsid w:val="00CF7362"/>
    <w:rsid w:val="00CF7B21"/>
    <w:rsid w:val="00D00209"/>
    <w:rsid w:val="00D00238"/>
    <w:rsid w:val="00D004AB"/>
    <w:rsid w:val="00D00A76"/>
    <w:rsid w:val="00D00D2B"/>
    <w:rsid w:val="00D011E2"/>
    <w:rsid w:val="00D01398"/>
    <w:rsid w:val="00D032B0"/>
    <w:rsid w:val="00D03632"/>
    <w:rsid w:val="00D04331"/>
    <w:rsid w:val="00D0492C"/>
    <w:rsid w:val="00D05BB6"/>
    <w:rsid w:val="00D06353"/>
    <w:rsid w:val="00D06815"/>
    <w:rsid w:val="00D06B93"/>
    <w:rsid w:val="00D07B24"/>
    <w:rsid w:val="00D1091B"/>
    <w:rsid w:val="00D11468"/>
    <w:rsid w:val="00D1253D"/>
    <w:rsid w:val="00D131D0"/>
    <w:rsid w:val="00D143B7"/>
    <w:rsid w:val="00D14BD3"/>
    <w:rsid w:val="00D1515F"/>
    <w:rsid w:val="00D1566F"/>
    <w:rsid w:val="00D15BCC"/>
    <w:rsid w:val="00D15C44"/>
    <w:rsid w:val="00D16032"/>
    <w:rsid w:val="00D17628"/>
    <w:rsid w:val="00D17C43"/>
    <w:rsid w:val="00D204C5"/>
    <w:rsid w:val="00D2068C"/>
    <w:rsid w:val="00D2158F"/>
    <w:rsid w:val="00D21F73"/>
    <w:rsid w:val="00D22557"/>
    <w:rsid w:val="00D22E94"/>
    <w:rsid w:val="00D22F72"/>
    <w:rsid w:val="00D236BB"/>
    <w:rsid w:val="00D23FDB"/>
    <w:rsid w:val="00D243AC"/>
    <w:rsid w:val="00D24A9F"/>
    <w:rsid w:val="00D24CCB"/>
    <w:rsid w:val="00D24FCC"/>
    <w:rsid w:val="00D2507E"/>
    <w:rsid w:val="00D252DC"/>
    <w:rsid w:val="00D25757"/>
    <w:rsid w:val="00D25E9E"/>
    <w:rsid w:val="00D260D7"/>
    <w:rsid w:val="00D26235"/>
    <w:rsid w:val="00D26DA8"/>
    <w:rsid w:val="00D275B9"/>
    <w:rsid w:val="00D27801"/>
    <w:rsid w:val="00D31119"/>
    <w:rsid w:val="00D31479"/>
    <w:rsid w:val="00D31609"/>
    <w:rsid w:val="00D31ECE"/>
    <w:rsid w:val="00D32298"/>
    <w:rsid w:val="00D32FB3"/>
    <w:rsid w:val="00D33A10"/>
    <w:rsid w:val="00D33D23"/>
    <w:rsid w:val="00D34460"/>
    <w:rsid w:val="00D345D2"/>
    <w:rsid w:val="00D34734"/>
    <w:rsid w:val="00D34741"/>
    <w:rsid w:val="00D35870"/>
    <w:rsid w:val="00D36C9C"/>
    <w:rsid w:val="00D371BC"/>
    <w:rsid w:val="00D3728A"/>
    <w:rsid w:val="00D37802"/>
    <w:rsid w:val="00D405BE"/>
    <w:rsid w:val="00D40703"/>
    <w:rsid w:val="00D40A25"/>
    <w:rsid w:val="00D41682"/>
    <w:rsid w:val="00D41F2A"/>
    <w:rsid w:val="00D441BF"/>
    <w:rsid w:val="00D44682"/>
    <w:rsid w:val="00D4574E"/>
    <w:rsid w:val="00D45B18"/>
    <w:rsid w:val="00D460F0"/>
    <w:rsid w:val="00D463E2"/>
    <w:rsid w:val="00D46470"/>
    <w:rsid w:val="00D47BBB"/>
    <w:rsid w:val="00D503C3"/>
    <w:rsid w:val="00D50C41"/>
    <w:rsid w:val="00D519F1"/>
    <w:rsid w:val="00D51FF5"/>
    <w:rsid w:val="00D533EB"/>
    <w:rsid w:val="00D53B3F"/>
    <w:rsid w:val="00D543C1"/>
    <w:rsid w:val="00D550B2"/>
    <w:rsid w:val="00D55A2F"/>
    <w:rsid w:val="00D55E9C"/>
    <w:rsid w:val="00D564A8"/>
    <w:rsid w:val="00D56C47"/>
    <w:rsid w:val="00D56CC6"/>
    <w:rsid w:val="00D576BB"/>
    <w:rsid w:val="00D5771F"/>
    <w:rsid w:val="00D57A48"/>
    <w:rsid w:val="00D57AA0"/>
    <w:rsid w:val="00D60146"/>
    <w:rsid w:val="00D6031B"/>
    <w:rsid w:val="00D603D6"/>
    <w:rsid w:val="00D603E1"/>
    <w:rsid w:val="00D609CE"/>
    <w:rsid w:val="00D60F5B"/>
    <w:rsid w:val="00D6176B"/>
    <w:rsid w:val="00D618BB"/>
    <w:rsid w:val="00D61B6B"/>
    <w:rsid w:val="00D625E4"/>
    <w:rsid w:val="00D62B03"/>
    <w:rsid w:val="00D63248"/>
    <w:rsid w:val="00D643FB"/>
    <w:rsid w:val="00D65293"/>
    <w:rsid w:val="00D65331"/>
    <w:rsid w:val="00D659E6"/>
    <w:rsid w:val="00D65CCE"/>
    <w:rsid w:val="00D660FB"/>
    <w:rsid w:val="00D663FC"/>
    <w:rsid w:val="00D6696C"/>
    <w:rsid w:val="00D66A27"/>
    <w:rsid w:val="00D67E62"/>
    <w:rsid w:val="00D70594"/>
    <w:rsid w:val="00D70CA2"/>
    <w:rsid w:val="00D71A6B"/>
    <w:rsid w:val="00D71AA2"/>
    <w:rsid w:val="00D7242B"/>
    <w:rsid w:val="00D725BB"/>
    <w:rsid w:val="00D7277C"/>
    <w:rsid w:val="00D72FB3"/>
    <w:rsid w:val="00D73281"/>
    <w:rsid w:val="00D74507"/>
    <w:rsid w:val="00D74D08"/>
    <w:rsid w:val="00D75B36"/>
    <w:rsid w:val="00D76B9F"/>
    <w:rsid w:val="00D76C75"/>
    <w:rsid w:val="00D8030C"/>
    <w:rsid w:val="00D80316"/>
    <w:rsid w:val="00D8034F"/>
    <w:rsid w:val="00D8036F"/>
    <w:rsid w:val="00D80732"/>
    <w:rsid w:val="00D80B17"/>
    <w:rsid w:val="00D8182C"/>
    <w:rsid w:val="00D81A41"/>
    <w:rsid w:val="00D81A77"/>
    <w:rsid w:val="00D82CA2"/>
    <w:rsid w:val="00D83373"/>
    <w:rsid w:val="00D835BC"/>
    <w:rsid w:val="00D84267"/>
    <w:rsid w:val="00D8486C"/>
    <w:rsid w:val="00D84F38"/>
    <w:rsid w:val="00D8592D"/>
    <w:rsid w:val="00D85950"/>
    <w:rsid w:val="00D85CF4"/>
    <w:rsid w:val="00D85F63"/>
    <w:rsid w:val="00D861AC"/>
    <w:rsid w:val="00D86682"/>
    <w:rsid w:val="00D86FA9"/>
    <w:rsid w:val="00D90BE3"/>
    <w:rsid w:val="00D9193B"/>
    <w:rsid w:val="00D92040"/>
    <w:rsid w:val="00D92B3C"/>
    <w:rsid w:val="00D93575"/>
    <w:rsid w:val="00D9399E"/>
    <w:rsid w:val="00D93CD8"/>
    <w:rsid w:val="00D9499A"/>
    <w:rsid w:val="00D94AC7"/>
    <w:rsid w:val="00D94F5E"/>
    <w:rsid w:val="00D9513D"/>
    <w:rsid w:val="00D96146"/>
    <w:rsid w:val="00D97DE5"/>
    <w:rsid w:val="00DA0305"/>
    <w:rsid w:val="00DA034A"/>
    <w:rsid w:val="00DA1065"/>
    <w:rsid w:val="00DA1D13"/>
    <w:rsid w:val="00DA235C"/>
    <w:rsid w:val="00DA2441"/>
    <w:rsid w:val="00DA2CD6"/>
    <w:rsid w:val="00DA2E3B"/>
    <w:rsid w:val="00DA310C"/>
    <w:rsid w:val="00DA329E"/>
    <w:rsid w:val="00DA4745"/>
    <w:rsid w:val="00DA4763"/>
    <w:rsid w:val="00DA5468"/>
    <w:rsid w:val="00DA5C14"/>
    <w:rsid w:val="00DA620F"/>
    <w:rsid w:val="00DA7322"/>
    <w:rsid w:val="00DA7B6C"/>
    <w:rsid w:val="00DB002C"/>
    <w:rsid w:val="00DB0605"/>
    <w:rsid w:val="00DB07F6"/>
    <w:rsid w:val="00DB1118"/>
    <w:rsid w:val="00DB172A"/>
    <w:rsid w:val="00DB3451"/>
    <w:rsid w:val="00DB34B8"/>
    <w:rsid w:val="00DB351B"/>
    <w:rsid w:val="00DB35D4"/>
    <w:rsid w:val="00DB3618"/>
    <w:rsid w:val="00DB3814"/>
    <w:rsid w:val="00DB382E"/>
    <w:rsid w:val="00DB40D5"/>
    <w:rsid w:val="00DB5496"/>
    <w:rsid w:val="00DB54D5"/>
    <w:rsid w:val="00DB5E8A"/>
    <w:rsid w:val="00DB6137"/>
    <w:rsid w:val="00DB61B2"/>
    <w:rsid w:val="00DB662A"/>
    <w:rsid w:val="00DB6F54"/>
    <w:rsid w:val="00DB708A"/>
    <w:rsid w:val="00DB77B6"/>
    <w:rsid w:val="00DB7FEF"/>
    <w:rsid w:val="00DC0732"/>
    <w:rsid w:val="00DC0E5F"/>
    <w:rsid w:val="00DC103A"/>
    <w:rsid w:val="00DC1082"/>
    <w:rsid w:val="00DC1086"/>
    <w:rsid w:val="00DC10F6"/>
    <w:rsid w:val="00DC178F"/>
    <w:rsid w:val="00DC1900"/>
    <w:rsid w:val="00DC1D84"/>
    <w:rsid w:val="00DC1E14"/>
    <w:rsid w:val="00DC1F5B"/>
    <w:rsid w:val="00DC23A3"/>
    <w:rsid w:val="00DC382C"/>
    <w:rsid w:val="00DC3D08"/>
    <w:rsid w:val="00DC4ED5"/>
    <w:rsid w:val="00DC55B2"/>
    <w:rsid w:val="00DC6121"/>
    <w:rsid w:val="00DC64E6"/>
    <w:rsid w:val="00DD012A"/>
    <w:rsid w:val="00DD0858"/>
    <w:rsid w:val="00DD143E"/>
    <w:rsid w:val="00DD155B"/>
    <w:rsid w:val="00DD231C"/>
    <w:rsid w:val="00DD25E5"/>
    <w:rsid w:val="00DD2B0D"/>
    <w:rsid w:val="00DD2E35"/>
    <w:rsid w:val="00DD3079"/>
    <w:rsid w:val="00DD37C5"/>
    <w:rsid w:val="00DD38C1"/>
    <w:rsid w:val="00DD4167"/>
    <w:rsid w:val="00DD479F"/>
    <w:rsid w:val="00DD4A0B"/>
    <w:rsid w:val="00DD510F"/>
    <w:rsid w:val="00DD575F"/>
    <w:rsid w:val="00DD5ABF"/>
    <w:rsid w:val="00DD6577"/>
    <w:rsid w:val="00DD67F8"/>
    <w:rsid w:val="00DD6C43"/>
    <w:rsid w:val="00DD785D"/>
    <w:rsid w:val="00DE0337"/>
    <w:rsid w:val="00DE041B"/>
    <w:rsid w:val="00DE0430"/>
    <w:rsid w:val="00DE0459"/>
    <w:rsid w:val="00DE0493"/>
    <w:rsid w:val="00DE07CE"/>
    <w:rsid w:val="00DE1643"/>
    <w:rsid w:val="00DE1660"/>
    <w:rsid w:val="00DE19DE"/>
    <w:rsid w:val="00DE2366"/>
    <w:rsid w:val="00DE27B9"/>
    <w:rsid w:val="00DE3924"/>
    <w:rsid w:val="00DE3934"/>
    <w:rsid w:val="00DE4199"/>
    <w:rsid w:val="00DE46F2"/>
    <w:rsid w:val="00DE4B22"/>
    <w:rsid w:val="00DE4BCD"/>
    <w:rsid w:val="00DE4CBF"/>
    <w:rsid w:val="00DE532D"/>
    <w:rsid w:val="00DE5D64"/>
    <w:rsid w:val="00DE60A3"/>
    <w:rsid w:val="00DE6318"/>
    <w:rsid w:val="00DE644A"/>
    <w:rsid w:val="00DE6799"/>
    <w:rsid w:val="00DE70C7"/>
    <w:rsid w:val="00DE720D"/>
    <w:rsid w:val="00DE7AF3"/>
    <w:rsid w:val="00DE7C9E"/>
    <w:rsid w:val="00DF1903"/>
    <w:rsid w:val="00DF1F22"/>
    <w:rsid w:val="00DF2094"/>
    <w:rsid w:val="00DF2ED3"/>
    <w:rsid w:val="00DF4166"/>
    <w:rsid w:val="00DF4186"/>
    <w:rsid w:val="00DF4262"/>
    <w:rsid w:val="00DF47D9"/>
    <w:rsid w:val="00DF487A"/>
    <w:rsid w:val="00DF50A6"/>
    <w:rsid w:val="00DF6100"/>
    <w:rsid w:val="00DF66A0"/>
    <w:rsid w:val="00DF6706"/>
    <w:rsid w:val="00DF6FA0"/>
    <w:rsid w:val="00DF777B"/>
    <w:rsid w:val="00DF7DF5"/>
    <w:rsid w:val="00E00689"/>
    <w:rsid w:val="00E009D3"/>
    <w:rsid w:val="00E00B68"/>
    <w:rsid w:val="00E017AE"/>
    <w:rsid w:val="00E024EF"/>
    <w:rsid w:val="00E02D5E"/>
    <w:rsid w:val="00E02D81"/>
    <w:rsid w:val="00E04244"/>
    <w:rsid w:val="00E04691"/>
    <w:rsid w:val="00E06B51"/>
    <w:rsid w:val="00E10F34"/>
    <w:rsid w:val="00E11D80"/>
    <w:rsid w:val="00E138CE"/>
    <w:rsid w:val="00E142BE"/>
    <w:rsid w:val="00E143A4"/>
    <w:rsid w:val="00E144EB"/>
    <w:rsid w:val="00E16170"/>
    <w:rsid w:val="00E16370"/>
    <w:rsid w:val="00E16B95"/>
    <w:rsid w:val="00E173C4"/>
    <w:rsid w:val="00E179F1"/>
    <w:rsid w:val="00E17E9E"/>
    <w:rsid w:val="00E20754"/>
    <w:rsid w:val="00E21D00"/>
    <w:rsid w:val="00E2260D"/>
    <w:rsid w:val="00E22B1E"/>
    <w:rsid w:val="00E237C1"/>
    <w:rsid w:val="00E242FF"/>
    <w:rsid w:val="00E24D18"/>
    <w:rsid w:val="00E24D8B"/>
    <w:rsid w:val="00E256F5"/>
    <w:rsid w:val="00E25B08"/>
    <w:rsid w:val="00E26061"/>
    <w:rsid w:val="00E26331"/>
    <w:rsid w:val="00E26AB3"/>
    <w:rsid w:val="00E27095"/>
    <w:rsid w:val="00E30A40"/>
    <w:rsid w:val="00E30AA9"/>
    <w:rsid w:val="00E31415"/>
    <w:rsid w:val="00E316DA"/>
    <w:rsid w:val="00E321B5"/>
    <w:rsid w:val="00E32216"/>
    <w:rsid w:val="00E324D5"/>
    <w:rsid w:val="00E331C8"/>
    <w:rsid w:val="00E3326C"/>
    <w:rsid w:val="00E34087"/>
    <w:rsid w:val="00E353A4"/>
    <w:rsid w:val="00E36072"/>
    <w:rsid w:val="00E36C13"/>
    <w:rsid w:val="00E36C80"/>
    <w:rsid w:val="00E36EA4"/>
    <w:rsid w:val="00E378B3"/>
    <w:rsid w:val="00E37B98"/>
    <w:rsid w:val="00E37C45"/>
    <w:rsid w:val="00E37D25"/>
    <w:rsid w:val="00E4022A"/>
    <w:rsid w:val="00E40402"/>
    <w:rsid w:val="00E404DD"/>
    <w:rsid w:val="00E404FD"/>
    <w:rsid w:val="00E4196E"/>
    <w:rsid w:val="00E41A15"/>
    <w:rsid w:val="00E41A69"/>
    <w:rsid w:val="00E41B28"/>
    <w:rsid w:val="00E42E62"/>
    <w:rsid w:val="00E42FD4"/>
    <w:rsid w:val="00E4336A"/>
    <w:rsid w:val="00E4344F"/>
    <w:rsid w:val="00E43665"/>
    <w:rsid w:val="00E43EF4"/>
    <w:rsid w:val="00E440D5"/>
    <w:rsid w:val="00E44634"/>
    <w:rsid w:val="00E44953"/>
    <w:rsid w:val="00E4599A"/>
    <w:rsid w:val="00E4656A"/>
    <w:rsid w:val="00E46A6B"/>
    <w:rsid w:val="00E46DA5"/>
    <w:rsid w:val="00E47F9F"/>
    <w:rsid w:val="00E500BF"/>
    <w:rsid w:val="00E507E4"/>
    <w:rsid w:val="00E50878"/>
    <w:rsid w:val="00E52C3F"/>
    <w:rsid w:val="00E53160"/>
    <w:rsid w:val="00E5335D"/>
    <w:rsid w:val="00E5395A"/>
    <w:rsid w:val="00E53B88"/>
    <w:rsid w:val="00E53C03"/>
    <w:rsid w:val="00E54609"/>
    <w:rsid w:val="00E54988"/>
    <w:rsid w:val="00E54C29"/>
    <w:rsid w:val="00E559A9"/>
    <w:rsid w:val="00E55BE4"/>
    <w:rsid w:val="00E55F88"/>
    <w:rsid w:val="00E563EE"/>
    <w:rsid w:val="00E56486"/>
    <w:rsid w:val="00E56DC1"/>
    <w:rsid w:val="00E57A8C"/>
    <w:rsid w:val="00E57C89"/>
    <w:rsid w:val="00E61167"/>
    <w:rsid w:val="00E61615"/>
    <w:rsid w:val="00E624BD"/>
    <w:rsid w:val="00E6316D"/>
    <w:rsid w:val="00E6365F"/>
    <w:rsid w:val="00E6366C"/>
    <w:rsid w:val="00E661C5"/>
    <w:rsid w:val="00E664B5"/>
    <w:rsid w:val="00E66A14"/>
    <w:rsid w:val="00E66D49"/>
    <w:rsid w:val="00E670B7"/>
    <w:rsid w:val="00E70337"/>
    <w:rsid w:val="00E705B6"/>
    <w:rsid w:val="00E7084E"/>
    <w:rsid w:val="00E70A70"/>
    <w:rsid w:val="00E7103D"/>
    <w:rsid w:val="00E71774"/>
    <w:rsid w:val="00E7275B"/>
    <w:rsid w:val="00E74136"/>
    <w:rsid w:val="00E74922"/>
    <w:rsid w:val="00E75BEB"/>
    <w:rsid w:val="00E75F1A"/>
    <w:rsid w:val="00E76141"/>
    <w:rsid w:val="00E76873"/>
    <w:rsid w:val="00E76DBD"/>
    <w:rsid w:val="00E77148"/>
    <w:rsid w:val="00E77BE5"/>
    <w:rsid w:val="00E801B5"/>
    <w:rsid w:val="00E806CA"/>
    <w:rsid w:val="00E8137A"/>
    <w:rsid w:val="00E814E8"/>
    <w:rsid w:val="00E821CC"/>
    <w:rsid w:val="00E82BC2"/>
    <w:rsid w:val="00E83228"/>
    <w:rsid w:val="00E850FE"/>
    <w:rsid w:val="00E85752"/>
    <w:rsid w:val="00E85DC5"/>
    <w:rsid w:val="00E86CA0"/>
    <w:rsid w:val="00E86CFD"/>
    <w:rsid w:val="00E87B44"/>
    <w:rsid w:val="00E87FD6"/>
    <w:rsid w:val="00E91139"/>
    <w:rsid w:val="00E91455"/>
    <w:rsid w:val="00E914FB"/>
    <w:rsid w:val="00E91CFB"/>
    <w:rsid w:val="00E925FC"/>
    <w:rsid w:val="00E92E28"/>
    <w:rsid w:val="00E9316B"/>
    <w:rsid w:val="00E9478D"/>
    <w:rsid w:val="00E94E8D"/>
    <w:rsid w:val="00E95635"/>
    <w:rsid w:val="00E95A02"/>
    <w:rsid w:val="00E96664"/>
    <w:rsid w:val="00E96697"/>
    <w:rsid w:val="00E969C5"/>
    <w:rsid w:val="00EA0A04"/>
    <w:rsid w:val="00EA0ACB"/>
    <w:rsid w:val="00EA1EE6"/>
    <w:rsid w:val="00EA266C"/>
    <w:rsid w:val="00EA2AF7"/>
    <w:rsid w:val="00EA3821"/>
    <w:rsid w:val="00EA4A45"/>
    <w:rsid w:val="00EA5022"/>
    <w:rsid w:val="00EA5356"/>
    <w:rsid w:val="00EA6FFB"/>
    <w:rsid w:val="00EA7FC8"/>
    <w:rsid w:val="00EB04A5"/>
    <w:rsid w:val="00EB0AFE"/>
    <w:rsid w:val="00EB0CB0"/>
    <w:rsid w:val="00EB1330"/>
    <w:rsid w:val="00EB2316"/>
    <w:rsid w:val="00EB2973"/>
    <w:rsid w:val="00EB2AA0"/>
    <w:rsid w:val="00EB3AE0"/>
    <w:rsid w:val="00EB4AD4"/>
    <w:rsid w:val="00EB59E8"/>
    <w:rsid w:val="00EB604F"/>
    <w:rsid w:val="00EB6088"/>
    <w:rsid w:val="00EB661B"/>
    <w:rsid w:val="00EB7750"/>
    <w:rsid w:val="00EB788A"/>
    <w:rsid w:val="00EB79C4"/>
    <w:rsid w:val="00EB7C99"/>
    <w:rsid w:val="00EC0105"/>
    <w:rsid w:val="00EC0121"/>
    <w:rsid w:val="00EC0741"/>
    <w:rsid w:val="00EC08EA"/>
    <w:rsid w:val="00EC0918"/>
    <w:rsid w:val="00EC0B63"/>
    <w:rsid w:val="00EC11C4"/>
    <w:rsid w:val="00EC199C"/>
    <w:rsid w:val="00EC1FE8"/>
    <w:rsid w:val="00EC20CA"/>
    <w:rsid w:val="00EC3103"/>
    <w:rsid w:val="00EC3759"/>
    <w:rsid w:val="00EC4094"/>
    <w:rsid w:val="00EC422C"/>
    <w:rsid w:val="00EC48F4"/>
    <w:rsid w:val="00EC4BB7"/>
    <w:rsid w:val="00EC59BA"/>
    <w:rsid w:val="00EC5A9F"/>
    <w:rsid w:val="00EC61B0"/>
    <w:rsid w:val="00EC630D"/>
    <w:rsid w:val="00EC6705"/>
    <w:rsid w:val="00EC7534"/>
    <w:rsid w:val="00EC76A7"/>
    <w:rsid w:val="00EC7F99"/>
    <w:rsid w:val="00ED0185"/>
    <w:rsid w:val="00ED02A4"/>
    <w:rsid w:val="00ED06B9"/>
    <w:rsid w:val="00ED0870"/>
    <w:rsid w:val="00ED0BDF"/>
    <w:rsid w:val="00ED11D2"/>
    <w:rsid w:val="00ED1337"/>
    <w:rsid w:val="00ED13CD"/>
    <w:rsid w:val="00ED13DD"/>
    <w:rsid w:val="00ED18C7"/>
    <w:rsid w:val="00ED1E6D"/>
    <w:rsid w:val="00ED215E"/>
    <w:rsid w:val="00ED2306"/>
    <w:rsid w:val="00ED2404"/>
    <w:rsid w:val="00ED2CAF"/>
    <w:rsid w:val="00ED32F9"/>
    <w:rsid w:val="00ED3737"/>
    <w:rsid w:val="00ED374E"/>
    <w:rsid w:val="00ED43A4"/>
    <w:rsid w:val="00ED4501"/>
    <w:rsid w:val="00ED568C"/>
    <w:rsid w:val="00ED6546"/>
    <w:rsid w:val="00ED688B"/>
    <w:rsid w:val="00ED689D"/>
    <w:rsid w:val="00ED7A12"/>
    <w:rsid w:val="00EE0391"/>
    <w:rsid w:val="00EE0681"/>
    <w:rsid w:val="00EE18D2"/>
    <w:rsid w:val="00EE191C"/>
    <w:rsid w:val="00EE2681"/>
    <w:rsid w:val="00EE2B24"/>
    <w:rsid w:val="00EE2C74"/>
    <w:rsid w:val="00EE300B"/>
    <w:rsid w:val="00EE37E1"/>
    <w:rsid w:val="00EE3A46"/>
    <w:rsid w:val="00EE479C"/>
    <w:rsid w:val="00EE4D70"/>
    <w:rsid w:val="00EE597B"/>
    <w:rsid w:val="00EE5DAF"/>
    <w:rsid w:val="00EE67F0"/>
    <w:rsid w:val="00EE6A39"/>
    <w:rsid w:val="00EF04E3"/>
    <w:rsid w:val="00EF0ACC"/>
    <w:rsid w:val="00EF10D7"/>
    <w:rsid w:val="00EF1285"/>
    <w:rsid w:val="00EF12BE"/>
    <w:rsid w:val="00EF1538"/>
    <w:rsid w:val="00EF16A7"/>
    <w:rsid w:val="00EF23B1"/>
    <w:rsid w:val="00EF25C0"/>
    <w:rsid w:val="00EF26FA"/>
    <w:rsid w:val="00EF27B4"/>
    <w:rsid w:val="00EF2964"/>
    <w:rsid w:val="00EF2F89"/>
    <w:rsid w:val="00EF31B9"/>
    <w:rsid w:val="00EF351D"/>
    <w:rsid w:val="00EF3729"/>
    <w:rsid w:val="00EF38BD"/>
    <w:rsid w:val="00EF3FF3"/>
    <w:rsid w:val="00EF45E3"/>
    <w:rsid w:val="00EF4CDF"/>
    <w:rsid w:val="00EF51DE"/>
    <w:rsid w:val="00EF523C"/>
    <w:rsid w:val="00EF55E7"/>
    <w:rsid w:val="00EF631C"/>
    <w:rsid w:val="00EF63C0"/>
    <w:rsid w:val="00EF7764"/>
    <w:rsid w:val="00EF7F2C"/>
    <w:rsid w:val="00F00485"/>
    <w:rsid w:val="00F00E1A"/>
    <w:rsid w:val="00F01086"/>
    <w:rsid w:val="00F019EB"/>
    <w:rsid w:val="00F01A88"/>
    <w:rsid w:val="00F01E93"/>
    <w:rsid w:val="00F025FC"/>
    <w:rsid w:val="00F0392A"/>
    <w:rsid w:val="00F044E5"/>
    <w:rsid w:val="00F045D8"/>
    <w:rsid w:val="00F04BB5"/>
    <w:rsid w:val="00F04C7B"/>
    <w:rsid w:val="00F059D8"/>
    <w:rsid w:val="00F05B07"/>
    <w:rsid w:val="00F060C9"/>
    <w:rsid w:val="00F068CD"/>
    <w:rsid w:val="00F06999"/>
    <w:rsid w:val="00F06E2D"/>
    <w:rsid w:val="00F06EDD"/>
    <w:rsid w:val="00F079BD"/>
    <w:rsid w:val="00F1039C"/>
    <w:rsid w:val="00F108FF"/>
    <w:rsid w:val="00F1093C"/>
    <w:rsid w:val="00F10986"/>
    <w:rsid w:val="00F10ECF"/>
    <w:rsid w:val="00F1115F"/>
    <w:rsid w:val="00F12B9A"/>
    <w:rsid w:val="00F1328C"/>
    <w:rsid w:val="00F1329A"/>
    <w:rsid w:val="00F1365B"/>
    <w:rsid w:val="00F14852"/>
    <w:rsid w:val="00F15755"/>
    <w:rsid w:val="00F15AB9"/>
    <w:rsid w:val="00F16028"/>
    <w:rsid w:val="00F1728E"/>
    <w:rsid w:val="00F175A8"/>
    <w:rsid w:val="00F176C6"/>
    <w:rsid w:val="00F2049B"/>
    <w:rsid w:val="00F20BE6"/>
    <w:rsid w:val="00F21106"/>
    <w:rsid w:val="00F21693"/>
    <w:rsid w:val="00F21A6B"/>
    <w:rsid w:val="00F22746"/>
    <w:rsid w:val="00F227BD"/>
    <w:rsid w:val="00F2399B"/>
    <w:rsid w:val="00F24003"/>
    <w:rsid w:val="00F243C5"/>
    <w:rsid w:val="00F26076"/>
    <w:rsid w:val="00F27399"/>
    <w:rsid w:val="00F27449"/>
    <w:rsid w:val="00F27914"/>
    <w:rsid w:val="00F3057C"/>
    <w:rsid w:val="00F30AE3"/>
    <w:rsid w:val="00F31408"/>
    <w:rsid w:val="00F31521"/>
    <w:rsid w:val="00F322D9"/>
    <w:rsid w:val="00F32AAF"/>
    <w:rsid w:val="00F32E38"/>
    <w:rsid w:val="00F32F00"/>
    <w:rsid w:val="00F330E2"/>
    <w:rsid w:val="00F33B07"/>
    <w:rsid w:val="00F33D13"/>
    <w:rsid w:val="00F34577"/>
    <w:rsid w:val="00F34DB2"/>
    <w:rsid w:val="00F3609C"/>
    <w:rsid w:val="00F36443"/>
    <w:rsid w:val="00F36D13"/>
    <w:rsid w:val="00F40661"/>
    <w:rsid w:val="00F40AE4"/>
    <w:rsid w:val="00F40BD5"/>
    <w:rsid w:val="00F41379"/>
    <w:rsid w:val="00F41C89"/>
    <w:rsid w:val="00F423C0"/>
    <w:rsid w:val="00F4290C"/>
    <w:rsid w:val="00F42910"/>
    <w:rsid w:val="00F42E9B"/>
    <w:rsid w:val="00F4447C"/>
    <w:rsid w:val="00F44634"/>
    <w:rsid w:val="00F44C97"/>
    <w:rsid w:val="00F44E75"/>
    <w:rsid w:val="00F45029"/>
    <w:rsid w:val="00F4556A"/>
    <w:rsid w:val="00F4611B"/>
    <w:rsid w:val="00F46476"/>
    <w:rsid w:val="00F46927"/>
    <w:rsid w:val="00F46B59"/>
    <w:rsid w:val="00F475C5"/>
    <w:rsid w:val="00F50002"/>
    <w:rsid w:val="00F507E8"/>
    <w:rsid w:val="00F51752"/>
    <w:rsid w:val="00F52562"/>
    <w:rsid w:val="00F52D52"/>
    <w:rsid w:val="00F52E9F"/>
    <w:rsid w:val="00F531E9"/>
    <w:rsid w:val="00F53579"/>
    <w:rsid w:val="00F53AAB"/>
    <w:rsid w:val="00F53D78"/>
    <w:rsid w:val="00F54B9E"/>
    <w:rsid w:val="00F54C7F"/>
    <w:rsid w:val="00F55A4E"/>
    <w:rsid w:val="00F55FB4"/>
    <w:rsid w:val="00F56B23"/>
    <w:rsid w:val="00F57FDC"/>
    <w:rsid w:val="00F601F5"/>
    <w:rsid w:val="00F6024C"/>
    <w:rsid w:val="00F603AC"/>
    <w:rsid w:val="00F60878"/>
    <w:rsid w:val="00F6098D"/>
    <w:rsid w:val="00F60C3F"/>
    <w:rsid w:val="00F61651"/>
    <w:rsid w:val="00F61765"/>
    <w:rsid w:val="00F61D94"/>
    <w:rsid w:val="00F62BDB"/>
    <w:rsid w:val="00F62FE9"/>
    <w:rsid w:val="00F63019"/>
    <w:rsid w:val="00F630AA"/>
    <w:rsid w:val="00F634E1"/>
    <w:rsid w:val="00F6468C"/>
    <w:rsid w:val="00F64DC1"/>
    <w:rsid w:val="00F64DE4"/>
    <w:rsid w:val="00F65706"/>
    <w:rsid w:val="00F666F0"/>
    <w:rsid w:val="00F67145"/>
    <w:rsid w:val="00F6734C"/>
    <w:rsid w:val="00F70785"/>
    <w:rsid w:val="00F70A90"/>
    <w:rsid w:val="00F70B3B"/>
    <w:rsid w:val="00F70E99"/>
    <w:rsid w:val="00F70FB3"/>
    <w:rsid w:val="00F71185"/>
    <w:rsid w:val="00F71C31"/>
    <w:rsid w:val="00F71D37"/>
    <w:rsid w:val="00F7245F"/>
    <w:rsid w:val="00F72AE5"/>
    <w:rsid w:val="00F73364"/>
    <w:rsid w:val="00F734C0"/>
    <w:rsid w:val="00F73BC1"/>
    <w:rsid w:val="00F7491A"/>
    <w:rsid w:val="00F75158"/>
    <w:rsid w:val="00F7526D"/>
    <w:rsid w:val="00F7568F"/>
    <w:rsid w:val="00F75769"/>
    <w:rsid w:val="00F757E6"/>
    <w:rsid w:val="00F75931"/>
    <w:rsid w:val="00F75AAC"/>
    <w:rsid w:val="00F76309"/>
    <w:rsid w:val="00F767E8"/>
    <w:rsid w:val="00F76D3A"/>
    <w:rsid w:val="00F76FA3"/>
    <w:rsid w:val="00F7732B"/>
    <w:rsid w:val="00F778BA"/>
    <w:rsid w:val="00F77BC5"/>
    <w:rsid w:val="00F807DA"/>
    <w:rsid w:val="00F819A8"/>
    <w:rsid w:val="00F82232"/>
    <w:rsid w:val="00F82908"/>
    <w:rsid w:val="00F82D31"/>
    <w:rsid w:val="00F830B5"/>
    <w:rsid w:val="00F832BB"/>
    <w:rsid w:val="00F83DD8"/>
    <w:rsid w:val="00F84AC0"/>
    <w:rsid w:val="00F84F48"/>
    <w:rsid w:val="00F864B8"/>
    <w:rsid w:val="00F8792B"/>
    <w:rsid w:val="00F87B75"/>
    <w:rsid w:val="00F908BD"/>
    <w:rsid w:val="00F908E3"/>
    <w:rsid w:val="00F90A38"/>
    <w:rsid w:val="00F91B8C"/>
    <w:rsid w:val="00F91DC9"/>
    <w:rsid w:val="00F92C07"/>
    <w:rsid w:val="00F92C30"/>
    <w:rsid w:val="00F92D0C"/>
    <w:rsid w:val="00F93639"/>
    <w:rsid w:val="00F93ECE"/>
    <w:rsid w:val="00F946B2"/>
    <w:rsid w:val="00F949F3"/>
    <w:rsid w:val="00F94DB3"/>
    <w:rsid w:val="00F9526A"/>
    <w:rsid w:val="00F952A2"/>
    <w:rsid w:val="00F958F2"/>
    <w:rsid w:val="00F95D53"/>
    <w:rsid w:val="00F96493"/>
    <w:rsid w:val="00F96A71"/>
    <w:rsid w:val="00F96CF0"/>
    <w:rsid w:val="00F9710D"/>
    <w:rsid w:val="00FA04D8"/>
    <w:rsid w:val="00FA0612"/>
    <w:rsid w:val="00FA0AF2"/>
    <w:rsid w:val="00FA1575"/>
    <w:rsid w:val="00FA1BEE"/>
    <w:rsid w:val="00FA2130"/>
    <w:rsid w:val="00FA2D7C"/>
    <w:rsid w:val="00FA2F17"/>
    <w:rsid w:val="00FA3882"/>
    <w:rsid w:val="00FA3CCE"/>
    <w:rsid w:val="00FA3F1C"/>
    <w:rsid w:val="00FA4143"/>
    <w:rsid w:val="00FA5D5C"/>
    <w:rsid w:val="00FA70C4"/>
    <w:rsid w:val="00FA72CB"/>
    <w:rsid w:val="00FA7609"/>
    <w:rsid w:val="00FA7CF7"/>
    <w:rsid w:val="00FA7D5D"/>
    <w:rsid w:val="00FB0349"/>
    <w:rsid w:val="00FB0B39"/>
    <w:rsid w:val="00FB128B"/>
    <w:rsid w:val="00FB12F8"/>
    <w:rsid w:val="00FB16DB"/>
    <w:rsid w:val="00FB1A12"/>
    <w:rsid w:val="00FB1B1D"/>
    <w:rsid w:val="00FB1BEB"/>
    <w:rsid w:val="00FB1FA3"/>
    <w:rsid w:val="00FB2183"/>
    <w:rsid w:val="00FB233C"/>
    <w:rsid w:val="00FB267F"/>
    <w:rsid w:val="00FB2CBC"/>
    <w:rsid w:val="00FB3121"/>
    <w:rsid w:val="00FB3262"/>
    <w:rsid w:val="00FB35AF"/>
    <w:rsid w:val="00FB3F1D"/>
    <w:rsid w:val="00FB44F9"/>
    <w:rsid w:val="00FB4E09"/>
    <w:rsid w:val="00FB4E3A"/>
    <w:rsid w:val="00FB5390"/>
    <w:rsid w:val="00FB55EC"/>
    <w:rsid w:val="00FB62D8"/>
    <w:rsid w:val="00FB6A72"/>
    <w:rsid w:val="00FB6B5F"/>
    <w:rsid w:val="00FB7290"/>
    <w:rsid w:val="00FB7737"/>
    <w:rsid w:val="00FB77C9"/>
    <w:rsid w:val="00FB7820"/>
    <w:rsid w:val="00FB7D2C"/>
    <w:rsid w:val="00FC0307"/>
    <w:rsid w:val="00FC0975"/>
    <w:rsid w:val="00FC0FE8"/>
    <w:rsid w:val="00FC13BC"/>
    <w:rsid w:val="00FC21FB"/>
    <w:rsid w:val="00FC274F"/>
    <w:rsid w:val="00FC2B3B"/>
    <w:rsid w:val="00FC307C"/>
    <w:rsid w:val="00FC311E"/>
    <w:rsid w:val="00FC3486"/>
    <w:rsid w:val="00FC39E4"/>
    <w:rsid w:val="00FC3FDC"/>
    <w:rsid w:val="00FC4AD0"/>
    <w:rsid w:val="00FC4C31"/>
    <w:rsid w:val="00FC529A"/>
    <w:rsid w:val="00FC554C"/>
    <w:rsid w:val="00FC581D"/>
    <w:rsid w:val="00FC5CEA"/>
    <w:rsid w:val="00FC6178"/>
    <w:rsid w:val="00FC693E"/>
    <w:rsid w:val="00FC6C1C"/>
    <w:rsid w:val="00FC6D7E"/>
    <w:rsid w:val="00FD0433"/>
    <w:rsid w:val="00FD0D2E"/>
    <w:rsid w:val="00FD15C9"/>
    <w:rsid w:val="00FD228F"/>
    <w:rsid w:val="00FD28C1"/>
    <w:rsid w:val="00FD2C42"/>
    <w:rsid w:val="00FD2C67"/>
    <w:rsid w:val="00FD43D9"/>
    <w:rsid w:val="00FD548F"/>
    <w:rsid w:val="00FD5668"/>
    <w:rsid w:val="00FD56A9"/>
    <w:rsid w:val="00FD5959"/>
    <w:rsid w:val="00FD5AB0"/>
    <w:rsid w:val="00FD5D40"/>
    <w:rsid w:val="00FD662B"/>
    <w:rsid w:val="00FD7010"/>
    <w:rsid w:val="00FD7416"/>
    <w:rsid w:val="00FD7B57"/>
    <w:rsid w:val="00FD7BA0"/>
    <w:rsid w:val="00FD7EC1"/>
    <w:rsid w:val="00FE0123"/>
    <w:rsid w:val="00FE06F0"/>
    <w:rsid w:val="00FE0879"/>
    <w:rsid w:val="00FE09E2"/>
    <w:rsid w:val="00FE0D0F"/>
    <w:rsid w:val="00FE1F62"/>
    <w:rsid w:val="00FE22EC"/>
    <w:rsid w:val="00FE2D97"/>
    <w:rsid w:val="00FE3339"/>
    <w:rsid w:val="00FE3A01"/>
    <w:rsid w:val="00FE3C34"/>
    <w:rsid w:val="00FE53D4"/>
    <w:rsid w:val="00FE5A43"/>
    <w:rsid w:val="00FE5B31"/>
    <w:rsid w:val="00FE5DF0"/>
    <w:rsid w:val="00FE5E8F"/>
    <w:rsid w:val="00FE6F11"/>
    <w:rsid w:val="00FE7057"/>
    <w:rsid w:val="00FE74B4"/>
    <w:rsid w:val="00FE7B1D"/>
    <w:rsid w:val="00FE7F33"/>
    <w:rsid w:val="00FF0D66"/>
    <w:rsid w:val="00FF0FFD"/>
    <w:rsid w:val="00FF1134"/>
    <w:rsid w:val="00FF1F81"/>
    <w:rsid w:val="00FF2097"/>
    <w:rsid w:val="00FF2528"/>
    <w:rsid w:val="00FF2881"/>
    <w:rsid w:val="00FF299F"/>
    <w:rsid w:val="00FF3EEE"/>
    <w:rsid w:val="00FF43B1"/>
    <w:rsid w:val="00FF4658"/>
    <w:rsid w:val="00FF47FB"/>
    <w:rsid w:val="00FF4E2A"/>
    <w:rsid w:val="00FF582C"/>
    <w:rsid w:val="00FF5EF3"/>
    <w:rsid w:val="00FF60C9"/>
    <w:rsid w:val="00FF629B"/>
    <w:rsid w:val="00FF6D3F"/>
    <w:rsid w:val="00FF7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99FC9"/>
  <w15:chartTrackingRefBased/>
  <w15:docId w15:val="{932E8165-3F1F-4DF4-B888-8954AC24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5FD"/>
    <w:rPr>
      <w:sz w:val="24"/>
      <w:szCs w:val="24"/>
      <w:lang w:val="en-US" w:eastAsia="zh-CN"/>
    </w:rPr>
  </w:style>
  <w:style w:type="paragraph" w:styleId="Heading1">
    <w:name w:val="heading 1"/>
    <w:basedOn w:val="Normal"/>
    <w:next w:val="Normal"/>
    <w:link w:val="Heading1Char"/>
    <w:qFormat/>
    <w:rsid w:val="007415FD"/>
    <w:pPr>
      <w:keepNext/>
      <w:spacing w:before="240" w:after="60"/>
      <w:outlineLvl w:val="0"/>
    </w:pPr>
    <w:rPr>
      <w:rFonts w:ascii="Cambria" w:eastAsia="Times New Roman" w:hAnsi="Cambria"/>
      <w:b/>
      <w:bCs/>
      <w:noProof/>
      <w:kern w:val="32"/>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415FD"/>
    <w:rPr>
      <w:rFonts w:ascii="Cambria" w:hAnsi="Cambria"/>
      <w:b/>
      <w:bCs/>
      <w:noProof/>
      <w:kern w:val="32"/>
      <w:sz w:val="32"/>
      <w:szCs w:val="32"/>
      <w:lang w:val="en-US" w:eastAsia="ru-RU" w:bidi="ar-SA"/>
    </w:rPr>
  </w:style>
  <w:style w:type="paragraph" w:customStyle="1" w:styleId="CharChar2">
    <w:name w:val="Char Char2"/>
    <w:basedOn w:val="Normal"/>
    <w:locked/>
    <w:rsid w:val="003A6C35"/>
    <w:pPr>
      <w:spacing w:after="160"/>
    </w:pPr>
    <w:rPr>
      <w:rFonts w:ascii="Verdana" w:eastAsia="Batang" w:hAnsi="Verdana" w:cs="Verdana"/>
      <w:lang w:eastAsia="en-US"/>
    </w:rPr>
  </w:style>
  <w:style w:type="paragraph" w:styleId="Header">
    <w:name w:val="header"/>
    <w:basedOn w:val="Normal"/>
    <w:link w:val="HeaderChar"/>
    <w:rsid w:val="007415FD"/>
    <w:pPr>
      <w:tabs>
        <w:tab w:val="center" w:pos="4677"/>
        <w:tab w:val="right" w:pos="9355"/>
      </w:tabs>
    </w:pPr>
    <w:rPr>
      <w:rFonts w:eastAsia="Times New Roman"/>
      <w:noProof/>
      <w:lang w:eastAsia="ru-RU"/>
    </w:rPr>
  </w:style>
  <w:style w:type="character" w:customStyle="1" w:styleId="HeaderChar">
    <w:name w:val="Header Char"/>
    <w:link w:val="Header"/>
    <w:rsid w:val="007415FD"/>
    <w:rPr>
      <w:noProof/>
      <w:sz w:val="24"/>
      <w:szCs w:val="24"/>
      <w:lang w:val="en-US" w:eastAsia="ru-RU" w:bidi="ar-SA"/>
    </w:rPr>
  </w:style>
  <w:style w:type="character" w:styleId="PageNumber">
    <w:name w:val="page number"/>
    <w:basedOn w:val="DefaultParagraphFont"/>
    <w:rsid w:val="007415FD"/>
  </w:style>
  <w:style w:type="paragraph" w:styleId="BodyText">
    <w:name w:val="Body Text"/>
    <w:aliases w:val=" Char Char, Char,Char"/>
    <w:basedOn w:val="Normal"/>
    <w:link w:val="BodyTextChar"/>
    <w:rsid w:val="007415FD"/>
    <w:pPr>
      <w:spacing w:after="120"/>
    </w:pPr>
    <w:rPr>
      <w:rFonts w:eastAsia="Times New Roman"/>
      <w:noProof/>
      <w:lang w:eastAsia="ru-RU"/>
    </w:rPr>
  </w:style>
  <w:style w:type="character" w:customStyle="1" w:styleId="BodyTextChar">
    <w:name w:val="Body Text Char"/>
    <w:aliases w:val=" Char Char Char, Char Char1,Char Char8"/>
    <w:link w:val="BodyText"/>
    <w:rsid w:val="007415FD"/>
    <w:rPr>
      <w:noProof/>
      <w:sz w:val="24"/>
      <w:szCs w:val="24"/>
      <w:lang w:val="en-US" w:eastAsia="ru-RU" w:bidi="ar-SA"/>
    </w:rPr>
  </w:style>
  <w:style w:type="paragraph" w:customStyle="1" w:styleId="NoSpacing2">
    <w:name w:val="No Spacing2"/>
    <w:qFormat/>
    <w:rsid w:val="007415FD"/>
    <w:rPr>
      <w:rFonts w:ascii="Calibri" w:hAnsi="Calibri"/>
      <w:sz w:val="22"/>
      <w:szCs w:val="22"/>
    </w:rPr>
  </w:style>
  <w:style w:type="paragraph" w:styleId="BalloonText">
    <w:name w:val="Balloon Text"/>
    <w:basedOn w:val="Normal"/>
    <w:link w:val="BalloonTextChar"/>
    <w:rsid w:val="002A3885"/>
    <w:rPr>
      <w:rFonts w:ascii="Tahoma" w:hAnsi="Tahoma"/>
      <w:sz w:val="16"/>
      <w:szCs w:val="16"/>
    </w:rPr>
  </w:style>
  <w:style w:type="character" w:customStyle="1" w:styleId="BalloonTextChar">
    <w:name w:val="Balloon Text Char"/>
    <w:link w:val="BalloonText"/>
    <w:rsid w:val="002A3885"/>
    <w:rPr>
      <w:rFonts w:ascii="Tahoma" w:eastAsia="SimSun" w:hAnsi="Tahoma" w:cs="Tahoma"/>
      <w:sz w:val="16"/>
      <w:szCs w:val="16"/>
      <w:lang w:val="en-US" w:eastAsia="zh-CN"/>
    </w:rPr>
  </w:style>
  <w:style w:type="paragraph" w:styleId="NormalWeb">
    <w:name w:val="Normal (Web)"/>
    <w:aliases w:val="Char11,Normal (Web) Char Char1,Char11 Char1,Char Char Char1,Char11 Char1 Char1,Обычный (веб) Знак Знак,Знак Знак,Знак Знак Знак Знак,Обычный (веб) Знак Знак Знак,Знак Знак Знак1 Знак Знак Знак Знак Знак,Знак1,Знак,webb, webb"/>
    <w:basedOn w:val="Normal"/>
    <w:link w:val="NormalWebChar"/>
    <w:uiPriority w:val="99"/>
    <w:qFormat/>
    <w:rsid w:val="006E5D9F"/>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6E5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lang w:val="x-none" w:eastAsia="x-none"/>
    </w:rPr>
  </w:style>
  <w:style w:type="character" w:customStyle="1" w:styleId="HTMLPreformattedChar">
    <w:name w:val="HTML Preformatted Char"/>
    <w:link w:val="HTMLPreformatted"/>
    <w:uiPriority w:val="99"/>
    <w:rsid w:val="006E5D9F"/>
    <w:rPr>
      <w:rFonts w:ascii="Arial CIT" w:hAnsi="Arial CIT" w:cs="Arial CIT"/>
    </w:rPr>
  </w:style>
  <w:style w:type="paragraph" w:customStyle="1" w:styleId="NoSpacing1">
    <w:name w:val="No Spacing1"/>
    <w:qFormat/>
    <w:rsid w:val="00C97D88"/>
    <w:rPr>
      <w:rFonts w:ascii="Calibri" w:hAnsi="Calibri"/>
      <w:sz w:val="22"/>
      <w:szCs w:val="22"/>
    </w:rPr>
  </w:style>
  <w:style w:type="paragraph" w:customStyle="1" w:styleId="1">
    <w:name w:val="Без интервала1"/>
    <w:qFormat/>
    <w:rsid w:val="00F40BD5"/>
    <w:rPr>
      <w:rFonts w:ascii="Calibri" w:hAnsi="Calibri"/>
      <w:sz w:val="22"/>
      <w:szCs w:val="22"/>
    </w:rPr>
  </w:style>
  <w:style w:type="paragraph" w:styleId="BodyText2">
    <w:name w:val="Body Text 2"/>
    <w:basedOn w:val="Normal"/>
    <w:link w:val="BodyText2Char"/>
    <w:rsid w:val="002452F8"/>
    <w:pPr>
      <w:spacing w:after="120" w:line="480" w:lineRule="auto"/>
    </w:pPr>
  </w:style>
  <w:style w:type="character" w:customStyle="1" w:styleId="BodyText2Char">
    <w:name w:val="Body Text 2 Char"/>
    <w:link w:val="BodyText2"/>
    <w:rsid w:val="002452F8"/>
    <w:rPr>
      <w:rFonts w:eastAsia="SimSun"/>
      <w:sz w:val="24"/>
      <w:szCs w:val="24"/>
      <w:lang w:val="en-US" w:eastAsia="zh-CN"/>
    </w:rPr>
  </w:style>
  <w:style w:type="character" w:styleId="CommentReference">
    <w:name w:val="annotation reference"/>
    <w:rsid w:val="00642A15"/>
    <w:rPr>
      <w:sz w:val="16"/>
      <w:szCs w:val="16"/>
    </w:rPr>
  </w:style>
  <w:style w:type="paragraph" w:styleId="CommentText">
    <w:name w:val="annotation text"/>
    <w:basedOn w:val="Normal"/>
    <w:link w:val="CommentTextChar"/>
    <w:rsid w:val="00642A15"/>
    <w:rPr>
      <w:sz w:val="20"/>
      <w:szCs w:val="20"/>
    </w:rPr>
  </w:style>
  <w:style w:type="character" w:customStyle="1" w:styleId="CommentTextChar">
    <w:name w:val="Comment Text Char"/>
    <w:link w:val="CommentText"/>
    <w:rsid w:val="00642A15"/>
    <w:rPr>
      <w:rFonts w:eastAsia="SimSun"/>
      <w:lang w:val="en-US" w:eastAsia="zh-CN"/>
    </w:rPr>
  </w:style>
  <w:style w:type="paragraph" w:styleId="CommentSubject">
    <w:name w:val="annotation subject"/>
    <w:basedOn w:val="CommentText"/>
    <w:next w:val="CommentText"/>
    <w:link w:val="CommentSubjectChar"/>
    <w:rsid w:val="00642A15"/>
    <w:rPr>
      <w:b/>
      <w:bCs/>
    </w:rPr>
  </w:style>
  <w:style w:type="character" w:customStyle="1" w:styleId="CommentSubjectChar">
    <w:name w:val="Comment Subject Char"/>
    <w:link w:val="CommentSubject"/>
    <w:rsid w:val="00642A15"/>
    <w:rPr>
      <w:rFonts w:eastAsia="SimSun"/>
      <w:b/>
      <w:bCs/>
      <w:lang w:val="en-US" w:eastAsia="zh-CN"/>
    </w:rPr>
  </w:style>
  <w:style w:type="character" w:customStyle="1" w:styleId="CharChar7">
    <w:name w:val="Char Char7"/>
    <w:locked/>
    <w:rsid w:val="002026F0"/>
    <w:rPr>
      <w:rFonts w:ascii="Cambria" w:hAnsi="Cambria"/>
      <w:b/>
      <w:bCs/>
      <w:noProof/>
      <w:kern w:val="32"/>
      <w:sz w:val="32"/>
      <w:szCs w:val="32"/>
      <w:lang w:val="en-US" w:eastAsia="ru-RU" w:bidi="ar-SA"/>
    </w:rPr>
  </w:style>
  <w:style w:type="character" w:customStyle="1" w:styleId="CharChar3">
    <w:name w:val="Char Char3"/>
    <w:locked/>
    <w:rsid w:val="002026F0"/>
    <w:rPr>
      <w:rFonts w:ascii="Arial CIT" w:hAnsi="Arial CIT" w:cs="Arial CIT"/>
      <w:lang w:bidi="ar-SA"/>
    </w:rPr>
  </w:style>
  <w:style w:type="character" w:customStyle="1" w:styleId="CharChar1">
    <w:name w:val="Char Char1"/>
    <w:locked/>
    <w:rsid w:val="002026F0"/>
    <w:rPr>
      <w:rFonts w:ascii="SimSun" w:eastAsia="SimSun" w:hAnsi="SimSun"/>
      <w:lang w:val="en-US" w:eastAsia="zh-CN" w:bidi="ar-SA"/>
    </w:rPr>
  </w:style>
  <w:style w:type="character" w:customStyle="1" w:styleId="CharChar6">
    <w:name w:val="Char Char6"/>
    <w:locked/>
    <w:rsid w:val="002026F0"/>
    <w:rPr>
      <w:noProof/>
      <w:sz w:val="24"/>
      <w:szCs w:val="24"/>
      <w:lang w:val="en-US" w:eastAsia="ru-RU" w:bidi="ar-SA"/>
    </w:rPr>
  </w:style>
  <w:style w:type="character" w:customStyle="1" w:styleId="CharChar5">
    <w:name w:val="Char Char5"/>
    <w:locked/>
    <w:rsid w:val="002026F0"/>
    <w:rPr>
      <w:noProof/>
      <w:sz w:val="24"/>
      <w:szCs w:val="24"/>
      <w:lang w:val="en-US" w:eastAsia="ru-RU" w:bidi="ar-SA"/>
    </w:rPr>
  </w:style>
  <w:style w:type="character" w:customStyle="1" w:styleId="CharChar">
    <w:name w:val="Char Char"/>
    <w:locked/>
    <w:rsid w:val="002026F0"/>
    <w:rPr>
      <w:rFonts w:ascii="SimSun" w:eastAsia="SimSun" w:hAnsi="SimSun"/>
      <w:b/>
      <w:bCs/>
      <w:lang w:val="en-US" w:eastAsia="zh-CN" w:bidi="ar-SA"/>
    </w:rPr>
  </w:style>
  <w:style w:type="character" w:customStyle="1" w:styleId="CharChar4">
    <w:name w:val="Char Char4"/>
    <w:locked/>
    <w:rsid w:val="002026F0"/>
    <w:rPr>
      <w:rFonts w:ascii="Tahoma" w:eastAsia="SimSun" w:hAnsi="Tahoma" w:cs="Tahoma"/>
      <w:sz w:val="16"/>
      <w:szCs w:val="16"/>
      <w:lang w:val="en-US" w:eastAsia="zh-CN" w:bidi="ar-SA"/>
    </w:rPr>
  </w:style>
  <w:style w:type="paragraph" w:customStyle="1" w:styleId="CharChar21">
    <w:name w:val="Char Char21"/>
    <w:basedOn w:val="Normal"/>
    <w:locked/>
    <w:rsid w:val="002026F0"/>
    <w:pPr>
      <w:spacing w:after="160"/>
    </w:pPr>
    <w:rPr>
      <w:rFonts w:ascii="Verdana" w:eastAsia="Batang" w:hAnsi="Verdana" w:cs="Verdana"/>
      <w:lang w:eastAsia="en-US"/>
    </w:rPr>
  </w:style>
  <w:style w:type="paragraph" w:customStyle="1" w:styleId="msonormalcxspmiddle">
    <w:name w:val="msonormalcxspmiddle"/>
    <w:basedOn w:val="Normal"/>
    <w:rsid w:val="002026F0"/>
    <w:pPr>
      <w:spacing w:before="100" w:beforeAutospacing="1" w:after="100" w:afterAutospacing="1"/>
    </w:pPr>
    <w:rPr>
      <w:rFonts w:eastAsia="Times New Roman"/>
      <w:lang w:val="ru-RU" w:eastAsia="ru-RU"/>
    </w:rPr>
  </w:style>
  <w:style w:type="character" w:customStyle="1" w:styleId="apple-converted-space">
    <w:name w:val="apple-converted-space"/>
    <w:basedOn w:val="DefaultParagraphFont"/>
    <w:rsid w:val="00591695"/>
  </w:style>
  <w:style w:type="paragraph" w:customStyle="1" w:styleId="ListParagraph1">
    <w:name w:val="List Paragraph1"/>
    <w:basedOn w:val="Normal"/>
    <w:uiPriority w:val="34"/>
    <w:qFormat/>
    <w:rsid w:val="009C4F95"/>
    <w:pPr>
      <w:spacing w:after="200" w:line="276" w:lineRule="auto"/>
      <w:ind w:left="720"/>
      <w:contextualSpacing/>
    </w:pPr>
    <w:rPr>
      <w:rFonts w:ascii="Calibri" w:eastAsia="Times New Roman" w:hAnsi="Calibri"/>
      <w:sz w:val="22"/>
      <w:szCs w:val="22"/>
      <w:lang w:val="ru-RU" w:eastAsia="ru-RU"/>
    </w:rPr>
  </w:style>
  <w:style w:type="paragraph" w:styleId="NoSpacing">
    <w:name w:val="No Spacing"/>
    <w:link w:val="NoSpacingChar"/>
    <w:uiPriority w:val="1"/>
    <w:qFormat/>
    <w:rsid w:val="00E86CFD"/>
    <w:rPr>
      <w:rFonts w:ascii="Calibri" w:hAnsi="Calibri"/>
      <w:sz w:val="22"/>
      <w:szCs w:val="22"/>
    </w:rPr>
  </w:style>
  <w:style w:type="paragraph" w:styleId="Footer">
    <w:name w:val="footer"/>
    <w:basedOn w:val="Normal"/>
    <w:link w:val="FooterChar"/>
    <w:rsid w:val="001D0956"/>
    <w:pPr>
      <w:tabs>
        <w:tab w:val="center" w:pos="4677"/>
        <w:tab w:val="right" w:pos="9355"/>
      </w:tabs>
    </w:pPr>
  </w:style>
  <w:style w:type="character" w:customStyle="1" w:styleId="FooterChar">
    <w:name w:val="Footer Char"/>
    <w:link w:val="Footer"/>
    <w:rsid w:val="001D0956"/>
    <w:rPr>
      <w:rFonts w:eastAsia="SimSun"/>
      <w:sz w:val="24"/>
      <w:szCs w:val="24"/>
      <w:lang w:val="en-US" w:eastAsia="zh-CN"/>
    </w:rPr>
  </w:style>
  <w:style w:type="character" w:styleId="Strong">
    <w:name w:val="Strong"/>
    <w:uiPriority w:val="22"/>
    <w:qFormat/>
    <w:rsid w:val="00F33B07"/>
    <w:rPr>
      <w:b/>
      <w:bCs/>
    </w:rPr>
  </w:style>
  <w:style w:type="paragraph" w:styleId="BodyTextIndent">
    <w:name w:val="Body Text Indent"/>
    <w:basedOn w:val="Normal"/>
    <w:link w:val="BodyTextIndentChar"/>
    <w:rsid w:val="009B5BF1"/>
    <w:pPr>
      <w:spacing w:after="120"/>
      <w:ind w:left="360"/>
    </w:pPr>
    <w:rPr>
      <w:lang w:val="x-none"/>
    </w:rPr>
  </w:style>
  <w:style w:type="character" w:customStyle="1" w:styleId="BodyTextIndentChar">
    <w:name w:val="Body Text Indent Char"/>
    <w:link w:val="BodyTextIndent"/>
    <w:rsid w:val="009B5BF1"/>
    <w:rPr>
      <w:rFonts w:eastAsia="SimSun"/>
      <w:sz w:val="24"/>
      <w:szCs w:val="24"/>
      <w:lang w:eastAsia="zh-CN"/>
    </w:rPr>
  </w:style>
  <w:style w:type="character" w:customStyle="1" w:styleId="NormalWebChar">
    <w:name w:val="Normal (Web) Char"/>
    <w:aliases w:val="Char11 Char,Normal (Web) Char Char1 Char,Char11 Char1 Char,Char Char Char1 Char,Char11 Char1 Char1 Char,Обычный (веб) Знак Знак Char,Знак Знак Char,Знак Знак Знак Знак Char,Обычный (веб) Знак Знак Знак Char,Знак1 Char,Знак Char"/>
    <w:link w:val="NormalWeb"/>
    <w:uiPriority w:val="99"/>
    <w:locked/>
    <w:rsid w:val="00924EE7"/>
    <w:rPr>
      <w:sz w:val="24"/>
      <w:szCs w:val="24"/>
      <w:lang w:val="ru-RU" w:eastAsia="ru-RU"/>
    </w:rPr>
  </w:style>
  <w:style w:type="character" w:styleId="Emphasis">
    <w:name w:val="Emphasis"/>
    <w:uiPriority w:val="20"/>
    <w:qFormat/>
    <w:rsid w:val="00B8589C"/>
    <w:rPr>
      <w:i/>
      <w:iCs/>
    </w:rPr>
  </w:style>
  <w:style w:type="paragraph" w:customStyle="1" w:styleId="Default">
    <w:name w:val="Default"/>
    <w:rsid w:val="005C2EB0"/>
    <w:pPr>
      <w:autoSpaceDE w:val="0"/>
      <w:autoSpaceDN w:val="0"/>
      <w:adjustRightInd w:val="0"/>
    </w:pPr>
    <w:rPr>
      <w:rFonts w:ascii="Arial Unicode" w:hAnsi="Arial Unicode" w:cs="Arial Unicode"/>
      <w:color w:val="000000"/>
      <w:sz w:val="24"/>
      <w:szCs w:val="24"/>
      <w:lang w:val="en-US" w:eastAsia="en-US"/>
    </w:rPr>
  </w:style>
  <w:style w:type="character" w:customStyle="1" w:styleId="apple-style-span">
    <w:name w:val="apple-style-span"/>
    <w:basedOn w:val="DefaultParagraphFont"/>
    <w:rsid w:val="000D5A70"/>
  </w:style>
  <w:style w:type="paragraph" w:styleId="BodyTextIndent2">
    <w:name w:val="Body Text Indent 2"/>
    <w:basedOn w:val="Normal"/>
    <w:link w:val="BodyTextIndent2Char"/>
    <w:rsid w:val="001A24E6"/>
    <w:pPr>
      <w:spacing w:after="120" w:line="480" w:lineRule="auto"/>
      <w:ind w:left="283"/>
    </w:pPr>
  </w:style>
  <w:style w:type="character" w:customStyle="1" w:styleId="BodyTextIndent2Char">
    <w:name w:val="Body Text Indent 2 Char"/>
    <w:link w:val="BodyTextIndent2"/>
    <w:rsid w:val="001A24E6"/>
    <w:rPr>
      <w:rFonts w:eastAsia="SimSun"/>
      <w:sz w:val="24"/>
      <w:szCs w:val="24"/>
      <w:lang w:val="en-US" w:eastAsia="zh-CN"/>
    </w:rPr>
  </w:style>
  <w:style w:type="paragraph" w:styleId="ListParagraph">
    <w:name w:val="List Paragraph"/>
    <w:basedOn w:val="Normal"/>
    <w:uiPriority w:val="34"/>
    <w:qFormat/>
    <w:rsid w:val="001A24E6"/>
    <w:pPr>
      <w:ind w:left="720"/>
      <w:contextualSpacing/>
    </w:pPr>
    <w:rPr>
      <w:rFonts w:eastAsia="Times New Roman"/>
      <w:lang w:val="ru-RU" w:eastAsia="ru-RU"/>
    </w:rPr>
  </w:style>
  <w:style w:type="paragraph" w:styleId="Revision">
    <w:name w:val="Revision"/>
    <w:hidden/>
    <w:uiPriority w:val="99"/>
    <w:semiHidden/>
    <w:rsid w:val="002018F0"/>
    <w:rPr>
      <w:sz w:val="24"/>
      <w:szCs w:val="24"/>
      <w:lang w:val="en-US" w:eastAsia="zh-CN"/>
    </w:rPr>
  </w:style>
  <w:style w:type="character" w:customStyle="1" w:styleId="NoSpacingChar">
    <w:name w:val="No Spacing Char"/>
    <w:link w:val="NoSpacing"/>
    <w:uiPriority w:val="1"/>
    <w:rsid w:val="002F46CF"/>
    <w:rPr>
      <w:rFonts w:ascii="Calibri" w:hAnsi="Calibri"/>
      <w:sz w:val="22"/>
      <w:szCs w:val="22"/>
      <w:lang w:val="ru-RU" w:eastAsia="ru-RU"/>
    </w:rPr>
  </w:style>
  <w:style w:type="paragraph" w:customStyle="1" w:styleId="10">
    <w:name w:val="Обычный (веб)1"/>
    <w:basedOn w:val="Normal"/>
    <w:link w:val="a"/>
    <w:uiPriority w:val="99"/>
    <w:rsid w:val="00153ECE"/>
    <w:pPr>
      <w:spacing w:before="100" w:beforeAutospacing="1" w:after="100" w:afterAutospacing="1"/>
    </w:pPr>
    <w:rPr>
      <w:rFonts w:eastAsia="Times New Roman"/>
      <w:lang w:eastAsia="en-US"/>
    </w:rPr>
  </w:style>
  <w:style w:type="character" w:customStyle="1" w:styleId="a">
    <w:name w:val="Обычный (веб) Знак"/>
    <w:aliases w:val="Normal (Web) Char Знак"/>
    <w:link w:val="10"/>
    <w:uiPriority w:val="99"/>
    <w:locked/>
    <w:rsid w:val="00153ECE"/>
    <w:rPr>
      <w:sz w:val="24"/>
      <w:szCs w:val="24"/>
    </w:rPr>
  </w:style>
  <w:style w:type="character" w:styleId="Hyperlink">
    <w:name w:val="Hyperlink"/>
    <w:rsid w:val="00C044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6254">
      <w:bodyDiv w:val="1"/>
      <w:marLeft w:val="0"/>
      <w:marRight w:val="0"/>
      <w:marTop w:val="0"/>
      <w:marBottom w:val="0"/>
      <w:divBdr>
        <w:top w:val="none" w:sz="0" w:space="0" w:color="auto"/>
        <w:left w:val="none" w:sz="0" w:space="0" w:color="auto"/>
        <w:bottom w:val="none" w:sz="0" w:space="0" w:color="auto"/>
        <w:right w:val="none" w:sz="0" w:space="0" w:color="auto"/>
      </w:divBdr>
    </w:div>
    <w:div w:id="31733279">
      <w:bodyDiv w:val="1"/>
      <w:marLeft w:val="0"/>
      <w:marRight w:val="0"/>
      <w:marTop w:val="0"/>
      <w:marBottom w:val="0"/>
      <w:divBdr>
        <w:top w:val="none" w:sz="0" w:space="0" w:color="auto"/>
        <w:left w:val="none" w:sz="0" w:space="0" w:color="auto"/>
        <w:bottom w:val="none" w:sz="0" w:space="0" w:color="auto"/>
        <w:right w:val="none" w:sz="0" w:space="0" w:color="auto"/>
      </w:divBdr>
    </w:div>
    <w:div w:id="90322125">
      <w:bodyDiv w:val="1"/>
      <w:marLeft w:val="0"/>
      <w:marRight w:val="0"/>
      <w:marTop w:val="0"/>
      <w:marBottom w:val="0"/>
      <w:divBdr>
        <w:top w:val="none" w:sz="0" w:space="0" w:color="auto"/>
        <w:left w:val="none" w:sz="0" w:space="0" w:color="auto"/>
        <w:bottom w:val="none" w:sz="0" w:space="0" w:color="auto"/>
        <w:right w:val="none" w:sz="0" w:space="0" w:color="auto"/>
      </w:divBdr>
    </w:div>
    <w:div w:id="108017683">
      <w:bodyDiv w:val="1"/>
      <w:marLeft w:val="0"/>
      <w:marRight w:val="0"/>
      <w:marTop w:val="0"/>
      <w:marBottom w:val="0"/>
      <w:divBdr>
        <w:top w:val="none" w:sz="0" w:space="0" w:color="auto"/>
        <w:left w:val="none" w:sz="0" w:space="0" w:color="auto"/>
        <w:bottom w:val="none" w:sz="0" w:space="0" w:color="auto"/>
        <w:right w:val="none" w:sz="0" w:space="0" w:color="auto"/>
      </w:divBdr>
    </w:div>
    <w:div w:id="204022118">
      <w:bodyDiv w:val="1"/>
      <w:marLeft w:val="0"/>
      <w:marRight w:val="0"/>
      <w:marTop w:val="0"/>
      <w:marBottom w:val="0"/>
      <w:divBdr>
        <w:top w:val="none" w:sz="0" w:space="0" w:color="auto"/>
        <w:left w:val="none" w:sz="0" w:space="0" w:color="auto"/>
        <w:bottom w:val="none" w:sz="0" w:space="0" w:color="auto"/>
        <w:right w:val="none" w:sz="0" w:space="0" w:color="auto"/>
      </w:divBdr>
    </w:div>
    <w:div w:id="232200309">
      <w:bodyDiv w:val="1"/>
      <w:marLeft w:val="0"/>
      <w:marRight w:val="0"/>
      <w:marTop w:val="0"/>
      <w:marBottom w:val="0"/>
      <w:divBdr>
        <w:top w:val="none" w:sz="0" w:space="0" w:color="auto"/>
        <w:left w:val="none" w:sz="0" w:space="0" w:color="auto"/>
        <w:bottom w:val="none" w:sz="0" w:space="0" w:color="auto"/>
        <w:right w:val="none" w:sz="0" w:space="0" w:color="auto"/>
      </w:divBdr>
    </w:div>
    <w:div w:id="288441374">
      <w:bodyDiv w:val="1"/>
      <w:marLeft w:val="0"/>
      <w:marRight w:val="0"/>
      <w:marTop w:val="0"/>
      <w:marBottom w:val="0"/>
      <w:divBdr>
        <w:top w:val="none" w:sz="0" w:space="0" w:color="auto"/>
        <w:left w:val="none" w:sz="0" w:space="0" w:color="auto"/>
        <w:bottom w:val="none" w:sz="0" w:space="0" w:color="auto"/>
        <w:right w:val="none" w:sz="0" w:space="0" w:color="auto"/>
      </w:divBdr>
    </w:div>
    <w:div w:id="295110347">
      <w:bodyDiv w:val="1"/>
      <w:marLeft w:val="0"/>
      <w:marRight w:val="0"/>
      <w:marTop w:val="0"/>
      <w:marBottom w:val="0"/>
      <w:divBdr>
        <w:top w:val="none" w:sz="0" w:space="0" w:color="auto"/>
        <w:left w:val="none" w:sz="0" w:space="0" w:color="auto"/>
        <w:bottom w:val="none" w:sz="0" w:space="0" w:color="auto"/>
        <w:right w:val="none" w:sz="0" w:space="0" w:color="auto"/>
      </w:divBdr>
    </w:div>
    <w:div w:id="306672197">
      <w:bodyDiv w:val="1"/>
      <w:marLeft w:val="0"/>
      <w:marRight w:val="0"/>
      <w:marTop w:val="0"/>
      <w:marBottom w:val="0"/>
      <w:divBdr>
        <w:top w:val="none" w:sz="0" w:space="0" w:color="auto"/>
        <w:left w:val="none" w:sz="0" w:space="0" w:color="auto"/>
        <w:bottom w:val="none" w:sz="0" w:space="0" w:color="auto"/>
        <w:right w:val="none" w:sz="0" w:space="0" w:color="auto"/>
      </w:divBdr>
    </w:div>
    <w:div w:id="359940718">
      <w:bodyDiv w:val="1"/>
      <w:marLeft w:val="0"/>
      <w:marRight w:val="0"/>
      <w:marTop w:val="0"/>
      <w:marBottom w:val="0"/>
      <w:divBdr>
        <w:top w:val="none" w:sz="0" w:space="0" w:color="auto"/>
        <w:left w:val="none" w:sz="0" w:space="0" w:color="auto"/>
        <w:bottom w:val="none" w:sz="0" w:space="0" w:color="auto"/>
        <w:right w:val="none" w:sz="0" w:space="0" w:color="auto"/>
      </w:divBdr>
    </w:div>
    <w:div w:id="372581166">
      <w:bodyDiv w:val="1"/>
      <w:marLeft w:val="0"/>
      <w:marRight w:val="0"/>
      <w:marTop w:val="0"/>
      <w:marBottom w:val="0"/>
      <w:divBdr>
        <w:top w:val="none" w:sz="0" w:space="0" w:color="auto"/>
        <w:left w:val="none" w:sz="0" w:space="0" w:color="auto"/>
        <w:bottom w:val="none" w:sz="0" w:space="0" w:color="auto"/>
        <w:right w:val="none" w:sz="0" w:space="0" w:color="auto"/>
      </w:divBdr>
    </w:div>
    <w:div w:id="457069892">
      <w:bodyDiv w:val="1"/>
      <w:marLeft w:val="0"/>
      <w:marRight w:val="0"/>
      <w:marTop w:val="0"/>
      <w:marBottom w:val="0"/>
      <w:divBdr>
        <w:top w:val="none" w:sz="0" w:space="0" w:color="auto"/>
        <w:left w:val="none" w:sz="0" w:space="0" w:color="auto"/>
        <w:bottom w:val="none" w:sz="0" w:space="0" w:color="auto"/>
        <w:right w:val="none" w:sz="0" w:space="0" w:color="auto"/>
      </w:divBdr>
    </w:div>
    <w:div w:id="581834818">
      <w:bodyDiv w:val="1"/>
      <w:marLeft w:val="0"/>
      <w:marRight w:val="0"/>
      <w:marTop w:val="0"/>
      <w:marBottom w:val="0"/>
      <w:divBdr>
        <w:top w:val="none" w:sz="0" w:space="0" w:color="auto"/>
        <w:left w:val="none" w:sz="0" w:space="0" w:color="auto"/>
        <w:bottom w:val="none" w:sz="0" w:space="0" w:color="auto"/>
        <w:right w:val="none" w:sz="0" w:space="0" w:color="auto"/>
      </w:divBdr>
    </w:div>
    <w:div w:id="590553234">
      <w:bodyDiv w:val="1"/>
      <w:marLeft w:val="0"/>
      <w:marRight w:val="0"/>
      <w:marTop w:val="0"/>
      <w:marBottom w:val="0"/>
      <w:divBdr>
        <w:top w:val="none" w:sz="0" w:space="0" w:color="auto"/>
        <w:left w:val="none" w:sz="0" w:space="0" w:color="auto"/>
        <w:bottom w:val="none" w:sz="0" w:space="0" w:color="auto"/>
        <w:right w:val="none" w:sz="0" w:space="0" w:color="auto"/>
      </w:divBdr>
      <w:divsChild>
        <w:div w:id="1758018628">
          <w:marLeft w:val="0"/>
          <w:marRight w:val="0"/>
          <w:marTop w:val="0"/>
          <w:marBottom w:val="0"/>
          <w:divBdr>
            <w:top w:val="none" w:sz="0" w:space="0" w:color="auto"/>
            <w:left w:val="none" w:sz="0" w:space="0" w:color="auto"/>
            <w:bottom w:val="none" w:sz="0" w:space="0" w:color="auto"/>
            <w:right w:val="none" w:sz="0" w:space="0" w:color="auto"/>
          </w:divBdr>
        </w:div>
      </w:divsChild>
    </w:div>
    <w:div w:id="622419698">
      <w:bodyDiv w:val="1"/>
      <w:marLeft w:val="0"/>
      <w:marRight w:val="0"/>
      <w:marTop w:val="0"/>
      <w:marBottom w:val="0"/>
      <w:divBdr>
        <w:top w:val="none" w:sz="0" w:space="0" w:color="auto"/>
        <w:left w:val="none" w:sz="0" w:space="0" w:color="auto"/>
        <w:bottom w:val="none" w:sz="0" w:space="0" w:color="auto"/>
        <w:right w:val="none" w:sz="0" w:space="0" w:color="auto"/>
      </w:divBdr>
    </w:div>
    <w:div w:id="671956610">
      <w:bodyDiv w:val="1"/>
      <w:marLeft w:val="0"/>
      <w:marRight w:val="0"/>
      <w:marTop w:val="0"/>
      <w:marBottom w:val="0"/>
      <w:divBdr>
        <w:top w:val="none" w:sz="0" w:space="0" w:color="auto"/>
        <w:left w:val="none" w:sz="0" w:space="0" w:color="auto"/>
        <w:bottom w:val="none" w:sz="0" w:space="0" w:color="auto"/>
        <w:right w:val="none" w:sz="0" w:space="0" w:color="auto"/>
      </w:divBdr>
    </w:div>
    <w:div w:id="719868652">
      <w:bodyDiv w:val="1"/>
      <w:marLeft w:val="0"/>
      <w:marRight w:val="0"/>
      <w:marTop w:val="0"/>
      <w:marBottom w:val="0"/>
      <w:divBdr>
        <w:top w:val="none" w:sz="0" w:space="0" w:color="auto"/>
        <w:left w:val="none" w:sz="0" w:space="0" w:color="auto"/>
        <w:bottom w:val="none" w:sz="0" w:space="0" w:color="auto"/>
        <w:right w:val="none" w:sz="0" w:space="0" w:color="auto"/>
      </w:divBdr>
    </w:div>
    <w:div w:id="733821947">
      <w:bodyDiv w:val="1"/>
      <w:marLeft w:val="0"/>
      <w:marRight w:val="0"/>
      <w:marTop w:val="0"/>
      <w:marBottom w:val="0"/>
      <w:divBdr>
        <w:top w:val="none" w:sz="0" w:space="0" w:color="auto"/>
        <w:left w:val="none" w:sz="0" w:space="0" w:color="auto"/>
        <w:bottom w:val="none" w:sz="0" w:space="0" w:color="auto"/>
        <w:right w:val="none" w:sz="0" w:space="0" w:color="auto"/>
      </w:divBdr>
    </w:div>
    <w:div w:id="773938712">
      <w:bodyDiv w:val="1"/>
      <w:marLeft w:val="0"/>
      <w:marRight w:val="0"/>
      <w:marTop w:val="0"/>
      <w:marBottom w:val="0"/>
      <w:divBdr>
        <w:top w:val="none" w:sz="0" w:space="0" w:color="auto"/>
        <w:left w:val="none" w:sz="0" w:space="0" w:color="auto"/>
        <w:bottom w:val="none" w:sz="0" w:space="0" w:color="auto"/>
        <w:right w:val="none" w:sz="0" w:space="0" w:color="auto"/>
      </w:divBdr>
      <w:divsChild>
        <w:div w:id="1525901787">
          <w:marLeft w:val="0"/>
          <w:marRight w:val="0"/>
          <w:marTop w:val="0"/>
          <w:marBottom w:val="0"/>
          <w:divBdr>
            <w:top w:val="none" w:sz="0" w:space="0" w:color="auto"/>
            <w:left w:val="none" w:sz="0" w:space="0" w:color="auto"/>
            <w:bottom w:val="none" w:sz="0" w:space="0" w:color="auto"/>
            <w:right w:val="none" w:sz="0" w:space="0" w:color="auto"/>
          </w:divBdr>
        </w:div>
      </w:divsChild>
    </w:div>
    <w:div w:id="893660442">
      <w:bodyDiv w:val="1"/>
      <w:marLeft w:val="0"/>
      <w:marRight w:val="0"/>
      <w:marTop w:val="0"/>
      <w:marBottom w:val="0"/>
      <w:divBdr>
        <w:top w:val="none" w:sz="0" w:space="0" w:color="auto"/>
        <w:left w:val="none" w:sz="0" w:space="0" w:color="auto"/>
        <w:bottom w:val="none" w:sz="0" w:space="0" w:color="auto"/>
        <w:right w:val="none" w:sz="0" w:space="0" w:color="auto"/>
      </w:divBdr>
    </w:div>
    <w:div w:id="946962374">
      <w:bodyDiv w:val="1"/>
      <w:marLeft w:val="0"/>
      <w:marRight w:val="0"/>
      <w:marTop w:val="0"/>
      <w:marBottom w:val="0"/>
      <w:divBdr>
        <w:top w:val="none" w:sz="0" w:space="0" w:color="auto"/>
        <w:left w:val="none" w:sz="0" w:space="0" w:color="auto"/>
        <w:bottom w:val="none" w:sz="0" w:space="0" w:color="auto"/>
        <w:right w:val="none" w:sz="0" w:space="0" w:color="auto"/>
      </w:divBdr>
    </w:div>
    <w:div w:id="953948849">
      <w:bodyDiv w:val="1"/>
      <w:marLeft w:val="0"/>
      <w:marRight w:val="0"/>
      <w:marTop w:val="0"/>
      <w:marBottom w:val="0"/>
      <w:divBdr>
        <w:top w:val="none" w:sz="0" w:space="0" w:color="auto"/>
        <w:left w:val="none" w:sz="0" w:space="0" w:color="auto"/>
        <w:bottom w:val="none" w:sz="0" w:space="0" w:color="auto"/>
        <w:right w:val="none" w:sz="0" w:space="0" w:color="auto"/>
      </w:divBdr>
    </w:div>
    <w:div w:id="965548038">
      <w:bodyDiv w:val="1"/>
      <w:marLeft w:val="0"/>
      <w:marRight w:val="0"/>
      <w:marTop w:val="0"/>
      <w:marBottom w:val="0"/>
      <w:divBdr>
        <w:top w:val="none" w:sz="0" w:space="0" w:color="auto"/>
        <w:left w:val="none" w:sz="0" w:space="0" w:color="auto"/>
        <w:bottom w:val="none" w:sz="0" w:space="0" w:color="auto"/>
        <w:right w:val="none" w:sz="0" w:space="0" w:color="auto"/>
      </w:divBdr>
      <w:divsChild>
        <w:div w:id="220672095">
          <w:marLeft w:val="0"/>
          <w:marRight w:val="0"/>
          <w:marTop w:val="0"/>
          <w:marBottom w:val="0"/>
          <w:divBdr>
            <w:top w:val="none" w:sz="0" w:space="0" w:color="auto"/>
            <w:left w:val="none" w:sz="0" w:space="0" w:color="auto"/>
            <w:bottom w:val="none" w:sz="0" w:space="0" w:color="auto"/>
            <w:right w:val="none" w:sz="0" w:space="0" w:color="auto"/>
          </w:divBdr>
        </w:div>
      </w:divsChild>
    </w:div>
    <w:div w:id="979648866">
      <w:bodyDiv w:val="1"/>
      <w:marLeft w:val="0"/>
      <w:marRight w:val="0"/>
      <w:marTop w:val="0"/>
      <w:marBottom w:val="0"/>
      <w:divBdr>
        <w:top w:val="none" w:sz="0" w:space="0" w:color="auto"/>
        <w:left w:val="none" w:sz="0" w:space="0" w:color="auto"/>
        <w:bottom w:val="none" w:sz="0" w:space="0" w:color="auto"/>
        <w:right w:val="none" w:sz="0" w:space="0" w:color="auto"/>
      </w:divBdr>
    </w:div>
    <w:div w:id="1096553826">
      <w:bodyDiv w:val="1"/>
      <w:marLeft w:val="0"/>
      <w:marRight w:val="0"/>
      <w:marTop w:val="0"/>
      <w:marBottom w:val="0"/>
      <w:divBdr>
        <w:top w:val="none" w:sz="0" w:space="0" w:color="auto"/>
        <w:left w:val="none" w:sz="0" w:space="0" w:color="auto"/>
        <w:bottom w:val="none" w:sz="0" w:space="0" w:color="auto"/>
        <w:right w:val="none" w:sz="0" w:space="0" w:color="auto"/>
      </w:divBdr>
    </w:div>
    <w:div w:id="1111439849">
      <w:bodyDiv w:val="1"/>
      <w:marLeft w:val="0"/>
      <w:marRight w:val="0"/>
      <w:marTop w:val="0"/>
      <w:marBottom w:val="0"/>
      <w:divBdr>
        <w:top w:val="none" w:sz="0" w:space="0" w:color="auto"/>
        <w:left w:val="none" w:sz="0" w:space="0" w:color="auto"/>
        <w:bottom w:val="none" w:sz="0" w:space="0" w:color="auto"/>
        <w:right w:val="none" w:sz="0" w:space="0" w:color="auto"/>
      </w:divBdr>
    </w:div>
    <w:div w:id="1147547642">
      <w:bodyDiv w:val="1"/>
      <w:marLeft w:val="0"/>
      <w:marRight w:val="0"/>
      <w:marTop w:val="0"/>
      <w:marBottom w:val="0"/>
      <w:divBdr>
        <w:top w:val="none" w:sz="0" w:space="0" w:color="auto"/>
        <w:left w:val="none" w:sz="0" w:space="0" w:color="auto"/>
        <w:bottom w:val="none" w:sz="0" w:space="0" w:color="auto"/>
        <w:right w:val="none" w:sz="0" w:space="0" w:color="auto"/>
      </w:divBdr>
    </w:div>
    <w:div w:id="1235580618">
      <w:bodyDiv w:val="1"/>
      <w:marLeft w:val="0"/>
      <w:marRight w:val="0"/>
      <w:marTop w:val="0"/>
      <w:marBottom w:val="0"/>
      <w:divBdr>
        <w:top w:val="none" w:sz="0" w:space="0" w:color="auto"/>
        <w:left w:val="none" w:sz="0" w:space="0" w:color="auto"/>
        <w:bottom w:val="none" w:sz="0" w:space="0" w:color="auto"/>
        <w:right w:val="none" w:sz="0" w:space="0" w:color="auto"/>
      </w:divBdr>
    </w:div>
    <w:div w:id="1386566943">
      <w:bodyDiv w:val="1"/>
      <w:marLeft w:val="0"/>
      <w:marRight w:val="0"/>
      <w:marTop w:val="0"/>
      <w:marBottom w:val="0"/>
      <w:divBdr>
        <w:top w:val="none" w:sz="0" w:space="0" w:color="auto"/>
        <w:left w:val="none" w:sz="0" w:space="0" w:color="auto"/>
        <w:bottom w:val="none" w:sz="0" w:space="0" w:color="auto"/>
        <w:right w:val="none" w:sz="0" w:space="0" w:color="auto"/>
      </w:divBdr>
    </w:div>
    <w:div w:id="1492680041">
      <w:bodyDiv w:val="1"/>
      <w:marLeft w:val="0"/>
      <w:marRight w:val="0"/>
      <w:marTop w:val="0"/>
      <w:marBottom w:val="0"/>
      <w:divBdr>
        <w:top w:val="none" w:sz="0" w:space="0" w:color="auto"/>
        <w:left w:val="none" w:sz="0" w:space="0" w:color="auto"/>
        <w:bottom w:val="none" w:sz="0" w:space="0" w:color="auto"/>
        <w:right w:val="none" w:sz="0" w:space="0" w:color="auto"/>
      </w:divBdr>
    </w:div>
    <w:div w:id="1571765396">
      <w:bodyDiv w:val="1"/>
      <w:marLeft w:val="0"/>
      <w:marRight w:val="0"/>
      <w:marTop w:val="0"/>
      <w:marBottom w:val="0"/>
      <w:divBdr>
        <w:top w:val="none" w:sz="0" w:space="0" w:color="auto"/>
        <w:left w:val="none" w:sz="0" w:space="0" w:color="auto"/>
        <w:bottom w:val="none" w:sz="0" w:space="0" w:color="auto"/>
        <w:right w:val="none" w:sz="0" w:space="0" w:color="auto"/>
      </w:divBdr>
      <w:divsChild>
        <w:div w:id="2084598187">
          <w:marLeft w:val="0"/>
          <w:marRight w:val="0"/>
          <w:marTop w:val="0"/>
          <w:marBottom w:val="0"/>
          <w:divBdr>
            <w:top w:val="none" w:sz="0" w:space="0" w:color="auto"/>
            <w:left w:val="none" w:sz="0" w:space="0" w:color="auto"/>
            <w:bottom w:val="none" w:sz="0" w:space="0" w:color="auto"/>
            <w:right w:val="none" w:sz="0" w:space="0" w:color="auto"/>
          </w:divBdr>
        </w:div>
      </w:divsChild>
    </w:div>
    <w:div w:id="1633441966">
      <w:bodyDiv w:val="1"/>
      <w:marLeft w:val="0"/>
      <w:marRight w:val="0"/>
      <w:marTop w:val="0"/>
      <w:marBottom w:val="0"/>
      <w:divBdr>
        <w:top w:val="none" w:sz="0" w:space="0" w:color="auto"/>
        <w:left w:val="none" w:sz="0" w:space="0" w:color="auto"/>
        <w:bottom w:val="none" w:sz="0" w:space="0" w:color="auto"/>
        <w:right w:val="none" w:sz="0" w:space="0" w:color="auto"/>
      </w:divBdr>
    </w:div>
    <w:div w:id="1656060451">
      <w:bodyDiv w:val="1"/>
      <w:marLeft w:val="0"/>
      <w:marRight w:val="0"/>
      <w:marTop w:val="0"/>
      <w:marBottom w:val="0"/>
      <w:divBdr>
        <w:top w:val="none" w:sz="0" w:space="0" w:color="auto"/>
        <w:left w:val="none" w:sz="0" w:space="0" w:color="auto"/>
        <w:bottom w:val="none" w:sz="0" w:space="0" w:color="auto"/>
        <w:right w:val="none" w:sz="0" w:space="0" w:color="auto"/>
      </w:divBdr>
    </w:div>
    <w:div w:id="1704599744">
      <w:bodyDiv w:val="1"/>
      <w:marLeft w:val="0"/>
      <w:marRight w:val="0"/>
      <w:marTop w:val="0"/>
      <w:marBottom w:val="0"/>
      <w:divBdr>
        <w:top w:val="none" w:sz="0" w:space="0" w:color="auto"/>
        <w:left w:val="none" w:sz="0" w:space="0" w:color="auto"/>
        <w:bottom w:val="none" w:sz="0" w:space="0" w:color="auto"/>
        <w:right w:val="none" w:sz="0" w:space="0" w:color="auto"/>
      </w:divBdr>
    </w:div>
    <w:div w:id="1808667528">
      <w:bodyDiv w:val="1"/>
      <w:marLeft w:val="0"/>
      <w:marRight w:val="0"/>
      <w:marTop w:val="0"/>
      <w:marBottom w:val="0"/>
      <w:divBdr>
        <w:top w:val="none" w:sz="0" w:space="0" w:color="auto"/>
        <w:left w:val="none" w:sz="0" w:space="0" w:color="auto"/>
        <w:bottom w:val="none" w:sz="0" w:space="0" w:color="auto"/>
        <w:right w:val="none" w:sz="0" w:space="0" w:color="auto"/>
      </w:divBdr>
      <w:divsChild>
        <w:div w:id="1050570152">
          <w:marLeft w:val="0"/>
          <w:marRight w:val="0"/>
          <w:marTop w:val="0"/>
          <w:marBottom w:val="0"/>
          <w:divBdr>
            <w:top w:val="none" w:sz="0" w:space="0" w:color="auto"/>
            <w:left w:val="none" w:sz="0" w:space="0" w:color="auto"/>
            <w:bottom w:val="none" w:sz="0" w:space="0" w:color="auto"/>
            <w:right w:val="none" w:sz="0" w:space="0" w:color="auto"/>
          </w:divBdr>
        </w:div>
      </w:divsChild>
    </w:div>
    <w:div w:id="1880581937">
      <w:bodyDiv w:val="1"/>
      <w:marLeft w:val="0"/>
      <w:marRight w:val="0"/>
      <w:marTop w:val="0"/>
      <w:marBottom w:val="0"/>
      <w:divBdr>
        <w:top w:val="none" w:sz="0" w:space="0" w:color="auto"/>
        <w:left w:val="none" w:sz="0" w:space="0" w:color="auto"/>
        <w:bottom w:val="none" w:sz="0" w:space="0" w:color="auto"/>
        <w:right w:val="none" w:sz="0" w:space="0" w:color="auto"/>
      </w:divBdr>
    </w:div>
    <w:div w:id="197998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5BD3C-4A7C-4820-814A-340657DD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17</Pages>
  <Words>6399</Words>
  <Characters>36478</Characters>
  <Application>Microsoft Office Word</Application>
  <DocSecurity>0</DocSecurity>
  <Lines>303</Lines>
  <Paragraphs>85</Paragraphs>
  <ScaleCrop>false</ScaleCrop>
  <HeadingPairs>
    <vt:vector size="6" baseType="variant">
      <vt:variant>
        <vt:lpstr>Title</vt:lpstr>
      </vt:variant>
      <vt:variant>
        <vt:i4>1</vt:i4>
      </vt:variant>
      <vt:variant>
        <vt:lpstr>Название</vt:lpstr>
      </vt:variant>
      <vt:variant>
        <vt:i4>1</vt:i4>
      </vt:variant>
      <vt:variant>
        <vt:lpstr>Заголовки</vt:lpstr>
      </vt:variant>
      <vt:variant>
        <vt:i4>1</vt:i4>
      </vt:variant>
    </vt:vector>
  </HeadingPairs>
  <TitlesOfParts>
    <vt:vector size="3" baseType="lpstr">
      <vt:lpstr/>
      <vt:lpstr/>
      <vt:lpstr/>
    </vt:vector>
  </TitlesOfParts>
  <Company>Varchdat</Company>
  <LinksUpToDate>false</LinksUpToDate>
  <CharactersWithSpaces>42792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Gevorg</dc:creator>
  <cp:keywords/>
  <cp:lastModifiedBy>Ruzanna Hakobyan</cp:lastModifiedBy>
  <cp:revision>34</cp:revision>
  <cp:lastPrinted>2024-09-11T12:03:00Z</cp:lastPrinted>
  <dcterms:created xsi:type="dcterms:W3CDTF">2024-09-04T12:41:00Z</dcterms:created>
  <dcterms:modified xsi:type="dcterms:W3CDTF">2024-10-23T11:00:00Z</dcterms:modified>
</cp:coreProperties>
</file>