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42"/>
        <w:gridCol w:w="992"/>
        <w:gridCol w:w="3760"/>
        <w:gridCol w:w="2358"/>
      </w:tblGrid>
      <w:tr w:rsidR="00043513" w:rsidRPr="007D79AC" w14:paraId="03C85A6A" w14:textId="77777777" w:rsidTr="009D3104">
        <w:trPr>
          <w:trHeight w:val="1927"/>
        </w:trPr>
        <w:tc>
          <w:tcPr>
            <w:tcW w:w="10082" w:type="dxa"/>
            <w:gridSpan w:val="5"/>
            <w:vAlign w:val="center"/>
          </w:tcPr>
          <w:p w14:paraId="31A78C91" w14:textId="7D776308" w:rsidR="00E4171F" w:rsidRPr="007D79AC" w:rsidRDefault="00F1510F" w:rsidP="00F1510F">
            <w:pPr>
              <w:widowControl w:val="0"/>
              <w:tabs>
                <w:tab w:val="left" w:pos="0"/>
                <w:tab w:val="left" w:pos="4830"/>
                <w:tab w:val="left" w:pos="10065"/>
              </w:tabs>
              <w:jc w:val="center"/>
              <w:rPr>
                <w:rFonts w:ascii="GHEA Grapalat" w:hAnsi="GHEA Grapalat" w:cs="Sylfaen"/>
                <w:iCs/>
                <w:color w:val="000000" w:themeColor="text1"/>
                <w:spacing w:val="40"/>
                <w:lang w:val="hy-AM"/>
              </w:rPr>
            </w:pPr>
            <w:r w:rsidRPr="007D79AC">
              <w:rPr>
                <w:rFonts w:ascii="GHEA Grapalat" w:hAnsi="GHEA Grapalat"/>
                <w:b/>
                <w:noProof/>
                <w:color w:val="000000" w:themeColor="text1"/>
                <w:sz w:val="32"/>
                <w:lang w:val="ru-RU" w:eastAsia="ru-RU"/>
              </w:rPr>
              <w:drawing>
                <wp:inline distT="0" distB="0" distL="0" distR="0" wp14:anchorId="681F22D7" wp14:editId="0D88728B">
                  <wp:extent cx="1177925" cy="108267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77925" cy="1082675"/>
                          </a:xfrm>
                          <a:prstGeom prst="rect">
                            <a:avLst/>
                          </a:prstGeom>
                          <a:noFill/>
                          <a:ln>
                            <a:noFill/>
                          </a:ln>
                        </pic:spPr>
                      </pic:pic>
                    </a:graphicData>
                  </a:graphic>
                </wp:inline>
              </w:drawing>
            </w:r>
            <w:r w:rsidR="00DB356A" w:rsidRPr="007D79AC">
              <w:rPr>
                <w:rFonts w:ascii="GHEA Grapalat" w:hAnsi="GHEA Grapalat" w:cs="Sylfaen"/>
                <w:iCs/>
                <w:color w:val="000000" w:themeColor="text1"/>
                <w:spacing w:val="40"/>
              </w:rPr>
              <w:t xml:space="preserve">  </w:t>
            </w:r>
          </w:p>
        </w:tc>
      </w:tr>
      <w:tr w:rsidR="00043513" w:rsidRPr="007D79AC" w14:paraId="20DA225D" w14:textId="77777777" w:rsidTr="009D3104">
        <w:trPr>
          <w:trHeight w:val="976"/>
        </w:trPr>
        <w:tc>
          <w:tcPr>
            <w:tcW w:w="10082" w:type="dxa"/>
            <w:gridSpan w:val="5"/>
            <w:vAlign w:val="center"/>
          </w:tcPr>
          <w:p w14:paraId="61437E01" w14:textId="753949A5" w:rsidR="00D602EB" w:rsidRPr="007D79AC" w:rsidRDefault="00D602EB" w:rsidP="00F1510F">
            <w:pPr>
              <w:widowControl w:val="0"/>
              <w:spacing w:line="276" w:lineRule="auto"/>
              <w:jc w:val="center"/>
              <w:rPr>
                <w:rFonts w:ascii="GHEA Grapalat" w:hAnsi="GHEA Grapalat" w:cs="Sylfaen"/>
                <w:b/>
                <w:color w:val="000000" w:themeColor="text1"/>
                <w:sz w:val="8"/>
                <w:szCs w:val="8"/>
                <w:lang w:val="hy-AM"/>
              </w:rPr>
            </w:pPr>
          </w:p>
          <w:p w14:paraId="38414FC7" w14:textId="0988D441" w:rsidR="00E4171F" w:rsidRPr="007D79AC" w:rsidRDefault="00E4171F" w:rsidP="00F1510F">
            <w:pPr>
              <w:widowControl w:val="0"/>
              <w:spacing w:line="276" w:lineRule="auto"/>
              <w:jc w:val="center"/>
              <w:rPr>
                <w:rFonts w:ascii="GHEA Grapalat" w:hAnsi="GHEA Grapalat"/>
                <w:b/>
                <w:color w:val="000000" w:themeColor="text1"/>
                <w:sz w:val="32"/>
                <w:szCs w:val="32"/>
                <w:lang w:val="hy-AM"/>
              </w:rPr>
            </w:pPr>
            <w:r w:rsidRPr="007D79AC">
              <w:rPr>
                <w:rFonts w:ascii="GHEA Grapalat" w:hAnsi="GHEA Grapalat" w:cs="Sylfaen"/>
                <w:b/>
                <w:color w:val="000000" w:themeColor="text1"/>
                <w:sz w:val="32"/>
                <w:szCs w:val="32"/>
                <w:lang w:val="hy-AM"/>
              </w:rPr>
              <w:t>ՀԱՅԱՍՏԱՆԻ</w:t>
            </w:r>
            <w:r w:rsidRPr="007D79AC">
              <w:rPr>
                <w:rFonts w:ascii="GHEA Grapalat" w:hAnsi="GHEA Grapalat" w:cs="Times Armenian"/>
                <w:b/>
                <w:color w:val="000000" w:themeColor="text1"/>
                <w:sz w:val="32"/>
                <w:szCs w:val="32"/>
                <w:lang w:val="hy-AM"/>
              </w:rPr>
              <w:t xml:space="preserve"> </w:t>
            </w:r>
            <w:r w:rsidRPr="007D79AC">
              <w:rPr>
                <w:rFonts w:ascii="GHEA Grapalat" w:hAnsi="GHEA Grapalat" w:cs="Sylfaen"/>
                <w:b/>
                <w:color w:val="000000" w:themeColor="text1"/>
                <w:sz w:val="32"/>
                <w:szCs w:val="32"/>
                <w:lang w:val="hy-AM"/>
              </w:rPr>
              <w:t>ՀԱՆՐԱՊԵՏՈՒԹՅՈՒՆ</w:t>
            </w:r>
          </w:p>
          <w:p w14:paraId="3C9E52C5" w14:textId="11C08A92" w:rsidR="00E4171F" w:rsidRPr="007D79AC" w:rsidRDefault="00E4171F" w:rsidP="00F1510F">
            <w:pPr>
              <w:widowControl w:val="0"/>
              <w:tabs>
                <w:tab w:val="left" w:pos="0"/>
                <w:tab w:val="left" w:pos="10065"/>
              </w:tabs>
              <w:spacing w:line="276" w:lineRule="auto"/>
              <w:jc w:val="center"/>
              <w:rPr>
                <w:rFonts w:ascii="GHEA Grapalat" w:hAnsi="GHEA Grapalat" w:cs="Sylfaen"/>
                <w:iCs/>
                <w:color w:val="000000" w:themeColor="text1"/>
                <w:spacing w:val="40"/>
                <w:lang w:val="hy-AM"/>
              </w:rPr>
            </w:pPr>
            <w:r w:rsidRPr="007D79AC">
              <w:rPr>
                <w:rFonts w:ascii="GHEA Grapalat" w:hAnsi="GHEA Grapalat" w:cs="Sylfaen"/>
                <w:b/>
                <w:color w:val="000000" w:themeColor="text1"/>
                <w:sz w:val="32"/>
                <w:szCs w:val="32"/>
                <w:lang w:val="hy-AM"/>
              </w:rPr>
              <w:t>ՎՃՌԱԲԵԿ</w:t>
            </w:r>
            <w:r w:rsidRPr="007D79AC">
              <w:rPr>
                <w:rFonts w:ascii="GHEA Grapalat" w:hAnsi="GHEA Grapalat" w:cs="Times Armenian"/>
                <w:b/>
                <w:color w:val="000000" w:themeColor="text1"/>
                <w:sz w:val="32"/>
                <w:szCs w:val="32"/>
                <w:lang w:val="hy-AM"/>
              </w:rPr>
              <w:t xml:space="preserve"> </w:t>
            </w:r>
            <w:r w:rsidRPr="007D79AC">
              <w:rPr>
                <w:rFonts w:ascii="GHEA Grapalat" w:hAnsi="GHEA Grapalat" w:cs="Sylfaen"/>
                <w:b/>
                <w:color w:val="000000" w:themeColor="text1"/>
                <w:sz w:val="32"/>
                <w:szCs w:val="32"/>
                <w:lang w:val="hy-AM"/>
              </w:rPr>
              <w:t>ԴԱՏԱՐԱՆ</w:t>
            </w:r>
          </w:p>
        </w:tc>
      </w:tr>
      <w:tr w:rsidR="00043513" w:rsidRPr="007D79AC" w14:paraId="6B0CBFC9" w14:textId="77777777" w:rsidTr="009D3104">
        <w:trPr>
          <w:trHeight w:val="478"/>
        </w:trPr>
        <w:tc>
          <w:tcPr>
            <w:tcW w:w="3964" w:type="dxa"/>
            <w:gridSpan w:val="3"/>
            <w:vAlign w:val="bottom"/>
          </w:tcPr>
          <w:p w14:paraId="6B65189B" w14:textId="77777777" w:rsidR="00E4171F" w:rsidRPr="007D79AC" w:rsidRDefault="00E4171F" w:rsidP="00F1510F">
            <w:pPr>
              <w:widowControl w:val="0"/>
              <w:spacing w:line="276" w:lineRule="auto"/>
              <w:rPr>
                <w:rFonts w:ascii="GHEA Grapalat" w:hAnsi="GHEA Grapalat" w:cs="Sylfaen"/>
                <w:b/>
                <w:color w:val="000000" w:themeColor="text1"/>
                <w:sz w:val="32"/>
                <w:szCs w:val="32"/>
                <w:lang w:val="hy-AM"/>
              </w:rPr>
            </w:pPr>
            <w:r w:rsidRPr="007D79AC">
              <w:rPr>
                <w:rFonts w:ascii="GHEA Grapalat" w:hAnsi="GHEA Grapalat"/>
                <w:color w:val="000000" w:themeColor="text1"/>
                <w:lang w:val="hy-AM"/>
              </w:rPr>
              <w:t>ՀՀ վերաքննիչ քաղաքացիական</w:t>
            </w:r>
          </w:p>
        </w:tc>
        <w:tc>
          <w:tcPr>
            <w:tcW w:w="3760" w:type="dxa"/>
            <w:vAlign w:val="bottom"/>
          </w:tcPr>
          <w:p w14:paraId="206DF5CF" w14:textId="39E1ACA3" w:rsidR="00E4171F" w:rsidRPr="007D79AC" w:rsidRDefault="003B628B" w:rsidP="00F1510F">
            <w:pPr>
              <w:widowControl w:val="0"/>
              <w:spacing w:line="276" w:lineRule="auto"/>
              <w:ind w:right="-36"/>
              <w:jc w:val="right"/>
              <w:rPr>
                <w:rFonts w:ascii="GHEA Grapalat" w:hAnsi="GHEA Grapalat" w:cs="Sylfaen"/>
                <w:b/>
                <w:color w:val="000000" w:themeColor="text1"/>
                <w:sz w:val="32"/>
                <w:szCs w:val="32"/>
                <w:lang w:val="hy-AM"/>
              </w:rPr>
            </w:pPr>
            <w:r w:rsidRPr="007D79AC">
              <w:rPr>
                <w:rFonts w:ascii="GHEA Grapalat" w:hAnsi="GHEA Grapalat"/>
                <w:color w:val="000000" w:themeColor="text1"/>
              </w:rPr>
              <w:t xml:space="preserve">Սնանկության </w:t>
            </w:r>
            <w:r w:rsidR="00E4171F" w:rsidRPr="007D79AC">
              <w:rPr>
                <w:rFonts w:ascii="GHEA Grapalat" w:hAnsi="GHEA Grapalat"/>
                <w:color w:val="000000" w:themeColor="text1"/>
                <w:lang w:val="hy-AM"/>
              </w:rPr>
              <w:t>գործ թիվ</w:t>
            </w:r>
          </w:p>
        </w:tc>
        <w:tc>
          <w:tcPr>
            <w:tcW w:w="2358" w:type="dxa"/>
            <w:vAlign w:val="bottom"/>
          </w:tcPr>
          <w:p w14:paraId="357BD7A6" w14:textId="0A67987F" w:rsidR="00E4171F" w:rsidRPr="007D79AC" w:rsidRDefault="00DD371C" w:rsidP="00F1510F">
            <w:pPr>
              <w:widowControl w:val="0"/>
              <w:spacing w:line="276" w:lineRule="auto"/>
              <w:rPr>
                <w:rFonts w:ascii="GHEA Grapalat" w:hAnsi="GHEA Grapalat" w:cs="Sylfaen"/>
                <w:b/>
                <w:color w:val="000000" w:themeColor="text1"/>
                <w:sz w:val="32"/>
                <w:szCs w:val="32"/>
              </w:rPr>
            </w:pPr>
            <w:r w:rsidRPr="007D79AC">
              <w:rPr>
                <w:rFonts w:ascii="GHEA Grapalat" w:hAnsi="GHEA Grapalat"/>
                <w:b/>
                <w:bCs/>
                <w:color w:val="000000" w:themeColor="text1"/>
                <w:u w:val="single"/>
                <w:lang w:val="hy-AM"/>
              </w:rPr>
              <w:t>ՍնԴ</w:t>
            </w:r>
            <w:r w:rsidR="00E4171F" w:rsidRPr="007D79AC">
              <w:rPr>
                <w:rFonts w:ascii="GHEA Grapalat" w:hAnsi="GHEA Grapalat"/>
                <w:b/>
                <w:bCs/>
                <w:color w:val="000000" w:themeColor="text1"/>
                <w:u w:val="single"/>
                <w:lang w:val="hy-AM"/>
              </w:rPr>
              <w:t>/</w:t>
            </w:r>
            <w:r w:rsidR="004C4D59" w:rsidRPr="007D79AC">
              <w:rPr>
                <w:rFonts w:ascii="GHEA Grapalat" w:hAnsi="GHEA Grapalat"/>
                <w:b/>
                <w:bCs/>
                <w:color w:val="000000" w:themeColor="text1"/>
                <w:u w:val="single"/>
              </w:rPr>
              <w:t>33</w:t>
            </w:r>
            <w:r w:rsidR="004C4D59" w:rsidRPr="007D79AC">
              <w:rPr>
                <w:rFonts w:ascii="GHEA Grapalat" w:hAnsi="GHEA Grapalat"/>
                <w:b/>
                <w:bCs/>
                <w:color w:val="000000" w:themeColor="text1"/>
                <w:u w:val="single"/>
                <w:lang w:val="hy-AM"/>
              </w:rPr>
              <w:t>28</w:t>
            </w:r>
            <w:r w:rsidR="00E4171F" w:rsidRPr="007D79AC">
              <w:rPr>
                <w:rFonts w:ascii="GHEA Grapalat" w:hAnsi="GHEA Grapalat"/>
                <w:b/>
                <w:bCs/>
                <w:color w:val="000000" w:themeColor="text1"/>
                <w:u w:val="single"/>
                <w:lang w:val="hy-AM"/>
              </w:rPr>
              <w:t>/0</w:t>
            </w:r>
            <w:r w:rsidRPr="007D79AC">
              <w:rPr>
                <w:rFonts w:ascii="GHEA Grapalat" w:hAnsi="GHEA Grapalat"/>
                <w:b/>
                <w:bCs/>
                <w:color w:val="000000" w:themeColor="text1"/>
                <w:u w:val="single"/>
                <w:lang w:val="hy-AM"/>
              </w:rPr>
              <w:t>4</w:t>
            </w:r>
            <w:r w:rsidR="00E4171F" w:rsidRPr="007D79AC">
              <w:rPr>
                <w:rFonts w:ascii="GHEA Grapalat" w:hAnsi="GHEA Grapalat"/>
                <w:b/>
                <w:bCs/>
                <w:color w:val="000000" w:themeColor="text1"/>
                <w:u w:val="single"/>
                <w:lang w:val="hy-AM"/>
              </w:rPr>
              <w:t>/</w:t>
            </w:r>
            <w:r w:rsidRPr="007D79AC">
              <w:rPr>
                <w:rFonts w:ascii="GHEA Grapalat" w:hAnsi="GHEA Grapalat"/>
                <w:b/>
                <w:bCs/>
                <w:color w:val="000000" w:themeColor="text1"/>
                <w:u w:val="single"/>
                <w:lang w:val="hy-AM"/>
              </w:rPr>
              <w:t>23</w:t>
            </w:r>
          </w:p>
        </w:tc>
      </w:tr>
      <w:tr w:rsidR="00043513" w:rsidRPr="007D79AC" w14:paraId="317EE368" w14:textId="77777777" w:rsidTr="009D3104">
        <w:trPr>
          <w:trHeight w:val="276"/>
        </w:trPr>
        <w:tc>
          <w:tcPr>
            <w:tcW w:w="7724" w:type="dxa"/>
            <w:gridSpan w:val="4"/>
          </w:tcPr>
          <w:p w14:paraId="632682F8" w14:textId="77777777" w:rsidR="00E4171F" w:rsidRPr="007D79AC" w:rsidRDefault="00E4171F" w:rsidP="00F1510F">
            <w:pPr>
              <w:widowControl w:val="0"/>
              <w:spacing w:line="276" w:lineRule="auto"/>
              <w:rPr>
                <w:rFonts w:ascii="GHEA Grapalat" w:hAnsi="GHEA Grapalat"/>
                <w:color w:val="000000" w:themeColor="text1"/>
                <w:lang w:val="hy-AM"/>
              </w:rPr>
            </w:pPr>
            <w:r w:rsidRPr="007D79AC">
              <w:rPr>
                <w:rFonts w:ascii="GHEA Grapalat" w:hAnsi="GHEA Grapalat"/>
                <w:color w:val="000000" w:themeColor="text1"/>
                <w:lang w:val="hy-AM"/>
              </w:rPr>
              <w:t>դատարանի որոշում</w:t>
            </w:r>
          </w:p>
        </w:tc>
        <w:tc>
          <w:tcPr>
            <w:tcW w:w="2358" w:type="dxa"/>
          </w:tcPr>
          <w:p w14:paraId="577B5529" w14:textId="447C95E8" w:rsidR="00E4171F" w:rsidRPr="007D79AC" w:rsidRDefault="00E4171F" w:rsidP="00F1510F">
            <w:pPr>
              <w:widowControl w:val="0"/>
              <w:spacing w:line="276" w:lineRule="auto"/>
              <w:rPr>
                <w:rFonts w:ascii="GHEA Grapalat" w:hAnsi="GHEA Grapalat"/>
                <w:b/>
                <w:bCs/>
                <w:color w:val="000000" w:themeColor="text1"/>
                <w:u w:val="single"/>
                <w:lang w:val="hy-AM"/>
              </w:rPr>
            </w:pPr>
            <w:r w:rsidRPr="007D79AC">
              <w:rPr>
                <w:rFonts w:ascii="GHEA Grapalat" w:hAnsi="GHEA Grapalat"/>
                <w:b/>
                <w:bCs/>
                <w:color w:val="000000" w:themeColor="text1"/>
              </w:rPr>
              <w:t xml:space="preserve">    </w:t>
            </w:r>
            <w:r w:rsidRPr="007D79AC">
              <w:rPr>
                <w:rFonts w:ascii="GHEA Grapalat" w:hAnsi="GHEA Grapalat"/>
                <w:b/>
                <w:bCs/>
                <w:color w:val="000000" w:themeColor="text1"/>
                <w:lang w:val="hy-AM"/>
              </w:rPr>
              <w:t xml:space="preserve">   </w:t>
            </w:r>
            <w:r w:rsidR="009D3104" w:rsidRPr="007D79AC">
              <w:rPr>
                <w:rFonts w:ascii="GHEA Grapalat" w:hAnsi="GHEA Grapalat"/>
                <w:b/>
                <w:bCs/>
                <w:color w:val="000000" w:themeColor="text1"/>
                <w:lang w:val="hy-AM"/>
              </w:rPr>
              <w:t xml:space="preserve"> </w:t>
            </w:r>
            <w:r w:rsidRPr="007D79AC">
              <w:rPr>
                <w:rFonts w:ascii="GHEA Grapalat" w:hAnsi="GHEA Grapalat"/>
                <w:b/>
                <w:bCs/>
                <w:color w:val="000000" w:themeColor="text1"/>
                <w:lang w:val="hy-AM"/>
              </w:rPr>
              <w:t>202</w:t>
            </w:r>
            <w:r w:rsidR="00112A98">
              <w:rPr>
                <w:rFonts w:ascii="GHEA Grapalat" w:hAnsi="GHEA Grapalat"/>
                <w:b/>
                <w:bCs/>
                <w:color w:val="000000" w:themeColor="text1"/>
                <w:lang w:val="hy-AM"/>
              </w:rPr>
              <w:t>5</w:t>
            </w:r>
            <w:r w:rsidRPr="007D79AC">
              <w:rPr>
                <w:rFonts w:ascii="GHEA Grapalat" w:hAnsi="GHEA Grapalat"/>
                <w:b/>
                <w:bCs/>
                <w:color w:val="000000" w:themeColor="text1"/>
                <w:lang w:val="hy-AM"/>
              </w:rPr>
              <w:t>թ.</w:t>
            </w:r>
          </w:p>
        </w:tc>
      </w:tr>
      <w:tr w:rsidR="00043513" w:rsidRPr="007D79AC" w14:paraId="4601D45B" w14:textId="77777777" w:rsidTr="009D3104">
        <w:trPr>
          <w:trHeight w:val="276"/>
        </w:trPr>
        <w:tc>
          <w:tcPr>
            <w:tcW w:w="2830" w:type="dxa"/>
          </w:tcPr>
          <w:p w14:paraId="6BE6DAA1" w14:textId="78173269" w:rsidR="00E4171F" w:rsidRPr="007D79AC" w:rsidRDefault="00BB14EA" w:rsidP="00F1510F">
            <w:pPr>
              <w:widowControl w:val="0"/>
              <w:spacing w:line="276" w:lineRule="auto"/>
              <w:ind w:right="-110"/>
              <w:rPr>
                <w:rFonts w:ascii="GHEA Grapalat" w:hAnsi="GHEA Grapalat"/>
                <w:color w:val="000000" w:themeColor="text1"/>
              </w:rPr>
            </w:pPr>
            <w:r w:rsidRPr="007D79AC">
              <w:rPr>
                <w:rFonts w:ascii="GHEA Grapalat" w:hAnsi="GHEA Grapalat"/>
                <w:color w:val="000000" w:themeColor="text1"/>
              </w:rPr>
              <w:t xml:space="preserve">Սնանկության </w:t>
            </w:r>
            <w:r w:rsidR="00E4171F" w:rsidRPr="007D79AC">
              <w:rPr>
                <w:rFonts w:ascii="GHEA Grapalat" w:hAnsi="GHEA Grapalat"/>
                <w:color w:val="000000" w:themeColor="text1"/>
                <w:lang w:val="hy-AM"/>
              </w:rPr>
              <w:t>գործ թիվ</w:t>
            </w:r>
          </w:p>
        </w:tc>
        <w:tc>
          <w:tcPr>
            <w:tcW w:w="7252" w:type="dxa"/>
            <w:gridSpan w:val="4"/>
          </w:tcPr>
          <w:p w14:paraId="125E4821" w14:textId="3EEC3517" w:rsidR="00E4171F" w:rsidRPr="007D79AC" w:rsidRDefault="00C14386" w:rsidP="00F1510F">
            <w:pPr>
              <w:widowControl w:val="0"/>
              <w:spacing w:line="276" w:lineRule="auto"/>
              <w:rPr>
                <w:rFonts w:ascii="GHEA Grapalat" w:hAnsi="GHEA Grapalat"/>
                <w:color w:val="000000" w:themeColor="text1"/>
                <w:lang w:val="hy-AM"/>
              </w:rPr>
            </w:pPr>
            <w:r w:rsidRPr="007D79AC">
              <w:rPr>
                <w:rFonts w:ascii="GHEA Grapalat" w:hAnsi="GHEA Grapalat"/>
                <w:color w:val="000000" w:themeColor="text1"/>
                <w:lang w:val="hy-AM"/>
              </w:rPr>
              <w:t>ՍնԴ/</w:t>
            </w:r>
            <w:r w:rsidR="000257BB" w:rsidRPr="007D79AC">
              <w:rPr>
                <w:rFonts w:ascii="GHEA Grapalat" w:hAnsi="GHEA Grapalat"/>
                <w:color w:val="000000" w:themeColor="text1"/>
                <w:lang w:val="hy-AM"/>
              </w:rPr>
              <w:t>3328/04/23</w:t>
            </w:r>
            <w:r w:rsidR="0002297B" w:rsidRPr="007D79AC">
              <w:rPr>
                <w:rFonts w:ascii="GHEA Grapalat" w:hAnsi="GHEA Grapalat"/>
                <w:color w:val="000000" w:themeColor="text1"/>
                <w:lang w:val="hy-AM"/>
              </w:rPr>
              <w:t xml:space="preserve"> </w:t>
            </w:r>
          </w:p>
        </w:tc>
      </w:tr>
      <w:tr w:rsidR="00043513" w:rsidRPr="00E2616E" w14:paraId="393D0994" w14:textId="77777777" w:rsidTr="009D3104">
        <w:trPr>
          <w:trHeight w:val="276"/>
        </w:trPr>
        <w:tc>
          <w:tcPr>
            <w:tcW w:w="2972" w:type="dxa"/>
            <w:gridSpan w:val="2"/>
          </w:tcPr>
          <w:p w14:paraId="3A42C603" w14:textId="77777777" w:rsidR="00E4171F" w:rsidRPr="007D79AC" w:rsidRDefault="00E4171F" w:rsidP="00F1510F">
            <w:pPr>
              <w:widowControl w:val="0"/>
              <w:spacing w:line="276" w:lineRule="auto"/>
              <w:ind w:right="-106"/>
              <w:rPr>
                <w:rFonts w:ascii="GHEA Grapalat" w:hAnsi="GHEA Grapalat"/>
                <w:color w:val="000000" w:themeColor="text1"/>
                <w:lang w:val="hy-AM"/>
              </w:rPr>
            </w:pPr>
            <w:r w:rsidRPr="007D79AC">
              <w:rPr>
                <w:rFonts w:ascii="GHEA Grapalat" w:hAnsi="GHEA Grapalat"/>
                <w:color w:val="000000" w:themeColor="text1"/>
                <w:lang w:val="hy-AM"/>
              </w:rPr>
              <w:t>Նախագահող դատավոր`</w:t>
            </w:r>
          </w:p>
          <w:p w14:paraId="4F3C9401" w14:textId="2EB34605" w:rsidR="00DD371C" w:rsidRPr="007D79AC" w:rsidRDefault="00DD371C" w:rsidP="00F1510F">
            <w:pPr>
              <w:widowControl w:val="0"/>
              <w:spacing w:line="276" w:lineRule="auto"/>
              <w:ind w:right="-106"/>
              <w:rPr>
                <w:rFonts w:ascii="GHEA Grapalat" w:hAnsi="GHEA Grapalat"/>
                <w:color w:val="000000" w:themeColor="text1"/>
                <w:lang w:val="hy-AM"/>
              </w:rPr>
            </w:pPr>
            <w:r w:rsidRPr="007D79AC">
              <w:rPr>
                <w:rFonts w:ascii="GHEA Grapalat" w:hAnsi="GHEA Grapalat"/>
                <w:color w:val="000000" w:themeColor="text1"/>
                <w:lang w:val="hy-AM"/>
              </w:rPr>
              <w:t>Դատավորներ`</w:t>
            </w:r>
          </w:p>
        </w:tc>
        <w:tc>
          <w:tcPr>
            <w:tcW w:w="7110" w:type="dxa"/>
            <w:gridSpan w:val="3"/>
          </w:tcPr>
          <w:p w14:paraId="57BBFF8C" w14:textId="4ED85C1F" w:rsidR="00E4171F" w:rsidRPr="007D79AC" w:rsidRDefault="000257BB" w:rsidP="00F1510F">
            <w:pPr>
              <w:widowControl w:val="0"/>
              <w:spacing w:line="276" w:lineRule="auto"/>
              <w:rPr>
                <w:rFonts w:ascii="GHEA Grapalat" w:hAnsi="GHEA Grapalat"/>
                <w:color w:val="000000" w:themeColor="text1"/>
                <w:lang w:val="hy-AM"/>
              </w:rPr>
            </w:pPr>
            <w:r w:rsidRPr="007D79AC">
              <w:rPr>
                <w:rFonts w:ascii="GHEA Grapalat" w:hAnsi="GHEA Grapalat"/>
                <w:color w:val="000000" w:themeColor="text1"/>
                <w:lang w:val="hy-AM"/>
              </w:rPr>
              <w:t>Ն</w:t>
            </w:r>
            <w:r w:rsidR="000A5CA0" w:rsidRPr="00A03D4A">
              <w:rPr>
                <w:rFonts w:ascii="GHEA Grapalat" w:hAnsi="GHEA Grapalat" w:cs="Sylfaen"/>
                <w:lang w:val="hy-AM"/>
              </w:rPr>
              <w:t>.</w:t>
            </w:r>
            <w:r w:rsidRPr="007D79AC">
              <w:rPr>
                <w:rFonts w:ascii="GHEA Grapalat" w:hAnsi="GHEA Grapalat"/>
                <w:color w:val="000000" w:themeColor="text1"/>
                <w:lang w:val="hy-AM"/>
              </w:rPr>
              <w:t xml:space="preserve"> Գաբրիելյան</w:t>
            </w:r>
          </w:p>
          <w:p w14:paraId="7D4C178D" w14:textId="5D52E34F" w:rsidR="00DD371C" w:rsidRPr="007D79AC" w:rsidRDefault="000257BB" w:rsidP="00F1510F">
            <w:pPr>
              <w:widowControl w:val="0"/>
              <w:spacing w:line="276" w:lineRule="auto"/>
              <w:rPr>
                <w:rFonts w:ascii="GHEA Grapalat" w:hAnsi="GHEA Grapalat"/>
                <w:color w:val="000000" w:themeColor="text1"/>
                <w:lang w:val="hy-AM"/>
              </w:rPr>
            </w:pPr>
            <w:r w:rsidRPr="007D79AC">
              <w:rPr>
                <w:rFonts w:ascii="GHEA Grapalat" w:hAnsi="GHEA Grapalat"/>
                <w:color w:val="000000" w:themeColor="text1"/>
                <w:lang w:val="hy-AM"/>
              </w:rPr>
              <w:t>Տ</w:t>
            </w:r>
            <w:r w:rsidR="000A5CA0" w:rsidRPr="00A03D4A">
              <w:rPr>
                <w:rFonts w:ascii="GHEA Grapalat" w:hAnsi="GHEA Grapalat" w:cs="Sylfaen"/>
                <w:lang w:val="hy-AM"/>
              </w:rPr>
              <w:t>.</w:t>
            </w:r>
            <w:r w:rsidRPr="007D79AC">
              <w:rPr>
                <w:rFonts w:ascii="GHEA Grapalat" w:hAnsi="GHEA Grapalat"/>
                <w:color w:val="000000" w:themeColor="text1"/>
                <w:lang w:val="hy-AM"/>
              </w:rPr>
              <w:t xml:space="preserve"> Նազարյան</w:t>
            </w:r>
          </w:p>
          <w:p w14:paraId="6206C83F" w14:textId="4FE72391" w:rsidR="00DD371C" w:rsidRPr="007D79AC" w:rsidRDefault="000257BB" w:rsidP="00F1510F">
            <w:pPr>
              <w:widowControl w:val="0"/>
              <w:spacing w:line="276" w:lineRule="auto"/>
              <w:rPr>
                <w:rFonts w:ascii="GHEA Grapalat" w:hAnsi="GHEA Grapalat"/>
                <w:color w:val="000000" w:themeColor="text1"/>
                <w:lang w:val="hy-AM"/>
              </w:rPr>
            </w:pPr>
            <w:r w:rsidRPr="007D79AC">
              <w:rPr>
                <w:rFonts w:ascii="GHEA Grapalat" w:hAnsi="GHEA Grapalat"/>
                <w:color w:val="000000" w:themeColor="text1"/>
                <w:lang w:val="hy-AM"/>
              </w:rPr>
              <w:t>Ա</w:t>
            </w:r>
            <w:r w:rsidR="000A5CA0" w:rsidRPr="00A03D4A">
              <w:rPr>
                <w:rFonts w:ascii="GHEA Grapalat" w:hAnsi="GHEA Grapalat" w:cs="Sylfaen"/>
                <w:lang w:val="hy-AM"/>
              </w:rPr>
              <w:t>.</w:t>
            </w:r>
            <w:r w:rsidRPr="007D79AC">
              <w:rPr>
                <w:rFonts w:ascii="GHEA Grapalat" w:hAnsi="GHEA Grapalat"/>
                <w:color w:val="000000" w:themeColor="text1"/>
                <w:lang w:val="hy-AM"/>
              </w:rPr>
              <w:t xml:space="preserve"> Մխիթարյան</w:t>
            </w:r>
          </w:p>
        </w:tc>
      </w:tr>
      <w:tr w:rsidR="00043513" w:rsidRPr="00E2616E" w14:paraId="638566F4" w14:textId="77777777" w:rsidTr="009D3104">
        <w:trPr>
          <w:trHeight w:val="889"/>
        </w:trPr>
        <w:tc>
          <w:tcPr>
            <w:tcW w:w="10082" w:type="dxa"/>
            <w:gridSpan w:val="5"/>
          </w:tcPr>
          <w:p w14:paraId="6FD7CD71" w14:textId="77777777" w:rsidR="00E4171F" w:rsidRPr="007D79AC" w:rsidRDefault="00E4171F" w:rsidP="00F1510F">
            <w:pPr>
              <w:widowControl w:val="0"/>
              <w:spacing w:line="276" w:lineRule="auto"/>
              <w:jc w:val="center"/>
              <w:rPr>
                <w:rFonts w:ascii="GHEA Grapalat" w:hAnsi="GHEA Grapalat" w:cs="Sylfaen"/>
                <w:b/>
                <w:color w:val="000000" w:themeColor="text1"/>
                <w:lang w:val="hy-AM"/>
              </w:rPr>
            </w:pPr>
          </w:p>
          <w:p w14:paraId="44F16BED" w14:textId="77777777" w:rsidR="00E4171F" w:rsidRPr="007D79AC" w:rsidRDefault="00E4171F" w:rsidP="00F1510F">
            <w:pPr>
              <w:widowControl w:val="0"/>
              <w:spacing w:line="276" w:lineRule="auto"/>
              <w:ind w:right="-1"/>
              <w:jc w:val="center"/>
              <w:rPr>
                <w:rFonts w:ascii="GHEA Grapalat" w:hAnsi="GHEA Grapalat" w:cs="Sylfaen"/>
                <w:b/>
                <w:color w:val="000000" w:themeColor="text1"/>
                <w:sz w:val="28"/>
                <w:szCs w:val="28"/>
                <w:lang w:val="hy-AM"/>
              </w:rPr>
            </w:pPr>
            <w:r w:rsidRPr="007D79AC">
              <w:rPr>
                <w:rFonts w:ascii="GHEA Grapalat" w:hAnsi="GHEA Grapalat" w:cs="Sylfaen"/>
                <w:b/>
                <w:color w:val="000000" w:themeColor="text1"/>
                <w:sz w:val="28"/>
                <w:szCs w:val="28"/>
                <w:lang w:val="hy-AM"/>
              </w:rPr>
              <w:t>Ո Ր Ո Շ ՈՒ Մ</w:t>
            </w:r>
          </w:p>
          <w:p w14:paraId="7CC630F2" w14:textId="77777777" w:rsidR="00E4171F" w:rsidRPr="007D79AC" w:rsidRDefault="00E4171F" w:rsidP="00F1510F">
            <w:pPr>
              <w:widowControl w:val="0"/>
              <w:spacing w:line="276" w:lineRule="auto"/>
              <w:ind w:right="-1"/>
              <w:jc w:val="center"/>
              <w:rPr>
                <w:rFonts w:ascii="GHEA Grapalat" w:hAnsi="GHEA Grapalat"/>
                <w:b/>
                <w:color w:val="000000" w:themeColor="text1"/>
                <w:sz w:val="28"/>
                <w:szCs w:val="28"/>
                <w:lang w:val="hy-AM"/>
              </w:rPr>
            </w:pPr>
            <w:r w:rsidRPr="007D79AC">
              <w:rPr>
                <w:rFonts w:ascii="GHEA Grapalat" w:hAnsi="GHEA Grapalat" w:cs="Sylfaen"/>
                <w:b/>
                <w:color w:val="000000" w:themeColor="text1"/>
                <w:sz w:val="28"/>
                <w:szCs w:val="28"/>
                <w:lang w:val="hy-AM"/>
              </w:rPr>
              <w:t>ՀԱՅԱՍՏԱՆԻ</w:t>
            </w:r>
            <w:r w:rsidRPr="007D79AC">
              <w:rPr>
                <w:rFonts w:ascii="GHEA Grapalat" w:hAnsi="GHEA Grapalat"/>
                <w:b/>
                <w:color w:val="000000" w:themeColor="text1"/>
                <w:sz w:val="28"/>
                <w:szCs w:val="28"/>
                <w:lang w:val="hy-AM"/>
              </w:rPr>
              <w:t xml:space="preserve"> </w:t>
            </w:r>
            <w:r w:rsidRPr="007D79AC">
              <w:rPr>
                <w:rFonts w:ascii="GHEA Grapalat" w:hAnsi="GHEA Grapalat" w:cs="Sylfaen"/>
                <w:b/>
                <w:color w:val="000000" w:themeColor="text1"/>
                <w:sz w:val="28"/>
                <w:szCs w:val="28"/>
                <w:lang w:val="hy-AM"/>
              </w:rPr>
              <w:t>ՀԱՆՐԱՊԵՏՈՒԹՅԱՆ ԱՆՈՒՆԻՑ</w:t>
            </w:r>
          </w:p>
          <w:p w14:paraId="5A50A98D" w14:textId="77777777" w:rsidR="00E4171F" w:rsidRPr="007D79AC" w:rsidRDefault="00E4171F" w:rsidP="00F1510F">
            <w:pPr>
              <w:widowControl w:val="0"/>
              <w:spacing w:line="276" w:lineRule="auto"/>
              <w:ind w:right="-1"/>
              <w:jc w:val="center"/>
              <w:rPr>
                <w:rFonts w:ascii="GHEA Grapalat" w:hAnsi="GHEA Grapalat"/>
                <w:b/>
                <w:color w:val="000000" w:themeColor="text1"/>
                <w:sz w:val="16"/>
                <w:szCs w:val="28"/>
                <w:lang w:val="hy-AM"/>
              </w:rPr>
            </w:pPr>
          </w:p>
        </w:tc>
      </w:tr>
      <w:tr w:rsidR="00043513" w:rsidRPr="00E2616E" w14:paraId="17716E92" w14:textId="77777777" w:rsidTr="009D3104">
        <w:trPr>
          <w:trHeight w:val="420"/>
        </w:trPr>
        <w:tc>
          <w:tcPr>
            <w:tcW w:w="10082" w:type="dxa"/>
            <w:gridSpan w:val="5"/>
            <w:vAlign w:val="bottom"/>
          </w:tcPr>
          <w:p w14:paraId="0FCB8B97" w14:textId="77777777" w:rsidR="00E4171F" w:rsidRPr="007D79AC" w:rsidRDefault="00E4171F" w:rsidP="00F1510F">
            <w:pPr>
              <w:pStyle w:val="BodyText"/>
              <w:widowControl w:val="0"/>
              <w:spacing w:after="0" w:line="276" w:lineRule="auto"/>
              <w:jc w:val="center"/>
              <w:rPr>
                <w:rFonts w:ascii="GHEA Grapalat" w:hAnsi="GHEA Grapalat"/>
                <w:bCs/>
                <w:color w:val="000000" w:themeColor="text1"/>
                <w:lang w:val="hy-AM"/>
              </w:rPr>
            </w:pPr>
            <w:r w:rsidRPr="007D79AC">
              <w:rPr>
                <w:rFonts w:ascii="GHEA Grapalat" w:hAnsi="GHEA Grapalat"/>
                <w:bCs/>
                <w:color w:val="000000" w:themeColor="text1"/>
                <w:lang w:val="hy-AM"/>
              </w:rPr>
              <w:t>Հայաստանի Հանրապետության վճռաբեկ դատարանի քաղաքացիական</w:t>
            </w:r>
          </w:p>
          <w:p w14:paraId="4E473424" w14:textId="77777777" w:rsidR="00E4171F" w:rsidRPr="007D79AC" w:rsidRDefault="00E4171F" w:rsidP="00F1510F">
            <w:pPr>
              <w:widowControl w:val="0"/>
              <w:spacing w:line="276" w:lineRule="auto"/>
              <w:ind w:right="-1"/>
              <w:jc w:val="center"/>
              <w:rPr>
                <w:rFonts w:ascii="GHEA Grapalat" w:hAnsi="GHEA Grapalat"/>
                <w:color w:val="000000" w:themeColor="text1"/>
                <w:lang w:val="hy-AM"/>
              </w:rPr>
            </w:pPr>
            <w:r w:rsidRPr="007D79AC">
              <w:rPr>
                <w:rFonts w:ascii="GHEA Grapalat" w:hAnsi="GHEA Grapalat"/>
                <w:color w:val="000000" w:themeColor="text1"/>
                <w:lang w:val="hy-AM"/>
              </w:rPr>
              <w:t>պալատը (այսուհետ` Վճռաբեկ դատարան) հետևյալ կազմով`</w:t>
            </w:r>
          </w:p>
          <w:p w14:paraId="0EB6D761" w14:textId="77777777" w:rsidR="00E4171F" w:rsidRPr="007D79AC" w:rsidRDefault="00E4171F" w:rsidP="00F1510F">
            <w:pPr>
              <w:widowControl w:val="0"/>
              <w:spacing w:line="276" w:lineRule="auto"/>
              <w:ind w:right="-1"/>
              <w:jc w:val="center"/>
              <w:rPr>
                <w:rFonts w:ascii="GHEA Grapalat" w:hAnsi="GHEA Grapalat"/>
                <w:color w:val="000000" w:themeColor="text1"/>
                <w:lang w:val="hy-AM"/>
              </w:rPr>
            </w:pPr>
          </w:p>
        </w:tc>
      </w:tr>
    </w:tbl>
    <w:p w14:paraId="1704CE67" w14:textId="2E4EF2A3" w:rsidR="00014156" w:rsidRPr="007D79AC" w:rsidRDefault="00014156" w:rsidP="00F1510F">
      <w:pPr>
        <w:widowControl w:val="0"/>
        <w:spacing w:line="276" w:lineRule="auto"/>
        <w:ind w:right="-181" w:firstLine="426"/>
        <w:jc w:val="center"/>
        <w:rPr>
          <w:rFonts w:ascii="GHEA Grapalat" w:hAnsi="GHEA Grapalat"/>
          <w:color w:val="000000" w:themeColor="text1"/>
          <w:sz w:val="2"/>
          <w:szCs w:val="2"/>
          <w:lang w:val="hy-AM"/>
        </w:rPr>
      </w:pPr>
    </w:p>
    <w:tbl>
      <w:tblPr>
        <w:tblW w:w="0" w:type="auto"/>
        <w:tblInd w:w="1998" w:type="dxa"/>
        <w:tblLook w:val="04A0" w:firstRow="1" w:lastRow="0" w:firstColumn="1" w:lastColumn="0" w:noHBand="0" w:noVBand="1"/>
      </w:tblPr>
      <w:tblGrid>
        <w:gridCol w:w="7845"/>
        <w:gridCol w:w="221"/>
      </w:tblGrid>
      <w:tr w:rsidR="00722596" w:rsidRPr="007D79AC" w14:paraId="0FA1D3CE" w14:textId="77777777" w:rsidTr="00722596">
        <w:trPr>
          <w:trHeight w:val="1675"/>
        </w:trPr>
        <w:tc>
          <w:tcPr>
            <w:tcW w:w="4033" w:type="dxa"/>
          </w:tcPr>
          <w:tbl>
            <w:tblPr>
              <w:tblW w:w="8897" w:type="dxa"/>
              <w:tblLook w:val="04A0" w:firstRow="1" w:lastRow="0" w:firstColumn="1" w:lastColumn="0" w:noHBand="0" w:noVBand="1"/>
            </w:tblPr>
            <w:tblGrid>
              <w:gridCol w:w="4744"/>
              <w:gridCol w:w="4153"/>
            </w:tblGrid>
            <w:tr w:rsidR="00722596" w:rsidRPr="007D79AC" w14:paraId="6FEB7C37" w14:textId="77777777" w:rsidTr="008C516B">
              <w:trPr>
                <w:trHeight w:val="1896"/>
              </w:trPr>
              <w:tc>
                <w:tcPr>
                  <w:tcW w:w="4744" w:type="dxa"/>
                </w:tcPr>
                <w:p w14:paraId="795EF325" w14:textId="77777777" w:rsidR="00722596" w:rsidRPr="007D79AC" w:rsidRDefault="00722596" w:rsidP="00615F51">
                  <w:pPr>
                    <w:spacing w:line="276" w:lineRule="auto"/>
                    <w:ind w:right="142"/>
                    <w:jc w:val="both"/>
                    <w:rPr>
                      <w:rFonts w:ascii="GHEA Grapalat" w:hAnsi="GHEA Grapalat" w:cs="Sylfaen"/>
                      <w:bCs/>
                      <w:i/>
                    </w:rPr>
                  </w:pPr>
                  <w:r w:rsidRPr="007D79AC">
                    <w:rPr>
                      <w:rFonts w:ascii="GHEA Grapalat" w:hAnsi="GHEA Grapalat" w:cs="Sylfaen"/>
                      <w:bCs/>
                      <w:i/>
                      <w:lang w:val="hy-AM"/>
                    </w:rPr>
                    <w:t xml:space="preserve">                                      </w:t>
                  </w:r>
                  <w:r w:rsidRPr="007D79AC">
                    <w:rPr>
                      <w:rFonts w:ascii="GHEA Grapalat" w:hAnsi="GHEA Grapalat" w:cs="Sylfaen"/>
                      <w:bCs/>
                      <w:i/>
                    </w:rPr>
                    <w:t xml:space="preserve">նախագահող                              </w:t>
                  </w:r>
                </w:p>
                <w:p w14:paraId="4AA2C77B" w14:textId="77777777" w:rsidR="00722596" w:rsidRPr="007D79AC" w:rsidRDefault="00722596" w:rsidP="00615F51">
                  <w:pPr>
                    <w:spacing w:line="276" w:lineRule="auto"/>
                    <w:ind w:right="165" w:firstLine="708"/>
                    <w:jc w:val="both"/>
                    <w:rPr>
                      <w:rFonts w:ascii="GHEA Grapalat" w:hAnsi="GHEA Grapalat" w:cs="Sylfaen"/>
                    </w:rPr>
                  </w:pPr>
                  <w:r w:rsidRPr="007D79AC">
                    <w:rPr>
                      <w:rFonts w:ascii="GHEA Grapalat" w:hAnsi="GHEA Grapalat" w:cs="Sylfaen"/>
                      <w:bCs/>
                      <w:i/>
                    </w:rPr>
                    <w:t xml:space="preserve">                            զեկուցող</w:t>
                  </w:r>
                </w:p>
              </w:tc>
              <w:tc>
                <w:tcPr>
                  <w:tcW w:w="4153" w:type="dxa"/>
                </w:tcPr>
                <w:p w14:paraId="61CB946C" w14:textId="77777777" w:rsidR="00722596" w:rsidRPr="007D79AC" w:rsidRDefault="00722596" w:rsidP="00615F51">
                  <w:pPr>
                    <w:spacing w:line="276" w:lineRule="auto"/>
                    <w:ind w:right="142"/>
                    <w:jc w:val="both"/>
                    <w:rPr>
                      <w:rFonts w:ascii="GHEA Grapalat" w:hAnsi="GHEA Grapalat" w:cs="Sylfaen"/>
                    </w:rPr>
                  </w:pPr>
                  <w:r w:rsidRPr="007D79AC">
                    <w:rPr>
                      <w:rFonts w:ascii="GHEA Grapalat" w:hAnsi="GHEA Grapalat" w:cs="Sylfaen"/>
                    </w:rPr>
                    <w:t>Գ. ՀԱԿՈԲՅԱՆ</w:t>
                  </w:r>
                </w:p>
                <w:p w14:paraId="5A09CBCC" w14:textId="714C51A8" w:rsidR="00722596" w:rsidRPr="007D79AC" w:rsidRDefault="00722596" w:rsidP="00615F51">
                  <w:pPr>
                    <w:spacing w:line="276" w:lineRule="auto"/>
                    <w:ind w:right="142"/>
                    <w:jc w:val="both"/>
                    <w:rPr>
                      <w:rFonts w:ascii="GHEA Grapalat" w:hAnsi="GHEA Grapalat" w:cs="Sylfaen"/>
                    </w:rPr>
                  </w:pPr>
                  <w:r w:rsidRPr="007D79AC">
                    <w:rPr>
                      <w:rFonts w:ascii="GHEA Grapalat" w:hAnsi="GHEA Grapalat" w:cs="Sylfaen"/>
                    </w:rPr>
                    <w:t>Ա</w:t>
                  </w:r>
                  <w:r w:rsidR="000A5CA0" w:rsidRPr="007D79AC">
                    <w:rPr>
                      <w:rFonts w:ascii="GHEA Grapalat" w:hAnsi="GHEA Grapalat" w:cs="Sylfaen"/>
                    </w:rPr>
                    <w:t>.</w:t>
                  </w:r>
                  <w:r w:rsidRPr="007D79AC">
                    <w:rPr>
                      <w:rFonts w:ascii="GHEA Grapalat" w:hAnsi="GHEA Grapalat" w:cs="Sylfaen"/>
                    </w:rPr>
                    <w:t xml:space="preserve"> ԱԹԱԲԵԿՅԱՆ</w:t>
                  </w:r>
                </w:p>
                <w:p w14:paraId="44DC45C6" w14:textId="77777777" w:rsidR="00722596" w:rsidRPr="007D79AC" w:rsidRDefault="00722596" w:rsidP="00615F51">
                  <w:pPr>
                    <w:spacing w:line="276" w:lineRule="auto"/>
                    <w:ind w:right="142"/>
                    <w:jc w:val="both"/>
                    <w:rPr>
                      <w:rFonts w:ascii="GHEA Grapalat" w:hAnsi="GHEA Grapalat" w:cs="Sylfaen"/>
                    </w:rPr>
                  </w:pPr>
                  <w:r w:rsidRPr="007D79AC">
                    <w:rPr>
                      <w:rFonts w:ascii="GHEA Grapalat" w:hAnsi="GHEA Grapalat" w:cs="Sylfaen"/>
                    </w:rPr>
                    <w:t>Ն. ՀՈՎՍԵՓՅԱՆ</w:t>
                  </w:r>
                </w:p>
                <w:p w14:paraId="516D8FA6" w14:textId="77777777" w:rsidR="00722596" w:rsidRPr="007D79AC" w:rsidRDefault="00722596" w:rsidP="00615F51">
                  <w:pPr>
                    <w:spacing w:line="276" w:lineRule="auto"/>
                    <w:ind w:right="142"/>
                    <w:jc w:val="both"/>
                    <w:rPr>
                      <w:rFonts w:ascii="GHEA Grapalat" w:hAnsi="GHEA Grapalat" w:cs="Sylfaen"/>
                    </w:rPr>
                  </w:pPr>
                  <w:r w:rsidRPr="007D79AC">
                    <w:rPr>
                      <w:rFonts w:ascii="GHEA Grapalat" w:hAnsi="GHEA Grapalat" w:cs="Sylfaen"/>
                    </w:rPr>
                    <w:t>Ս. ՄԵՂՐՅԱՆ</w:t>
                  </w:r>
                </w:p>
                <w:p w14:paraId="732CC185" w14:textId="77777777" w:rsidR="00722596" w:rsidRPr="007D79AC" w:rsidRDefault="00722596" w:rsidP="00615F51">
                  <w:pPr>
                    <w:spacing w:line="276" w:lineRule="auto"/>
                    <w:ind w:right="142"/>
                    <w:jc w:val="both"/>
                    <w:rPr>
                      <w:rFonts w:ascii="GHEA Grapalat" w:hAnsi="GHEA Grapalat" w:cs="Sylfaen"/>
                    </w:rPr>
                  </w:pPr>
                  <w:r w:rsidRPr="007D79AC">
                    <w:rPr>
                      <w:rFonts w:ascii="GHEA Grapalat" w:hAnsi="GHEA Grapalat" w:cs="Sylfaen"/>
                    </w:rPr>
                    <w:t>Ա. ՄԿՐՏՉՅԱՆ</w:t>
                  </w:r>
                </w:p>
                <w:p w14:paraId="170912F0" w14:textId="77777777" w:rsidR="00722596" w:rsidRPr="007D79AC" w:rsidRDefault="00722596" w:rsidP="00615F51">
                  <w:pPr>
                    <w:spacing w:line="276" w:lineRule="auto"/>
                    <w:ind w:right="-80"/>
                    <w:jc w:val="both"/>
                    <w:rPr>
                      <w:rFonts w:ascii="GHEA Grapalat" w:hAnsi="GHEA Grapalat" w:cs="Sylfaen"/>
                    </w:rPr>
                  </w:pPr>
                  <w:r w:rsidRPr="007D79AC">
                    <w:rPr>
                      <w:rFonts w:ascii="GHEA Grapalat" w:hAnsi="GHEA Grapalat" w:cs="Sylfaen"/>
                    </w:rPr>
                    <w:t>Է. ՍԵԴՐԱԿՅԱՆ</w:t>
                  </w:r>
                </w:p>
                <w:p w14:paraId="218425E9" w14:textId="17E58E06" w:rsidR="003F0C6D" w:rsidRPr="007D79AC" w:rsidRDefault="003F0C6D" w:rsidP="00615F51">
                  <w:pPr>
                    <w:spacing w:line="276" w:lineRule="auto"/>
                    <w:ind w:right="-80"/>
                    <w:jc w:val="both"/>
                    <w:rPr>
                      <w:rFonts w:ascii="GHEA Grapalat" w:hAnsi="GHEA Grapalat" w:cs="Sylfaen"/>
                    </w:rPr>
                  </w:pPr>
                  <w:r w:rsidRPr="007D79AC">
                    <w:rPr>
                      <w:rFonts w:ascii="GHEA Grapalat" w:hAnsi="GHEA Grapalat" w:cs="Sylfaen"/>
                    </w:rPr>
                    <w:t>Վ</w:t>
                  </w:r>
                  <w:r w:rsidR="000A5CA0" w:rsidRPr="007D79AC">
                    <w:rPr>
                      <w:rFonts w:ascii="GHEA Grapalat" w:hAnsi="GHEA Grapalat" w:cs="Sylfaen"/>
                    </w:rPr>
                    <w:t>.</w:t>
                  </w:r>
                  <w:r w:rsidRPr="007D79AC">
                    <w:rPr>
                      <w:rFonts w:ascii="GHEA Grapalat" w:hAnsi="GHEA Grapalat" w:cs="Sylfaen"/>
                    </w:rPr>
                    <w:t xml:space="preserve"> ՔՈՉԱՐՅԱՆ</w:t>
                  </w:r>
                </w:p>
                <w:p w14:paraId="52285256" w14:textId="77777777" w:rsidR="00722596" w:rsidRPr="007D79AC" w:rsidRDefault="00722596" w:rsidP="00615F51">
                  <w:pPr>
                    <w:spacing w:line="276" w:lineRule="auto"/>
                    <w:ind w:right="-80" w:firstLine="708"/>
                    <w:jc w:val="both"/>
                    <w:rPr>
                      <w:rFonts w:ascii="GHEA Grapalat" w:hAnsi="GHEA Grapalat" w:cs="Sylfaen"/>
                      <w:sz w:val="12"/>
                      <w:szCs w:val="12"/>
                    </w:rPr>
                  </w:pPr>
                </w:p>
              </w:tc>
            </w:tr>
          </w:tbl>
          <w:p w14:paraId="37C71D9B" w14:textId="014CC645" w:rsidR="00722596" w:rsidRPr="007D79AC" w:rsidRDefault="00722596" w:rsidP="00F1510F">
            <w:pPr>
              <w:widowControl w:val="0"/>
              <w:tabs>
                <w:tab w:val="left" w:pos="4711"/>
              </w:tabs>
              <w:spacing w:line="276" w:lineRule="auto"/>
              <w:ind w:left="459" w:right="-181" w:hanging="33"/>
              <w:jc w:val="center"/>
              <w:rPr>
                <w:rFonts w:ascii="GHEA Grapalat" w:hAnsi="GHEA Grapalat"/>
                <w:bCs/>
                <w:i/>
                <w:color w:val="000000" w:themeColor="text1"/>
              </w:rPr>
            </w:pPr>
          </w:p>
        </w:tc>
        <w:tc>
          <w:tcPr>
            <w:tcW w:w="4033" w:type="dxa"/>
          </w:tcPr>
          <w:p w14:paraId="20203BC6" w14:textId="77777777" w:rsidR="00722596" w:rsidRPr="007D79AC" w:rsidRDefault="00722596" w:rsidP="00F1510F">
            <w:pPr>
              <w:widowControl w:val="0"/>
              <w:tabs>
                <w:tab w:val="left" w:pos="4711"/>
                <w:tab w:val="left" w:pos="7200"/>
              </w:tabs>
              <w:spacing w:line="276" w:lineRule="auto"/>
              <w:ind w:right="-181"/>
              <w:rPr>
                <w:rFonts w:ascii="GHEA Grapalat" w:hAnsi="GHEA Grapalat" w:cs="Sylfaen"/>
                <w:color w:val="000000" w:themeColor="text1"/>
                <w:sz w:val="14"/>
                <w:lang w:val="hy-AM"/>
              </w:rPr>
            </w:pPr>
          </w:p>
        </w:tc>
      </w:tr>
    </w:tbl>
    <w:p w14:paraId="750BF885" w14:textId="19F56319" w:rsidR="002F6D2E" w:rsidRPr="007D79AC" w:rsidRDefault="00E4171F" w:rsidP="00CF1BD1">
      <w:pPr>
        <w:widowControl w:val="0"/>
        <w:tabs>
          <w:tab w:val="left" w:pos="709"/>
          <w:tab w:val="left" w:pos="851"/>
        </w:tabs>
        <w:spacing w:line="276" w:lineRule="auto"/>
        <w:ind w:right="74" w:firstLine="540"/>
        <w:jc w:val="both"/>
        <w:rPr>
          <w:rFonts w:ascii="GHEA Grapalat" w:hAnsi="GHEA Grapalat" w:cs="Sylfaen"/>
          <w:color w:val="000000" w:themeColor="text1"/>
          <w:lang w:val="hy-AM"/>
        </w:rPr>
      </w:pPr>
      <w:r w:rsidRPr="008F070C">
        <w:rPr>
          <w:rFonts w:ascii="GHEA Grapalat" w:hAnsi="GHEA Grapalat"/>
          <w:color w:val="000000" w:themeColor="text1"/>
          <w:lang w:val="hy-AM"/>
        </w:rPr>
        <w:t>202</w:t>
      </w:r>
      <w:r w:rsidR="006E2FC2" w:rsidRPr="008F070C">
        <w:rPr>
          <w:rFonts w:ascii="GHEA Grapalat" w:hAnsi="GHEA Grapalat"/>
          <w:color w:val="000000" w:themeColor="text1"/>
          <w:lang w:val="hy-AM"/>
        </w:rPr>
        <w:t>5</w:t>
      </w:r>
      <w:r w:rsidR="00014156" w:rsidRPr="008F070C">
        <w:rPr>
          <w:rFonts w:ascii="GHEA Grapalat" w:hAnsi="GHEA Grapalat"/>
          <w:color w:val="000000" w:themeColor="text1"/>
          <w:lang w:val="hy-AM"/>
        </w:rPr>
        <w:t xml:space="preserve"> թվականի </w:t>
      </w:r>
      <w:r w:rsidR="008F070C">
        <w:rPr>
          <w:rFonts w:ascii="GHEA Grapalat" w:hAnsi="GHEA Grapalat"/>
          <w:color w:val="000000" w:themeColor="text1"/>
          <w:lang w:val="hy-AM"/>
        </w:rPr>
        <w:t>հունիսի 09</w:t>
      </w:r>
      <w:r w:rsidR="00E43A75" w:rsidRPr="008F070C">
        <w:rPr>
          <w:rFonts w:ascii="GHEA Grapalat" w:hAnsi="GHEA Grapalat"/>
          <w:color w:val="000000" w:themeColor="text1"/>
          <w:lang w:val="hy-AM"/>
        </w:rPr>
        <w:t>-ին</w:t>
      </w:r>
    </w:p>
    <w:p w14:paraId="754BD876" w14:textId="417D6148" w:rsidR="00014156" w:rsidRPr="007D79AC" w:rsidRDefault="00D4048D" w:rsidP="00CF1BD1">
      <w:pPr>
        <w:widowControl w:val="0"/>
        <w:tabs>
          <w:tab w:val="left" w:pos="709"/>
          <w:tab w:val="left" w:pos="851"/>
        </w:tabs>
        <w:spacing w:line="276" w:lineRule="auto"/>
        <w:ind w:right="74" w:firstLine="540"/>
        <w:jc w:val="both"/>
        <w:rPr>
          <w:rFonts w:ascii="GHEA Grapalat" w:hAnsi="GHEA Grapalat" w:cs="Sylfaen"/>
          <w:color w:val="000000" w:themeColor="text1"/>
          <w:lang w:val="hy-AM"/>
        </w:rPr>
      </w:pPr>
      <w:r w:rsidRPr="007D79AC">
        <w:rPr>
          <w:rFonts w:ascii="GHEA Grapalat" w:hAnsi="GHEA Grapalat"/>
          <w:color w:val="000000" w:themeColor="text1"/>
          <w:lang w:val="hy-AM"/>
        </w:rPr>
        <w:t xml:space="preserve">գրավոր ընթացակարգով </w:t>
      </w:r>
      <w:r w:rsidR="00DD371C" w:rsidRPr="007D79AC">
        <w:rPr>
          <w:rFonts w:ascii="GHEA Grapalat" w:hAnsi="GHEA Grapalat"/>
          <w:color w:val="000000" w:themeColor="text1"/>
          <w:lang w:val="hy-AM"/>
        </w:rPr>
        <w:t xml:space="preserve">քննելով </w:t>
      </w:r>
      <w:bookmarkStart w:id="0" w:name="_Hlk170730906"/>
      <w:r w:rsidR="00DD371C" w:rsidRPr="007D79AC">
        <w:rPr>
          <w:rFonts w:ascii="GHEA Grapalat" w:hAnsi="GHEA Grapalat"/>
          <w:color w:val="000000" w:themeColor="text1"/>
          <w:lang w:val="hy-AM"/>
        </w:rPr>
        <w:t xml:space="preserve">ըստ </w:t>
      </w:r>
      <w:bookmarkEnd w:id="0"/>
      <w:r w:rsidR="009B3CD4" w:rsidRPr="007D79AC">
        <w:rPr>
          <w:rFonts w:ascii="GHEA Grapalat" w:hAnsi="GHEA Grapalat"/>
          <w:shd w:val="clear" w:color="auto" w:fill="FFFFFF"/>
          <w:lang w:val="hy-AM"/>
        </w:rPr>
        <w:t>Ալինա Մանուկյանի դիմումի՝ Լուսինե Հովհաննիսյանին սնանկ ճանաչելու պահանջի մասին</w:t>
      </w:r>
      <w:r w:rsidR="00DD371C" w:rsidRPr="007D79AC">
        <w:rPr>
          <w:rFonts w:ascii="GHEA Grapalat" w:hAnsi="GHEA Grapalat" w:cs="Sylfaen"/>
          <w:color w:val="000000" w:themeColor="text1"/>
          <w:lang w:val="hy-AM"/>
        </w:rPr>
        <w:t xml:space="preserve">, </w:t>
      </w:r>
      <w:r w:rsidR="00DD371C" w:rsidRPr="007D79AC">
        <w:rPr>
          <w:rFonts w:ascii="GHEA Grapalat" w:hAnsi="GHEA Grapalat"/>
          <w:color w:val="000000" w:themeColor="text1"/>
          <w:lang w:val="hy-AM"/>
        </w:rPr>
        <w:t>սնանկության</w:t>
      </w:r>
      <w:r w:rsidR="00DD371C" w:rsidRPr="007D79AC">
        <w:rPr>
          <w:rFonts w:ascii="GHEA Grapalat" w:hAnsi="GHEA Grapalat" w:cs="Times Armenian"/>
          <w:color w:val="000000" w:themeColor="text1"/>
          <w:lang w:val="hy-AM"/>
        </w:rPr>
        <w:t xml:space="preserve"> </w:t>
      </w:r>
      <w:r w:rsidR="00DD371C" w:rsidRPr="007D79AC">
        <w:rPr>
          <w:rFonts w:ascii="GHEA Grapalat" w:hAnsi="GHEA Grapalat" w:cs="Sylfaen"/>
          <w:color w:val="000000" w:themeColor="text1"/>
          <w:lang w:val="hy-AM"/>
        </w:rPr>
        <w:t>գործով</w:t>
      </w:r>
      <w:r w:rsidR="00DD371C" w:rsidRPr="007D79AC">
        <w:rPr>
          <w:rFonts w:ascii="GHEA Grapalat" w:hAnsi="GHEA Grapalat"/>
          <w:color w:val="000000" w:themeColor="text1"/>
          <w:lang w:val="hy-AM"/>
        </w:rPr>
        <w:t xml:space="preserve"> ՀՀ վերաքննիչ քաղաքացիական դատարանի </w:t>
      </w:r>
      <w:bookmarkStart w:id="1" w:name="_Hlk170730929"/>
      <w:r w:rsidR="009B3CD4" w:rsidRPr="007D79AC">
        <w:rPr>
          <w:rFonts w:ascii="GHEA Grapalat" w:hAnsi="GHEA Grapalat"/>
          <w:lang w:val="hy-AM"/>
        </w:rPr>
        <w:t xml:space="preserve">12.07.2024 </w:t>
      </w:r>
      <w:r w:rsidR="00DD371C" w:rsidRPr="007D79AC">
        <w:rPr>
          <w:rFonts w:ascii="GHEA Grapalat" w:hAnsi="GHEA Grapalat"/>
          <w:color w:val="000000" w:themeColor="text1"/>
          <w:lang w:val="hy-AM"/>
        </w:rPr>
        <w:t xml:space="preserve">թվականի </w:t>
      </w:r>
      <w:bookmarkEnd w:id="1"/>
      <w:r w:rsidR="00DD371C" w:rsidRPr="007D79AC">
        <w:rPr>
          <w:rFonts w:ascii="GHEA Grapalat" w:hAnsi="GHEA Grapalat"/>
          <w:color w:val="000000" w:themeColor="text1"/>
          <w:lang w:val="hy-AM"/>
        </w:rPr>
        <w:t xml:space="preserve">որոշման դեմ </w:t>
      </w:r>
      <w:r w:rsidR="00690864">
        <w:rPr>
          <w:rFonts w:ascii="GHEA Grapalat" w:hAnsi="GHEA Grapalat"/>
          <w:color w:val="000000" w:themeColor="text1"/>
          <w:lang w:val="hy-AM"/>
        </w:rPr>
        <w:t xml:space="preserve">պարտատեր </w:t>
      </w:r>
      <w:r w:rsidR="000D688F" w:rsidRPr="007D79AC">
        <w:rPr>
          <w:rFonts w:ascii="GHEA Grapalat" w:hAnsi="GHEA Grapalat"/>
          <w:lang w:val="hy-AM"/>
        </w:rPr>
        <w:t>Կարինե Կյուրեղյանի</w:t>
      </w:r>
      <w:r w:rsidR="00DD371C" w:rsidRPr="007D79AC">
        <w:rPr>
          <w:rFonts w:ascii="GHEA Grapalat" w:hAnsi="GHEA Grapalat" w:cs="Sylfaen"/>
          <w:color w:val="000000" w:themeColor="text1"/>
          <w:lang w:val="hy-AM"/>
        </w:rPr>
        <w:t xml:space="preserve"> բերած վճռաբեկ բողոքը</w:t>
      </w:r>
      <w:r w:rsidR="00866DFB" w:rsidRPr="007D79AC">
        <w:rPr>
          <w:rFonts w:ascii="GHEA Grapalat" w:hAnsi="GHEA Grapalat" w:cs="Sylfaen"/>
          <w:color w:val="000000" w:themeColor="text1"/>
          <w:lang w:val="hy-AM"/>
        </w:rPr>
        <w:t>,</w:t>
      </w:r>
    </w:p>
    <w:p w14:paraId="79BC1096" w14:textId="77777777" w:rsidR="00014156" w:rsidRPr="007D79AC" w:rsidRDefault="00014156" w:rsidP="00CF1BD1">
      <w:pPr>
        <w:widowControl w:val="0"/>
        <w:tabs>
          <w:tab w:val="left" w:pos="709"/>
          <w:tab w:val="left" w:pos="851"/>
        </w:tabs>
        <w:spacing w:line="276" w:lineRule="auto"/>
        <w:ind w:right="74" w:firstLine="540"/>
        <w:jc w:val="center"/>
        <w:rPr>
          <w:rFonts w:ascii="GHEA Grapalat" w:hAnsi="GHEA Grapalat" w:cs="Sylfaen"/>
          <w:b/>
          <w:color w:val="000000" w:themeColor="text1"/>
          <w:sz w:val="14"/>
          <w:szCs w:val="14"/>
          <w:lang w:val="hy-AM"/>
        </w:rPr>
      </w:pPr>
    </w:p>
    <w:p w14:paraId="3ED55616" w14:textId="1E03009C" w:rsidR="00014156" w:rsidRPr="007D79AC" w:rsidRDefault="00014156" w:rsidP="00CF1BD1">
      <w:pPr>
        <w:widowControl w:val="0"/>
        <w:tabs>
          <w:tab w:val="left" w:pos="709"/>
          <w:tab w:val="left" w:pos="851"/>
          <w:tab w:val="left" w:pos="4860"/>
        </w:tabs>
        <w:spacing w:line="276" w:lineRule="auto"/>
        <w:ind w:right="74" w:firstLine="540"/>
        <w:jc w:val="center"/>
        <w:rPr>
          <w:rFonts w:ascii="GHEA Grapalat" w:hAnsi="GHEA Grapalat" w:cs="Sylfaen"/>
          <w:b/>
          <w:color w:val="000000" w:themeColor="text1"/>
          <w:sz w:val="28"/>
          <w:szCs w:val="28"/>
          <w:lang w:val="hy-AM"/>
        </w:rPr>
      </w:pPr>
      <w:r w:rsidRPr="007D79AC">
        <w:rPr>
          <w:rFonts w:ascii="GHEA Grapalat" w:hAnsi="GHEA Grapalat" w:cs="Sylfaen"/>
          <w:b/>
          <w:color w:val="000000" w:themeColor="text1"/>
          <w:sz w:val="28"/>
          <w:szCs w:val="28"/>
          <w:lang w:val="hy-AM"/>
        </w:rPr>
        <w:t>Պ</w:t>
      </w:r>
      <w:r w:rsidR="00C86489" w:rsidRPr="007D79AC">
        <w:rPr>
          <w:rFonts w:ascii="GHEA Grapalat" w:hAnsi="GHEA Grapalat" w:cs="Sylfaen"/>
          <w:b/>
          <w:color w:val="000000" w:themeColor="text1"/>
          <w:sz w:val="28"/>
          <w:szCs w:val="28"/>
          <w:lang w:val="hy-AM"/>
        </w:rPr>
        <w:t xml:space="preserve"> </w:t>
      </w:r>
      <w:r w:rsidRPr="007D79AC">
        <w:rPr>
          <w:rFonts w:ascii="GHEA Grapalat" w:hAnsi="GHEA Grapalat" w:cs="Sylfaen"/>
          <w:b/>
          <w:color w:val="000000" w:themeColor="text1"/>
          <w:sz w:val="28"/>
          <w:szCs w:val="28"/>
          <w:lang w:val="hy-AM"/>
        </w:rPr>
        <w:t>Ա</w:t>
      </w:r>
      <w:r w:rsidR="00C86489" w:rsidRPr="007D79AC">
        <w:rPr>
          <w:rFonts w:ascii="GHEA Grapalat" w:hAnsi="GHEA Grapalat" w:cs="Sylfaen"/>
          <w:b/>
          <w:color w:val="000000" w:themeColor="text1"/>
          <w:sz w:val="28"/>
          <w:szCs w:val="28"/>
          <w:lang w:val="hy-AM"/>
        </w:rPr>
        <w:t xml:space="preserve"> </w:t>
      </w:r>
      <w:r w:rsidRPr="007D79AC">
        <w:rPr>
          <w:rFonts w:ascii="GHEA Grapalat" w:hAnsi="GHEA Grapalat" w:cs="Sylfaen"/>
          <w:b/>
          <w:color w:val="000000" w:themeColor="text1"/>
          <w:sz w:val="28"/>
          <w:szCs w:val="28"/>
          <w:lang w:val="hy-AM"/>
        </w:rPr>
        <w:t>Ր</w:t>
      </w:r>
      <w:r w:rsidR="00C86489" w:rsidRPr="007D79AC">
        <w:rPr>
          <w:rFonts w:ascii="GHEA Grapalat" w:hAnsi="GHEA Grapalat" w:cs="Sylfaen"/>
          <w:b/>
          <w:color w:val="000000" w:themeColor="text1"/>
          <w:sz w:val="28"/>
          <w:szCs w:val="28"/>
          <w:lang w:val="hy-AM"/>
        </w:rPr>
        <w:t xml:space="preserve"> </w:t>
      </w:r>
      <w:r w:rsidRPr="007D79AC">
        <w:rPr>
          <w:rFonts w:ascii="GHEA Grapalat" w:hAnsi="GHEA Grapalat" w:cs="Sylfaen"/>
          <w:b/>
          <w:color w:val="000000" w:themeColor="text1"/>
          <w:sz w:val="28"/>
          <w:szCs w:val="28"/>
          <w:lang w:val="hy-AM"/>
        </w:rPr>
        <w:t>Զ</w:t>
      </w:r>
      <w:r w:rsidR="00C86489" w:rsidRPr="007D79AC">
        <w:rPr>
          <w:rFonts w:ascii="GHEA Grapalat" w:hAnsi="GHEA Grapalat" w:cs="Sylfaen"/>
          <w:b/>
          <w:color w:val="000000" w:themeColor="text1"/>
          <w:sz w:val="28"/>
          <w:szCs w:val="28"/>
          <w:lang w:val="hy-AM"/>
        </w:rPr>
        <w:t xml:space="preserve"> </w:t>
      </w:r>
      <w:r w:rsidRPr="007D79AC">
        <w:rPr>
          <w:rFonts w:ascii="GHEA Grapalat" w:hAnsi="GHEA Grapalat" w:cs="Sylfaen"/>
          <w:b/>
          <w:color w:val="000000" w:themeColor="text1"/>
          <w:sz w:val="28"/>
          <w:szCs w:val="28"/>
          <w:lang w:val="hy-AM"/>
        </w:rPr>
        <w:t>Ե</w:t>
      </w:r>
      <w:r w:rsidR="00C86489" w:rsidRPr="007D79AC">
        <w:rPr>
          <w:rFonts w:ascii="GHEA Grapalat" w:hAnsi="GHEA Grapalat" w:cs="Sylfaen"/>
          <w:b/>
          <w:color w:val="000000" w:themeColor="text1"/>
          <w:sz w:val="28"/>
          <w:szCs w:val="28"/>
          <w:lang w:val="hy-AM"/>
        </w:rPr>
        <w:t xml:space="preserve"> </w:t>
      </w:r>
      <w:r w:rsidRPr="007D79AC">
        <w:rPr>
          <w:rFonts w:ascii="GHEA Grapalat" w:hAnsi="GHEA Grapalat" w:cs="Sylfaen"/>
          <w:b/>
          <w:color w:val="000000" w:themeColor="text1"/>
          <w:sz w:val="28"/>
          <w:szCs w:val="28"/>
          <w:lang w:val="hy-AM"/>
        </w:rPr>
        <w:t>Ց</w:t>
      </w:r>
    </w:p>
    <w:p w14:paraId="19544CC2" w14:textId="77777777" w:rsidR="00014156" w:rsidRPr="007D79AC" w:rsidRDefault="00014156" w:rsidP="00CF1BD1">
      <w:pPr>
        <w:widowControl w:val="0"/>
        <w:tabs>
          <w:tab w:val="left" w:pos="709"/>
          <w:tab w:val="left" w:pos="851"/>
        </w:tabs>
        <w:spacing w:line="276" w:lineRule="auto"/>
        <w:ind w:right="74" w:firstLine="540"/>
        <w:jc w:val="center"/>
        <w:rPr>
          <w:rFonts w:ascii="GHEA Grapalat" w:hAnsi="GHEA Grapalat" w:cs="Sylfaen"/>
          <w:b/>
          <w:color w:val="000000" w:themeColor="text1"/>
          <w:sz w:val="2"/>
          <w:szCs w:val="2"/>
          <w:lang w:val="hy-AM"/>
        </w:rPr>
      </w:pPr>
    </w:p>
    <w:p w14:paraId="52115BE2" w14:textId="743B10C6" w:rsidR="00014156" w:rsidRPr="007D79AC" w:rsidRDefault="00014156" w:rsidP="00CF1BD1">
      <w:pPr>
        <w:pStyle w:val="Heading1"/>
        <w:widowControl w:val="0"/>
        <w:spacing w:line="276" w:lineRule="auto"/>
        <w:ind w:right="74" w:firstLine="540"/>
        <w:rPr>
          <w:rFonts w:ascii="GHEA Grapalat" w:hAnsi="GHEA Grapalat"/>
          <w:color w:val="000000" w:themeColor="text1"/>
          <w:sz w:val="24"/>
          <w:szCs w:val="24"/>
          <w:lang w:val="hy-AM"/>
        </w:rPr>
      </w:pPr>
      <w:r w:rsidRPr="007D79AC">
        <w:rPr>
          <w:rFonts w:ascii="GHEA Grapalat" w:hAnsi="GHEA Grapalat"/>
          <w:color w:val="000000" w:themeColor="text1"/>
          <w:sz w:val="24"/>
          <w:szCs w:val="24"/>
          <w:lang w:val="hy-AM"/>
        </w:rPr>
        <w:t xml:space="preserve">1. </w:t>
      </w:r>
      <w:r w:rsidRPr="007D79AC">
        <w:rPr>
          <w:rFonts w:ascii="GHEA Grapalat" w:hAnsi="GHEA Grapalat"/>
          <w:color w:val="000000" w:themeColor="text1"/>
          <w:sz w:val="24"/>
          <w:szCs w:val="24"/>
          <w:u w:val="single"/>
          <w:lang w:val="hy-AM"/>
        </w:rPr>
        <w:t>Գործի դատավարական նախապատմությունը</w:t>
      </w:r>
    </w:p>
    <w:p w14:paraId="5CD9B3BA" w14:textId="77777777" w:rsidR="00FC5635" w:rsidRPr="007D79AC" w:rsidRDefault="00FC5635" w:rsidP="00CF1BD1">
      <w:pPr>
        <w:spacing w:line="276" w:lineRule="auto"/>
        <w:ind w:right="74" w:firstLine="540"/>
        <w:contextualSpacing/>
        <w:jc w:val="both"/>
        <w:rPr>
          <w:rFonts w:ascii="GHEA Grapalat" w:hAnsi="GHEA Grapalat" w:cs="Sylfaen"/>
          <w:lang w:val="hy-AM"/>
        </w:rPr>
      </w:pPr>
      <w:r w:rsidRPr="007D79AC">
        <w:rPr>
          <w:rFonts w:ascii="GHEA Grapalat" w:hAnsi="GHEA Grapalat" w:cs="Sylfaen"/>
          <w:lang w:val="hy-AM"/>
        </w:rPr>
        <w:t xml:space="preserve">Դիմելով դատարան` Ալինա Մանուկյանը պահանջել է </w:t>
      </w:r>
      <w:r w:rsidRPr="00A03D4A">
        <w:rPr>
          <w:rFonts w:ascii="GHEA Grapalat" w:hAnsi="GHEA Grapalat" w:cs="Sylfaen"/>
          <w:lang w:val="hy-AM"/>
        </w:rPr>
        <w:t>Լուսինե Հովհաննիսյանին ճանաչել սնանկ</w:t>
      </w:r>
      <w:r w:rsidRPr="0053568F">
        <w:rPr>
          <w:rFonts w:ascii="GHEA Grapalat" w:hAnsi="GHEA Grapalat" w:cs="Sylfaen"/>
          <w:lang w:val="hy-AM"/>
        </w:rPr>
        <w:t>:</w:t>
      </w:r>
    </w:p>
    <w:p w14:paraId="26D0CE0C" w14:textId="6F47C3E4" w:rsidR="00FC5635" w:rsidRPr="007D79AC" w:rsidRDefault="00FC5635" w:rsidP="00CF1BD1">
      <w:pPr>
        <w:spacing w:line="276" w:lineRule="auto"/>
        <w:ind w:right="74" w:firstLine="540"/>
        <w:contextualSpacing/>
        <w:jc w:val="both"/>
        <w:rPr>
          <w:rFonts w:ascii="GHEA Grapalat" w:hAnsi="GHEA Grapalat" w:cs="Sylfaen"/>
          <w:lang w:val="hy-AM"/>
        </w:rPr>
      </w:pPr>
      <w:r w:rsidRPr="007D79AC">
        <w:rPr>
          <w:rFonts w:ascii="GHEA Grapalat" w:hAnsi="GHEA Grapalat" w:cs="Sylfaen"/>
          <w:lang w:val="hy-AM"/>
        </w:rPr>
        <w:t xml:space="preserve">Սնանկության </w:t>
      </w:r>
      <w:r w:rsidRPr="00A03D4A">
        <w:rPr>
          <w:rFonts w:ascii="GHEA Grapalat" w:hAnsi="GHEA Grapalat" w:cs="Sylfaen"/>
          <w:lang w:val="hy-AM"/>
        </w:rPr>
        <w:t xml:space="preserve">դատարանի </w:t>
      </w:r>
      <w:r w:rsidR="00960039" w:rsidRPr="0053568F">
        <w:rPr>
          <w:rFonts w:ascii="GHEA Grapalat" w:hAnsi="GHEA Grapalat" w:cs="Sylfaen"/>
          <w:lang w:val="hy-AM"/>
        </w:rPr>
        <w:t>(</w:t>
      </w:r>
      <w:r w:rsidR="00960039" w:rsidRPr="008C64B7">
        <w:rPr>
          <w:rFonts w:ascii="GHEA Grapalat" w:hAnsi="GHEA Grapalat" w:cs="Sylfaen"/>
          <w:lang w:val="hy-AM"/>
        </w:rPr>
        <w:t>այսուհետ՝</w:t>
      </w:r>
      <w:r w:rsidR="00960039" w:rsidRPr="00090C38">
        <w:rPr>
          <w:rFonts w:ascii="GHEA Grapalat" w:hAnsi="GHEA Grapalat" w:cs="Sylfaen"/>
          <w:lang w:val="hy-AM"/>
        </w:rPr>
        <w:t xml:space="preserve"> </w:t>
      </w:r>
      <w:r w:rsidR="00960039" w:rsidRPr="00BC034C">
        <w:rPr>
          <w:rFonts w:ascii="GHEA Grapalat" w:hAnsi="GHEA Grapalat" w:cs="Sylfaen"/>
          <w:lang w:val="hy-AM"/>
        </w:rPr>
        <w:t xml:space="preserve">Դատարան) </w:t>
      </w:r>
      <w:r w:rsidRPr="007D79AC">
        <w:rPr>
          <w:rFonts w:ascii="GHEA Grapalat" w:hAnsi="GHEA Grapalat" w:cs="Sylfaen"/>
          <w:lang w:val="hy-AM"/>
        </w:rPr>
        <w:t>18.12.2023 թվականի վճռով</w:t>
      </w:r>
      <w:r w:rsidR="00571A52">
        <w:rPr>
          <w:rFonts w:ascii="GHEA Grapalat" w:hAnsi="GHEA Grapalat" w:cs="Sylfaen"/>
          <w:lang w:val="hy-AM"/>
        </w:rPr>
        <w:t xml:space="preserve"> դիմումը բավարարվել է՝</w:t>
      </w:r>
      <w:r w:rsidRPr="007D79AC">
        <w:rPr>
          <w:rFonts w:ascii="GHEA Grapalat" w:hAnsi="GHEA Grapalat" w:cs="Sylfaen"/>
          <w:lang w:val="hy-AM"/>
        </w:rPr>
        <w:t xml:space="preserve"> Լուսինե Հովհաննիսյանը ճանաչվել է սնանկ:</w:t>
      </w:r>
    </w:p>
    <w:p w14:paraId="2FB5B28E" w14:textId="51087225" w:rsidR="00960039" w:rsidRPr="007D79AC" w:rsidRDefault="00960039" w:rsidP="00CF1BD1">
      <w:pPr>
        <w:spacing w:line="276" w:lineRule="auto"/>
        <w:ind w:right="74" w:firstLine="540"/>
        <w:contextualSpacing/>
        <w:jc w:val="both"/>
        <w:rPr>
          <w:rFonts w:ascii="GHEA Grapalat" w:hAnsi="GHEA Grapalat" w:cs="Sylfaen"/>
          <w:lang w:val="hy-AM"/>
        </w:rPr>
      </w:pPr>
      <w:r w:rsidRPr="007D79AC">
        <w:rPr>
          <w:rFonts w:ascii="GHEA Grapalat" w:hAnsi="GHEA Grapalat" w:cs="Sylfaen"/>
          <w:lang w:val="hy-AM"/>
        </w:rPr>
        <w:lastRenderedPageBreak/>
        <w:t>Դատարանի 11.03.2024 թվականի որոշմամբ հաստատվել է պարտապան</w:t>
      </w:r>
      <w:r w:rsidR="00EB21A7" w:rsidRPr="007D79AC">
        <w:rPr>
          <w:rFonts w:ascii="GHEA Grapalat" w:hAnsi="GHEA Grapalat" w:cs="Sylfaen"/>
          <w:lang w:val="hy-AM"/>
        </w:rPr>
        <w:t xml:space="preserve"> </w:t>
      </w:r>
      <w:r w:rsidR="00EB21A7" w:rsidRPr="007D79AC">
        <w:rPr>
          <w:rFonts w:ascii="GHEA Grapalat" w:hAnsi="GHEA Grapalat"/>
          <w:shd w:val="clear" w:color="auto" w:fill="FFFFFF"/>
          <w:lang w:val="hy-AM"/>
        </w:rPr>
        <w:t>Լուսինե Հովհաննիսյանի</w:t>
      </w:r>
      <w:r w:rsidRPr="007D79AC">
        <w:rPr>
          <w:rFonts w:ascii="GHEA Grapalat" w:hAnsi="GHEA Grapalat" w:cs="Sylfaen"/>
          <w:lang w:val="hy-AM"/>
        </w:rPr>
        <w:t xml:space="preserve"> սնանկության գործով պահանջների վերջնական ցուցակը։</w:t>
      </w:r>
    </w:p>
    <w:p w14:paraId="58554519" w14:textId="04050DBA" w:rsidR="00960039" w:rsidRPr="007D79AC" w:rsidRDefault="00960039" w:rsidP="00CF1BD1">
      <w:pPr>
        <w:spacing w:line="276" w:lineRule="auto"/>
        <w:ind w:right="74" w:firstLine="540"/>
        <w:contextualSpacing/>
        <w:jc w:val="both"/>
        <w:rPr>
          <w:rFonts w:ascii="GHEA Grapalat" w:hAnsi="GHEA Grapalat" w:cs="Sylfaen"/>
          <w:lang w:val="hy-AM"/>
        </w:rPr>
      </w:pPr>
      <w:r w:rsidRPr="007D79AC">
        <w:rPr>
          <w:rFonts w:ascii="GHEA Grapalat" w:hAnsi="GHEA Grapalat" w:cs="Sylfaen"/>
          <w:lang w:val="hy-AM"/>
        </w:rPr>
        <w:t xml:space="preserve">Կարինե Կյուրեղյանը </w:t>
      </w:r>
      <w:r w:rsidR="00841B6C" w:rsidRPr="007D79AC">
        <w:rPr>
          <w:rFonts w:ascii="GHEA Grapalat" w:hAnsi="GHEA Grapalat" w:cs="Sylfaen"/>
          <w:lang w:val="hy-AM"/>
        </w:rPr>
        <w:t xml:space="preserve">18.03.2024 թվականին </w:t>
      </w:r>
      <w:r w:rsidRPr="007D79AC">
        <w:rPr>
          <w:rFonts w:ascii="GHEA Grapalat" w:hAnsi="GHEA Grapalat" w:cs="Sylfaen"/>
          <w:lang w:val="hy-AM"/>
        </w:rPr>
        <w:t>Դատարան է ներկայացրել պարտապան Լուսինե Հովհաննիսյանի նկատմամբ պահանջ ներկայացնելու վերաբերյալ դիմում։</w:t>
      </w:r>
    </w:p>
    <w:p w14:paraId="6D54DC69" w14:textId="019165BF" w:rsidR="006D6F05" w:rsidRPr="007D79AC" w:rsidRDefault="006D6F05" w:rsidP="00CF1BD1">
      <w:pPr>
        <w:tabs>
          <w:tab w:val="left" w:pos="5220"/>
        </w:tabs>
        <w:spacing w:line="276" w:lineRule="auto"/>
        <w:ind w:right="74" w:firstLine="540"/>
        <w:contextualSpacing/>
        <w:jc w:val="both"/>
        <w:rPr>
          <w:rFonts w:ascii="GHEA Grapalat" w:hAnsi="GHEA Grapalat"/>
          <w:lang w:val="hy-AM"/>
        </w:rPr>
      </w:pPr>
      <w:r w:rsidRPr="0028783B">
        <w:rPr>
          <w:rFonts w:ascii="GHEA Grapalat" w:hAnsi="GHEA Grapalat"/>
          <w:lang w:val="hy-AM"/>
        </w:rPr>
        <w:t>Դատարան</w:t>
      </w:r>
      <w:r w:rsidR="002347F1" w:rsidRPr="0028783B">
        <w:rPr>
          <w:rFonts w:ascii="GHEA Grapalat" w:hAnsi="GHEA Grapalat"/>
          <w:lang w:val="hy-AM"/>
        </w:rPr>
        <w:t>ի</w:t>
      </w:r>
      <w:r w:rsidRPr="0028783B">
        <w:rPr>
          <w:rFonts w:ascii="GHEA Grapalat" w:hAnsi="GHEA Grapalat"/>
          <w:lang w:val="fr-FR"/>
        </w:rPr>
        <w:t xml:space="preserve"> </w:t>
      </w:r>
      <w:r w:rsidRPr="0028783B">
        <w:rPr>
          <w:rFonts w:ascii="GHEA Grapalat" w:hAnsi="GHEA Grapalat"/>
          <w:lang w:val="hy-AM"/>
        </w:rPr>
        <w:t>15.04.202</w:t>
      </w:r>
      <w:r w:rsidR="006E2FC2" w:rsidRPr="0028783B">
        <w:rPr>
          <w:rFonts w:ascii="GHEA Grapalat" w:hAnsi="GHEA Grapalat"/>
          <w:lang w:val="hy-AM"/>
        </w:rPr>
        <w:t>4</w:t>
      </w:r>
      <w:r w:rsidRPr="0028783B">
        <w:rPr>
          <w:rFonts w:ascii="GHEA Grapalat" w:hAnsi="GHEA Grapalat"/>
          <w:lang w:val="hy-AM"/>
        </w:rPr>
        <w:t xml:space="preserve"> թվականի</w:t>
      </w:r>
      <w:r w:rsidR="00E94FA3" w:rsidRPr="0028783B">
        <w:rPr>
          <w:rFonts w:ascii="GHEA Grapalat" w:hAnsi="GHEA Grapalat"/>
          <w:lang w:val="hy-AM"/>
        </w:rPr>
        <w:t xml:space="preserve"> որոշմամբ</w:t>
      </w:r>
      <w:r w:rsidRPr="0028783B">
        <w:rPr>
          <w:rFonts w:ascii="GHEA Grapalat" w:hAnsi="GHEA Grapalat"/>
          <w:lang w:val="hy-AM"/>
        </w:rPr>
        <w:t xml:space="preserve"> </w:t>
      </w:r>
      <w:r w:rsidR="0028783B">
        <w:rPr>
          <w:rFonts w:ascii="GHEA Grapalat" w:hAnsi="GHEA Grapalat"/>
          <w:lang w:val="hy-AM"/>
        </w:rPr>
        <w:t xml:space="preserve">պարտապան </w:t>
      </w:r>
      <w:r w:rsidRPr="0028783B">
        <w:rPr>
          <w:rFonts w:ascii="GHEA Grapalat" w:hAnsi="GHEA Grapalat"/>
          <w:lang w:val="hy-AM"/>
        </w:rPr>
        <w:t xml:space="preserve">Լուսինե Հովհաննիսյանի նկատմամբ </w:t>
      </w:r>
      <w:r w:rsidR="0028783B">
        <w:rPr>
          <w:rFonts w:ascii="GHEA Grapalat" w:hAnsi="GHEA Grapalat"/>
          <w:lang w:val="hy-AM"/>
        </w:rPr>
        <w:t xml:space="preserve">հաստատվել է Կարինե Կյուրեղյանի </w:t>
      </w:r>
      <w:r w:rsidRPr="0028783B">
        <w:rPr>
          <w:rFonts w:ascii="GHEA Grapalat" w:hAnsi="GHEA Grapalat"/>
          <w:lang w:val="hy-AM"/>
        </w:rPr>
        <w:t>11.410.465 ՀՀ դրամի չափով</w:t>
      </w:r>
      <w:r w:rsidR="00E94FA3" w:rsidRPr="0028783B">
        <w:rPr>
          <w:rFonts w:ascii="GHEA Grapalat" w:hAnsi="GHEA Grapalat"/>
          <w:lang w:val="hy-AM"/>
        </w:rPr>
        <w:t xml:space="preserve"> </w:t>
      </w:r>
      <w:r w:rsidR="0028783B">
        <w:rPr>
          <w:rFonts w:ascii="GHEA Grapalat" w:hAnsi="GHEA Grapalat"/>
          <w:lang w:val="hy-AM"/>
        </w:rPr>
        <w:t xml:space="preserve">պահանջը՝ </w:t>
      </w:r>
      <w:r w:rsidRPr="0028783B">
        <w:rPr>
          <w:rFonts w:ascii="GHEA Grapalat" w:hAnsi="GHEA Grapalat"/>
          <w:lang w:val="hy-AM"/>
        </w:rPr>
        <w:t xml:space="preserve">որպես </w:t>
      </w:r>
      <w:bookmarkStart w:id="2" w:name="_Hlk191041725"/>
      <w:r w:rsidRPr="0028783B">
        <w:rPr>
          <w:rFonts w:ascii="GHEA Grapalat" w:hAnsi="GHEA Grapalat"/>
          <w:lang w:val="hy-AM"/>
        </w:rPr>
        <w:t>«Սնանկության մասին» ՀՀ օրենքի 82-րդ հոդվածի 1-ին մասի «ը» ենթակետով նախատեսված</w:t>
      </w:r>
      <w:r w:rsidR="00E94FA3" w:rsidRPr="0028783B">
        <w:rPr>
          <w:rFonts w:ascii="GHEA Grapalat" w:hAnsi="GHEA Grapalat"/>
          <w:lang w:val="hy-AM"/>
        </w:rPr>
        <w:t>՝</w:t>
      </w:r>
      <w:r w:rsidRPr="0028783B">
        <w:rPr>
          <w:rFonts w:ascii="GHEA Grapalat" w:hAnsi="GHEA Grapalat"/>
          <w:lang w:val="hy-AM"/>
        </w:rPr>
        <w:t xml:space="preserve"> ստորադաս չապահովված պահանջ:</w:t>
      </w:r>
    </w:p>
    <w:bookmarkEnd w:id="2"/>
    <w:p w14:paraId="12659265" w14:textId="2F32E722" w:rsidR="00FC5635" w:rsidRPr="007D79AC" w:rsidRDefault="00FC5635" w:rsidP="00CF1BD1">
      <w:pPr>
        <w:widowControl w:val="0"/>
        <w:tabs>
          <w:tab w:val="left" w:pos="709"/>
          <w:tab w:val="left" w:pos="851"/>
        </w:tabs>
        <w:spacing w:line="276" w:lineRule="auto"/>
        <w:ind w:right="74" w:firstLine="540"/>
        <w:jc w:val="both"/>
        <w:rPr>
          <w:rFonts w:ascii="GHEA Grapalat" w:hAnsi="GHEA Grapalat" w:cs="Sylfaen"/>
          <w:lang w:val="hy-AM"/>
        </w:rPr>
      </w:pPr>
      <w:r w:rsidRPr="007D79AC">
        <w:rPr>
          <w:rFonts w:ascii="GHEA Grapalat" w:hAnsi="GHEA Grapalat" w:cs="Sylfaen"/>
          <w:lang w:val="hy-AM"/>
        </w:rPr>
        <w:t>ՀՀ վերաքննիչ քաղաքացիական դատարանի (այսուհետ` Վերաքննիչ դատարան) 12.07</w:t>
      </w:r>
      <w:r w:rsidRPr="007D79AC">
        <w:rPr>
          <w:rFonts w:ascii="GHEA Grapalat" w:hAnsi="GHEA Grapalat"/>
          <w:lang w:val="hy-AM"/>
        </w:rPr>
        <w:t xml:space="preserve">.2024 </w:t>
      </w:r>
      <w:r w:rsidRPr="007D79AC">
        <w:rPr>
          <w:rFonts w:ascii="GHEA Grapalat" w:hAnsi="GHEA Grapalat" w:cs="Sylfaen"/>
          <w:lang w:val="hy-AM"/>
        </w:rPr>
        <w:t xml:space="preserve">թվականի որոշմամբ </w:t>
      </w:r>
      <w:r w:rsidRPr="007D79AC">
        <w:rPr>
          <w:rFonts w:ascii="GHEA Grapalat" w:hAnsi="GHEA Grapalat"/>
          <w:lang w:val="hy-AM"/>
        </w:rPr>
        <w:t>Կարինե Կյուրեղյանի</w:t>
      </w:r>
      <w:r w:rsidRPr="007D79AC">
        <w:rPr>
          <w:rFonts w:ascii="GHEA Grapalat" w:hAnsi="GHEA Grapalat" w:cs="Sylfaen"/>
          <w:lang w:val="hy-AM"/>
        </w:rPr>
        <w:t xml:space="preserve"> բերած վերաքննիչ բողոքը          մերժվել է</w:t>
      </w:r>
      <w:r w:rsidR="00960039" w:rsidRPr="007D79AC">
        <w:rPr>
          <w:rFonts w:ascii="GHEA Grapalat" w:hAnsi="GHEA Grapalat" w:cs="Sylfaen"/>
          <w:lang w:val="hy-AM"/>
        </w:rPr>
        <w:t>,</w:t>
      </w:r>
      <w:r w:rsidRPr="007D79AC">
        <w:rPr>
          <w:rFonts w:ascii="GHEA Grapalat" w:hAnsi="GHEA Grapalat" w:cs="Sylfaen"/>
          <w:lang w:val="hy-AM"/>
        </w:rPr>
        <w:t xml:space="preserve"> և Դատարանի 15.04.2024 թվականի «Պահանջը և դրա դեմ բերված առարկությունները քննության առնելու մասին որոշումը թողնվել է օրինական ուժի մեջ:</w:t>
      </w:r>
    </w:p>
    <w:p w14:paraId="303AAC1D" w14:textId="1E5753E9" w:rsidR="00FC5635" w:rsidRPr="007D79AC" w:rsidRDefault="00FC5635" w:rsidP="00CF1BD1">
      <w:pPr>
        <w:widowControl w:val="0"/>
        <w:tabs>
          <w:tab w:val="left" w:pos="709"/>
          <w:tab w:val="left" w:pos="851"/>
        </w:tabs>
        <w:spacing w:line="276" w:lineRule="auto"/>
        <w:ind w:right="74" w:firstLine="540"/>
        <w:jc w:val="both"/>
        <w:rPr>
          <w:rFonts w:ascii="GHEA Grapalat" w:hAnsi="GHEA Grapalat"/>
          <w:lang w:val="hy-AM"/>
        </w:rPr>
      </w:pPr>
      <w:r w:rsidRPr="007D79AC">
        <w:rPr>
          <w:rFonts w:ascii="GHEA Grapalat" w:hAnsi="GHEA Grapalat"/>
          <w:lang w:val="hy-AM"/>
        </w:rPr>
        <w:t xml:space="preserve">Սույն գործով վճռաբեկ բողոք է ներկայացրել </w:t>
      </w:r>
      <w:r w:rsidR="00571A52">
        <w:rPr>
          <w:rFonts w:ascii="GHEA Grapalat" w:hAnsi="GHEA Grapalat"/>
          <w:lang w:val="hy-AM"/>
        </w:rPr>
        <w:t xml:space="preserve">պարտատեր </w:t>
      </w:r>
      <w:r w:rsidRPr="007D79AC">
        <w:rPr>
          <w:rFonts w:ascii="GHEA Grapalat" w:hAnsi="GHEA Grapalat"/>
          <w:lang w:val="hy-AM"/>
        </w:rPr>
        <w:t>Կարինե Կյուրեղյանը (ներկայացուցիչ     Լարիսա Հայրապետյան)։</w:t>
      </w:r>
    </w:p>
    <w:p w14:paraId="7C0DBCC0" w14:textId="77777777" w:rsidR="00A366D3" w:rsidRDefault="00014156" w:rsidP="00CF1BD1">
      <w:pPr>
        <w:widowControl w:val="0"/>
        <w:tabs>
          <w:tab w:val="left" w:pos="709"/>
          <w:tab w:val="left" w:pos="851"/>
        </w:tabs>
        <w:spacing w:line="276" w:lineRule="auto"/>
        <w:ind w:right="74" w:firstLine="540"/>
        <w:jc w:val="both"/>
        <w:rPr>
          <w:rFonts w:ascii="GHEA Grapalat" w:hAnsi="GHEA Grapalat" w:cs="Sylfaen"/>
          <w:lang w:val="hy-AM"/>
        </w:rPr>
      </w:pPr>
      <w:r w:rsidRPr="00F1510F">
        <w:rPr>
          <w:rFonts w:ascii="GHEA Grapalat" w:hAnsi="GHEA Grapalat" w:cs="Sylfaen"/>
          <w:lang w:val="hy-AM"/>
        </w:rPr>
        <w:t xml:space="preserve">Վճռաբեկ բողոքի պատասխան </w:t>
      </w:r>
      <w:r w:rsidR="00710322" w:rsidRPr="00F1510F">
        <w:rPr>
          <w:rFonts w:ascii="GHEA Grapalat" w:hAnsi="GHEA Grapalat" w:cs="Sylfaen"/>
          <w:lang w:val="hy-AM"/>
        </w:rPr>
        <w:t>չի ներկայացվել</w:t>
      </w:r>
      <w:r w:rsidRPr="00F1510F">
        <w:rPr>
          <w:rFonts w:ascii="GHEA Grapalat" w:hAnsi="GHEA Grapalat" w:cs="Sylfaen"/>
          <w:lang w:val="hy-AM"/>
        </w:rPr>
        <w:t>:</w:t>
      </w:r>
    </w:p>
    <w:p w14:paraId="719436D2" w14:textId="77777777" w:rsidR="00CF1BD1" w:rsidRDefault="00CF1BD1" w:rsidP="00CF1BD1">
      <w:pPr>
        <w:widowControl w:val="0"/>
        <w:tabs>
          <w:tab w:val="left" w:pos="709"/>
          <w:tab w:val="left" w:pos="851"/>
        </w:tabs>
        <w:spacing w:line="276" w:lineRule="auto"/>
        <w:ind w:right="74" w:firstLine="540"/>
        <w:jc w:val="both"/>
        <w:rPr>
          <w:rFonts w:ascii="GHEA Grapalat" w:hAnsi="GHEA Grapalat" w:cs="Sylfaen"/>
          <w:lang w:val="hy-AM"/>
        </w:rPr>
      </w:pPr>
    </w:p>
    <w:p w14:paraId="40A1CBA6" w14:textId="0C070CE9" w:rsidR="00014156" w:rsidRPr="00A366D3" w:rsidRDefault="00014156" w:rsidP="00CF1BD1">
      <w:pPr>
        <w:widowControl w:val="0"/>
        <w:tabs>
          <w:tab w:val="left" w:pos="709"/>
          <w:tab w:val="left" w:pos="851"/>
        </w:tabs>
        <w:spacing w:line="276" w:lineRule="auto"/>
        <w:ind w:right="74" w:firstLine="540"/>
        <w:jc w:val="both"/>
        <w:rPr>
          <w:rFonts w:ascii="GHEA Grapalat" w:hAnsi="GHEA Grapalat"/>
          <w:b/>
          <w:bCs/>
          <w:color w:val="000000" w:themeColor="text1"/>
          <w:u w:val="single"/>
          <w:lang w:val="hy-AM"/>
        </w:rPr>
      </w:pPr>
      <w:r w:rsidRPr="00A366D3">
        <w:rPr>
          <w:rFonts w:ascii="GHEA Grapalat" w:hAnsi="GHEA Grapalat"/>
          <w:b/>
          <w:bCs/>
          <w:color w:val="000000" w:themeColor="text1"/>
          <w:u w:val="single"/>
          <w:lang w:val="hy-AM"/>
        </w:rPr>
        <w:t>2. Վճռաբեկ բողոքի հիմքը, հիմնավորումները և պահանջը</w:t>
      </w:r>
    </w:p>
    <w:p w14:paraId="1A0E8942" w14:textId="259E309D" w:rsidR="00014156" w:rsidRPr="007D79AC" w:rsidRDefault="00014156" w:rsidP="00CF1BD1">
      <w:pPr>
        <w:widowControl w:val="0"/>
        <w:tabs>
          <w:tab w:val="left" w:pos="709"/>
          <w:tab w:val="left" w:pos="851"/>
        </w:tabs>
        <w:spacing w:line="276" w:lineRule="auto"/>
        <w:ind w:right="74" w:firstLine="540"/>
        <w:jc w:val="both"/>
        <w:rPr>
          <w:rFonts w:ascii="GHEA Grapalat" w:hAnsi="GHEA Grapalat" w:cs="Sylfaen"/>
          <w:color w:val="000000" w:themeColor="text1"/>
          <w:lang w:val="hy-AM"/>
        </w:rPr>
      </w:pPr>
      <w:r w:rsidRPr="007D79AC">
        <w:rPr>
          <w:rFonts w:ascii="GHEA Grapalat" w:hAnsi="GHEA Grapalat" w:cs="Sylfaen"/>
          <w:color w:val="000000" w:themeColor="text1"/>
          <w:lang w:val="hy-AM"/>
        </w:rPr>
        <w:t>Սույն</w:t>
      </w:r>
      <w:r w:rsidRPr="007D79AC">
        <w:rPr>
          <w:rFonts w:ascii="GHEA Grapalat" w:hAnsi="GHEA Grapalat"/>
          <w:color w:val="000000" w:themeColor="text1"/>
          <w:lang w:val="hy-AM"/>
        </w:rPr>
        <w:t xml:space="preserve"> </w:t>
      </w:r>
      <w:r w:rsidRPr="007D79AC">
        <w:rPr>
          <w:rFonts w:ascii="GHEA Grapalat" w:hAnsi="GHEA Grapalat" w:cs="Sylfaen"/>
          <w:color w:val="000000" w:themeColor="text1"/>
          <w:lang w:val="hy-AM"/>
        </w:rPr>
        <w:t>վճռաբեկ</w:t>
      </w:r>
      <w:r w:rsidRPr="007D79AC">
        <w:rPr>
          <w:rFonts w:ascii="GHEA Grapalat" w:hAnsi="GHEA Grapalat"/>
          <w:color w:val="000000" w:themeColor="text1"/>
          <w:lang w:val="hy-AM"/>
        </w:rPr>
        <w:t xml:space="preserve"> </w:t>
      </w:r>
      <w:r w:rsidRPr="007D79AC">
        <w:rPr>
          <w:rFonts w:ascii="GHEA Grapalat" w:hAnsi="GHEA Grapalat" w:cs="Sylfaen"/>
          <w:color w:val="000000" w:themeColor="text1"/>
          <w:lang w:val="hy-AM"/>
        </w:rPr>
        <w:t>բողոքը</w:t>
      </w:r>
      <w:r w:rsidRPr="007D79AC">
        <w:rPr>
          <w:rFonts w:ascii="GHEA Grapalat" w:hAnsi="GHEA Grapalat"/>
          <w:color w:val="000000" w:themeColor="text1"/>
          <w:lang w:val="hy-AM"/>
        </w:rPr>
        <w:t xml:space="preserve"> </w:t>
      </w:r>
      <w:r w:rsidRPr="007D79AC">
        <w:rPr>
          <w:rFonts w:ascii="GHEA Grapalat" w:hAnsi="GHEA Grapalat" w:cs="Sylfaen"/>
          <w:color w:val="000000" w:themeColor="text1"/>
          <w:lang w:val="hy-AM"/>
        </w:rPr>
        <w:t>քննվում</w:t>
      </w:r>
      <w:r w:rsidRPr="007D79AC">
        <w:rPr>
          <w:rFonts w:ascii="GHEA Grapalat" w:hAnsi="GHEA Grapalat"/>
          <w:color w:val="000000" w:themeColor="text1"/>
          <w:lang w:val="hy-AM"/>
        </w:rPr>
        <w:t xml:space="preserve"> </w:t>
      </w:r>
      <w:r w:rsidRPr="007D79AC">
        <w:rPr>
          <w:rFonts w:ascii="GHEA Grapalat" w:hAnsi="GHEA Grapalat" w:cs="Sylfaen"/>
          <w:color w:val="000000" w:themeColor="text1"/>
          <w:lang w:val="hy-AM"/>
        </w:rPr>
        <w:t>է</w:t>
      </w:r>
      <w:r w:rsidRPr="007D79AC">
        <w:rPr>
          <w:rFonts w:ascii="GHEA Grapalat" w:hAnsi="GHEA Grapalat"/>
          <w:color w:val="000000" w:themeColor="text1"/>
          <w:lang w:val="hy-AM"/>
        </w:rPr>
        <w:t xml:space="preserve"> </w:t>
      </w:r>
      <w:r w:rsidRPr="007D79AC">
        <w:rPr>
          <w:rFonts w:ascii="GHEA Grapalat" w:hAnsi="GHEA Grapalat" w:cs="Sylfaen"/>
          <w:color w:val="000000" w:themeColor="text1"/>
          <w:lang w:val="hy-AM"/>
        </w:rPr>
        <w:t>հետևյալ</w:t>
      </w:r>
      <w:r w:rsidRPr="007D79AC">
        <w:rPr>
          <w:rFonts w:ascii="GHEA Grapalat" w:hAnsi="GHEA Grapalat"/>
          <w:color w:val="000000" w:themeColor="text1"/>
          <w:lang w:val="hy-AM"/>
        </w:rPr>
        <w:t xml:space="preserve"> </w:t>
      </w:r>
      <w:r w:rsidRPr="007D79AC">
        <w:rPr>
          <w:rFonts w:ascii="GHEA Grapalat" w:hAnsi="GHEA Grapalat" w:cs="Sylfaen"/>
          <w:color w:val="000000" w:themeColor="text1"/>
          <w:lang w:val="hy-AM"/>
        </w:rPr>
        <w:t>հիմք</w:t>
      </w:r>
      <w:r w:rsidR="00B61F82">
        <w:rPr>
          <w:rFonts w:ascii="GHEA Grapalat" w:hAnsi="GHEA Grapalat" w:cs="Sylfaen"/>
          <w:color w:val="000000" w:themeColor="text1"/>
          <w:lang w:val="hy-AM"/>
        </w:rPr>
        <w:t>եր</w:t>
      </w:r>
      <w:r w:rsidRPr="007D79AC">
        <w:rPr>
          <w:rFonts w:ascii="GHEA Grapalat" w:hAnsi="GHEA Grapalat" w:cs="Sylfaen"/>
          <w:color w:val="000000" w:themeColor="text1"/>
          <w:lang w:val="hy-AM"/>
        </w:rPr>
        <w:t>ի</w:t>
      </w:r>
      <w:r w:rsidRPr="007D79AC">
        <w:rPr>
          <w:rFonts w:ascii="GHEA Grapalat" w:hAnsi="GHEA Grapalat"/>
          <w:color w:val="000000" w:themeColor="text1"/>
          <w:lang w:val="hy-AM"/>
        </w:rPr>
        <w:t xml:space="preserve"> </w:t>
      </w:r>
      <w:r w:rsidRPr="007D79AC">
        <w:rPr>
          <w:rFonts w:ascii="GHEA Grapalat" w:hAnsi="GHEA Grapalat" w:cs="Sylfaen"/>
          <w:color w:val="000000" w:themeColor="text1"/>
          <w:lang w:val="hy-AM"/>
        </w:rPr>
        <w:t>սահմաններում</w:t>
      </w:r>
      <w:r w:rsidRPr="007D79AC">
        <w:rPr>
          <w:rFonts w:ascii="GHEA Grapalat" w:hAnsi="GHEA Grapalat"/>
          <w:color w:val="000000" w:themeColor="text1"/>
          <w:lang w:val="hy-AM"/>
        </w:rPr>
        <w:t xml:space="preserve"> </w:t>
      </w:r>
      <w:r w:rsidRPr="007D79AC">
        <w:rPr>
          <w:rFonts w:ascii="GHEA Grapalat" w:hAnsi="GHEA Grapalat" w:cs="Sylfaen"/>
          <w:color w:val="000000" w:themeColor="text1"/>
          <w:lang w:val="hy-AM"/>
        </w:rPr>
        <w:t>ներքոհիշյալ</w:t>
      </w:r>
      <w:r w:rsidRPr="007D79AC">
        <w:rPr>
          <w:rFonts w:ascii="GHEA Grapalat" w:hAnsi="GHEA Grapalat"/>
          <w:color w:val="000000" w:themeColor="text1"/>
          <w:lang w:val="hy-AM"/>
        </w:rPr>
        <w:t xml:space="preserve"> </w:t>
      </w:r>
      <w:r w:rsidRPr="007D79AC">
        <w:rPr>
          <w:rFonts w:ascii="GHEA Grapalat" w:hAnsi="GHEA Grapalat" w:cs="Sylfaen"/>
          <w:color w:val="000000" w:themeColor="text1"/>
          <w:lang w:val="hy-AM"/>
        </w:rPr>
        <w:t>հիմնավորումներով</w:t>
      </w:r>
      <w:r w:rsidRPr="007D79AC">
        <w:rPr>
          <w:rFonts w:ascii="GHEA Grapalat" w:hAnsi="GHEA Grapalat"/>
          <w:color w:val="000000" w:themeColor="text1"/>
          <w:lang w:val="hy-AM"/>
        </w:rPr>
        <w:t>.</w:t>
      </w:r>
    </w:p>
    <w:p w14:paraId="2B32CDCD" w14:textId="74CBCE03" w:rsidR="00B815DE" w:rsidRPr="007D79AC" w:rsidRDefault="00014156" w:rsidP="00CF1BD1">
      <w:pPr>
        <w:widowControl w:val="0"/>
        <w:tabs>
          <w:tab w:val="left" w:pos="709"/>
          <w:tab w:val="left" w:pos="851"/>
        </w:tabs>
        <w:spacing w:line="276" w:lineRule="auto"/>
        <w:ind w:right="74" w:firstLine="540"/>
        <w:jc w:val="both"/>
        <w:rPr>
          <w:rFonts w:ascii="GHEA Grapalat" w:hAnsi="GHEA Grapalat"/>
          <w:i/>
          <w:color w:val="000000" w:themeColor="text1"/>
          <w:lang w:val="hy-AM"/>
        </w:rPr>
      </w:pPr>
      <w:r w:rsidRPr="007D79AC">
        <w:rPr>
          <w:rFonts w:ascii="GHEA Grapalat" w:hAnsi="GHEA Grapalat" w:cs="Sylfaen"/>
          <w:i/>
          <w:color w:val="000000" w:themeColor="text1"/>
          <w:lang w:val="hy-AM"/>
        </w:rPr>
        <w:t>Վերաքննիչ դատարանը</w:t>
      </w:r>
      <w:r w:rsidR="004038FB" w:rsidRPr="007D79AC">
        <w:rPr>
          <w:rFonts w:ascii="GHEA Grapalat" w:hAnsi="GHEA Grapalat" w:cs="Sylfaen"/>
          <w:i/>
          <w:color w:val="000000" w:themeColor="text1"/>
          <w:lang w:val="hy-AM"/>
        </w:rPr>
        <w:t xml:space="preserve"> </w:t>
      </w:r>
      <w:r w:rsidR="00E53E74" w:rsidRPr="007D79AC">
        <w:rPr>
          <w:rFonts w:ascii="GHEA Grapalat" w:hAnsi="GHEA Grapalat" w:cs="Sylfaen"/>
          <w:i/>
          <w:color w:val="000000" w:themeColor="text1"/>
          <w:lang w:val="hy-AM"/>
        </w:rPr>
        <w:t xml:space="preserve">խախտել է </w:t>
      </w:r>
      <w:r w:rsidR="00B268EA" w:rsidRPr="007D79AC">
        <w:rPr>
          <w:rFonts w:ascii="GHEA Grapalat" w:hAnsi="GHEA Grapalat"/>
          <w:i/>
          <w:lang w:val="hy-AM"/>
        </w:rPr>
        <w:t xml:space="preserve">«Սնանկության մասին» ՀՀ օրենքի </w:t>
      </w:r>
      <w:r w:rsidR="00606AD0" w:rsidRPr="007D79AC">
        <w:rPr>
          <w:rFonts w:ascii="GHEA Grapalat" w:hAnsi="GHEA Grapalat"/>
          <w:i/>
          <w:lang w:val="hy-AM"/>
        </w:rPr>
        <w:t>19-րդ, 39-րդ,</w:t>
      </w:r>
      <w:r w:rsidR="00397F00" w:rsidRPr="007D79AC">
        <w:rPr>
          <w:rFonts w:ascii="GHEA Grapalat" w:hAnsi="GHEA Grapalat"/>
          <w:i/>
          <w:lang w:val="hy-AM"/>
        </w:rPr>
        <w:t xml:space="preserve"> 46-րդ</w:t>
      </w:r>
      <w:r w:rsidR="00606AD0" w:rsidRPr="007D79AC">
        <w:rPr>
          <w:rFonts w:ascii="GHEA Grapalat" w:hAnsi="GHEA Grapalat"/>
          <w:i/>
          <w:lang w:val="hy-AM"/>
        </w:rPr>
        <w:t xml:space="preserve"> </w:t>
      </w:r>
      <w:r w:rsidR="00E22FB8">
        <w:rPr>
          <w:rFonts w:ascii="GHEA Grapalat" w:hAnsi="GHEA Grapalat"/>
          <w:i/>
          <w:lang w:val="hy-AM"/>
        </w:rPr>
        <w:t xml:space="preserve">և 85-րդ </w:t>
      </w:r>
      <w:r w:rsidR="00B268EA" w:rsidRPr="007D79AC">
        <w:rPr>
          <w:rFonts w:ascii="GHEA Grapalat" w:hAnsi="GHEA Grapalat"/>
          <w:i/>
          <w:lang w:val="hy-AM"/>
        </w:rPr>
        <w:t>հոդված</w:t>
      </w:r>
      <w:r w:rsidR="00606AD0" w:rsidRPr="007D79AC">
        <w:rPr>
          <w:rFonts w:ascii="GHEA Grapalat" w:hAnsi="GHEA Grapalat"/>
          <w:i/>
          <w:lang w:val="hy-AM"/>
        </w:rPr>
        <w:t>ներ</w:t>
      </w:r>
      <w:r w:rsidR="00B268EA" w:rsidRPr="007D79AC">
        <w:rPr>
          <w:rFonts w:ascii="GHEA Grapalat" w:hAnsi="GHEA Grapalat"/>
          <w:i/>
          <w:lang w:val="hy-AM"/>
        </w:rPr>
        <w:t>ը</w:t>
      </w:r>
      <w:r w:rsidR="00E22FB8">
        <w:rPr>
          <w:rFonts w:ascii="GHEA Grapalat" w:hAnsi="GHEA Grapalat"/>
          <w:i/>
          <w:lang w:val="hy-AM"/>
        </w:rPr>
        <w:t>։</w:t>
      </w:r>
    </w:p>
    <w:p w14:paraId="774DEB40" w14:textId="450D31CB" w:rsidR="00841F24" w:rsidRPr="007D79AC" w:rsidRDefault="00841F24" w:rsidP="00CF1BD1">
      <w:pPr>
        <w:tabs>
          <w:tab w:val="left" w:pos="709"/>
          <w:tab w:val="left" w:pos="851"/>
        </w:tabs>
        <w:spacing w:line="276" w:lineRule="auto"/>
        <w:ind w:right="74" w:firstLine="540"/>
        <w:jc w:val="both"/>
        <w:rPr>
          <w:rFonts w:ascii="GHEA Grapalat" w:eastAsia="Calibri" w:hAnsi="GHEA Grapalat" w:cs="Sylfaen"/>
          <w:color w:val="000000" w:themeColor="text1"/>
          <w:lang w:val="hy-AM" w:eastAsia="en-US"/>
        </w:rPr>
      </w:pPr>
      <w:r w:rsidRPr="007D79AC">
        <w:rPr>
          <w:rFonts w:ascii="GHEA Grapalat" w:eastAsia="Calibri" w:hAnsi="GHEA Grapalat" w:cs="Sylfaen"/>
          <w:i/>
          <w:color w:val="000000" w:themeColor="text1"/>
          <w:lang w:val="hy-AM" w:eastAsia="en-US"/>
        </w:rPr>
        <w:t>Բողոք</w:t>
      </w:r>
      <w:r w:rsidRPr="007D79AC">
        <w:rPr>
          <w:rFonts w:ascii="GHEA Grapalat" w:eastAsia="Calibri" w:hAnsi="GHEA Grapalat"/>
          <w:i/>
          <w:color w:val="000000" w:themeColor="text1"/>
          <w:lang w:val="hy-AM" w:eastAsia="en-US"/>
        </w:rPr>
        <w:t xml:space="preserve"> </w:t>
      </w:r>
      <w:r w:rsidRPr="007D79AC">
        <w:rPr>
          <w:rFonts w:ascii="GHEA Grapalat" w:eastAsia="Calibri" w:hAnsi="GHEA Grapalat" w:cs="Sylfaen"/>
          <w:i/>
          <w:color w:val="000000" w:themeColor="text1"/>
          <w:lang w:val="hy-AM" w:eastAsia="en-US"/>
        </w:rPr>
        <w:t>բերած</w:t>
      </w:r>
      <w:r w:rsidRPr="007D79AC">
        <w:rPr>
          <w:rFonts w:ascii="GHEA Grapalat" w:eastAsia="Calibri" w:hAnsi="GHEA Grapalat"/>
          <w:i/>
          <w:color w:val="000000" w:themeColor="text1"/>
          <w:lang w:val="hy-AM" w:eastAsia="en-US"/>
        </w:rPr>
        <w:t xml:space="preserve"> </w:t>
      </w:r>
      <w:r w:rsidRPr="007D79AC">
        <w:rPr>
          <w:rFonts w:ascii="GHEA Grapalat" w:eastAsia="Calibri" w:hAnsi="GHEA Grapalat" w:cs="Sylfaen"/>
          <w:i/>
          <w:color w:val="000000" w:themeColor="text1"/>
          <w:lang w:val="hy-AM" w:eastAsia="en-US"/>
        </w:rPr>
        <w:t>անձը</w:t>
      </w:r>
      <w:r w:rsidRPr="007D79AC">
        <w:rPr>
          <w:rFonts w:ascii="GHEA Grapalat" w:eastAsia="Calibri" w:hAnsi="GHEA Grapalat"/>
          <w:i/>
          <w:color w:val="000000" w:themeColor="text1"/>
          <w:lang w:val="hy-AM" w:eastAsia="en-US"/>
        </w:rPr>
        <w:t xml:space="preserve"> </w:t>
      </w:r>
      <w:r w:rsidRPr="007D79AC">
        <w:rPr>
          <w:rFonts w:ascii="GHEA Grapalat" w:eastAsia="Calibri" w:hAnsi="GHEA Grapalat" w:cs="Sylfaen"/>
          <w:i/>
          <w:color w:val="000000" w:themeColor="text1"/>
          <w:lang w:val="hy-AM" w:eastAsia="en-US"/>
        </w:rPr>
        <w:t>նշված</w:t>
      </w:r>
      <w:r w:rsidRPr="007D79AC">
        <w:rPr>
          <w:rFonts w:ascii="GHEA Grapalat" w:eastAsia="Calibri" w:hAnsi="GHEA Grapalat"/>
          <w:i/>
          <w:color w:val="000000" w:themeColor="text1"/>
          <w:lang w:val="hy-AM" w:eastAsia="en-US"/>
        </w:rPr>
        <w:t xml:space="preserve"> հիմք</w:t>
      </w:r>
      <w:r w:rsidR="00B61F82">
        <w:rPr>
          <w:rFonts w:ascii="GHEA Grapalat" w:eastAsia="Calibri" w:hAnsi="GHEA Grapalat"/>
          <w:i/>
          <w:color w:val="000000" w:themeColor="text1"/>
          <w:lang w:val="hy-AM" w:eastAsia="en-US"/>
        </w:rPr>
        <w:t>եր</w:t>
      </w:r>
      <w:r w:rsidRPr="007D79AC">
        <w:rPr>
          <w:rFonts w:ascii="GHEA Grapalat" w:eastAsia="Calibri" w:hAnsi="GHEA Grapalat"/>
          <w:i/>
          <w:color w:val="000000" w:themeColor="text1"/>
          <w:lang w:val="hy-AM" w:eastAsia="en-US"/>
        </w:rPr>
        <w:t xml:space="preserve">ի առկայությունը պատճառաբանել է </w:t>
      </w:r>
      <w:r w:rsidRPr="007D79AC">
        <w:rPr>
          <w:rFonts w:ascii="GHEA Grapalat" w:eastAsia="Calibri" w:hAnsi="GHEA Grapalat" w:cs="Sylfaen"/>
          <w:i/>
          <w:color w:val="000000" w:themeColor="text1"/>
          <w:lang w:val="hy-AM" w:eastAsia="en-US"/>
        </w:rPr>
        <w:t>հետևյալ հիմնավորումներով.</w:t>
      </w:r>
    </w:p>
    <w:p w14:paraId="6E847B20" w14:textId="7CCED4A1" w:rsidR="00FA36B6" w:rsidRPr="007D79AC" w:rsidRDefault="00E97EB9" w:rsidP="00CF1BD1">
      <w:pPr>
        <w:tabs>
          <w:tab w:val="left" w:pos="90"/>
          <w:tab w:val="left" w:pos="567"/>
        </w:tabs>
        <w:spacing w:line="276" w:lineRule="auto"/>
        <w:ind w:right="74" w:firstLine="540"/>
        <w:jc w:val="both"/>
        <w:rPr>
          <w:rFonts w:ascii="GHEA Grapalat" w:hAnsi="GHEA Grapalat"/>
          <w:lang w:val="hy-AM"/>
        </w:rPr>
      </w:pPr>
      <w:r w:rsidRPr="007D79AC">
        <w:rPr>
          <w:rFonts w:ascii="GHEA Grapalat" w:hAnsi="GHEA Grapalat"/>
          <w:color w:val="000000" w:themeColor="text1"/>
          <w:shd w:val="clear" w:color="auto" w:fill="FFFFFF"/>
          <w:lang w:val="hy-AM"/>
        </w:rPr>
        <w:tab/>
      </w:r>
      <w:r w:rsidR="001751CA" w:rsidRPr="007D79AC">
        <w:rPr>
          <w:rFonts w:ascii="GHEA Grapalat" w:hAnsi="GHEA Grapalat"/>
          <w:lang w:val="hy-AM"/>
        </w:rPr>
        <w:t xml:space="preserve">Վերաքննիչ դատարանը հաշվի չի առել, որ թեև </w:t>
      </w:r>
      <w:r w:rsidR="00E22FB8">
        <w:rPr>
          <w:rFonts w:ascii="GHEA Grapalat" w:hAnsi="GHEA Grapalat"/>
          <w:lang w:val="hy-AM"/>
        </w:rPr>
        <w:t xml:space="preserve">իր </w:t>
      </w:r>
      <w:r w:rsidR="001751CA" w:rsidRPr="007D79AC">
        <w:rPr>
          <w:rFonts w:ascii="GHEA Grapalat" w:hAnsi="GHEA Grapalat"/>
          <w:lang w:val="hy-AM"/>
        </w:rPr>
        <w:t xml:space="preserve">կողմից պահանջը ներկայացվել է հայտարարությունը տեղադրելուց հետո օրենքով սահմանված մեկամսյա ժամկետից ուշ, սակայն առկա </w:t>
      </w:r>
      <w:r w:rsidR="00E22FB8">
        <w:rPr>
          <w:rFonts w:ascii="GHEA Grapalat" w:hAnsi="GHEA Grapalat"/>
          <w:lang w:val="hy-AM"/>
        </w:rPr>
        <w:t xml:space="preserve">են </w:t>
      </w:r>
      <w:r w:rsidR="001751CA" w:rsidRPr="007D79AC">
        <w:rPr>
          <w:rFonts w:ascii="GHEA Grapalat" w:hAnsi="GHEA Grapalat"/>
          <w:lang w:val="hy-AM"/>
        </w:rPr>
        <w:t>սահմանված ժամկետի բացթողում</w:t>
      </w:r>
      <w:r w:rsidR="00811F4B">
        <w:rPr>
          <w:rFonts w:ascii="GHEA Grapalat" w:hAnsi="GHEA Grapalat"/>
          <w:lang w:val="hy-AM"/>
        </w:rPr>
        <w:t>ը</w:t>
      </w:r>
      <w:r w:rsidR="001751CA" w:rsidRPr="007D79AC">
        <w:rPr>
          <w:rFonts w:ascii="GHEA Grapalat" w:hAnsi="GHEA Grapalat"/>
          <w:lang w:val="hy-AM"/>
        </w:rPr>
        <w:t xml:space="preserve"> հարգելու ճանաչելու հիմքեր։ Այսպես՝ Երևան քաղաքի առաջին ատյանի ընդհանուր իրավասության</w:t>
      </w:r>
      <w:r w:rsidR="001751CA" w:rsidRPr="007D79AC">
        <w:rPr>
          <w:rFonts w:ascii="GHEA Grapalat" w:hAnsi="GHEA Grapalat" w:cs="Sylfaen"/>
          <w:lang w:val="hy-AM"/>
        </w:rPr>
        <w:t xml:space="preserve"> դատարանի վարույթում է գտնվել թիվ ԵԴ/53365/02/21 քաղաքացիական գործն ըստ Կարինե Կյուրեղյանի </w:t>
      </w:r>
      <w:r w:rsidR="00E22FB8" w:rsidRPr="007D79AC">
        <w:rPr>
          <w:rFonts w:ascii="GHEA Grapalat" w:hAnsi="GHEA Grapalat" w:cs="Sylfaen"/>
          <w:lang w:val="hy-AM"/>
        </w:rPr>
        <w:t xml:space="preserve">հայցի </w:t>
      </w:r>
      <w:r w:rsidR="001751CA" w:rsidRPr="007D79AC">
        <w:rPr>
          <w:rFonts w:ascii="GHEA Grapalat" w:hAnsi="GHEA Grapalat" w:cs="Sylfaen"/>
          <w:lang w:val="hy-AM"/>
        </w:rPr>
        <w:t>ընդդեմ Լուսինե, Ռաֆայել, Հայկանդուխտ, Ալվարդ, Կարինե</w:t>
      </w:r>
      <w:r w:rsidR="0001641D">
        <w:rPr>
          <w:rFonts w:ascii="GHEA Grapalat" w:hAnsi="GHEA Grapalat" w:cs="Sylfaen"/>
          <w:lang w:val="hy-AM"/>
        </w:rPr>
        <w:t xml:space="preserve"> և </w:t>
      </w:r>
      <w:r w:rsidR="001751CA" w:rsidRPr="007D79AC">
        <w:rPr>
          <w:rFonts w:ascii="GHEA Grapalat" w:hAnsi="GHEA Grapalat" w:cs="Sylfaen"/>
          <w:lang w:val="hy-AM"/>
        </w:rPr>
        <w:t xml:space="preserve">Նաիրա Հովհաննիսյանների՝ պարտապանի բաժինն առանձնացնելու, դրա վրա բռնագանձում տարածելու, իսկ անհնարինության կամ դրա դեմ համատեղ սեփականության մնացած մասնակիցների կողմից առարկելու </w:t>
      </w:r>
      <w:r w:rsidR="0001641D">
        <w:rPr>
          <w:rFonts w:ascii="GHEA Grapalat" w:hAnsi="GHEA Grapalat" w:cs="Sylfaen"/>
          <w:lang w:val="hy-AM"/>
        </w:rPr>
        <w:t xml:space="preserve">ու </w:t>
      </w:r>
      <w:r w:rsidR="001751CA" w:rsidRPr="007D79AC">
        <w:rPr>
          <w:rFonts w:ascii="GHEA Grapalat" w:hAnsi="GHEA Grapalat" w:cs="Sylfaen"/>
          <w:lang w:val="hy-AM"/>
        </w:rPr>
        <w:t xml:space="preserve">շուկայական գնով պարտապանի բաժինը ձեռք չբերելու դեպքում գույքը հրապարակային սակարկություններով վաճառելու և բռնագանձումը պատասխանողի բաժնին համաչափ տարածելու պահանջների մասին: 13.03.2024 թվականին սնանկության կառավարիչը միջնորդություն </w:t>
      </w:r>
      <w:r w:rsidR="003F0C6D" w:rsidRPr="007D79AC">
        <w:rPr>
          <w:rFonts w:ascii="GHEA Grapalat" w:hAnsi="GHEA Grapalat" w:cs="Sylfaen"/>
          <w:lang w:val="hy-AM"/>
        </w:rPr>
        <w:t xml:space="preserve">է </w:t>
      </w:r>
      <w:r w:rsidR="001751CA" w:rsidRPr="007D79AC">
        <w:rPr>
          <w:rFonts w:ascii="GHEA Grapalat" w:hAnsi="GHEA Grapalat" w:cs="Sylfaen"/>
          <w:lang w:val="hy-AM"/>
        </w:rPr>
        <w:t>ներկայացրել թիվ ԵԴ/53365/02/21 քաղաքացիական գործի վարույթը կարճելու մասին</w:t>
      </w:r>
      <w:r w:rsidR="006E3ADB">
        <w:rPr>
          <w:rFonts w:ascii="GHEA Grapalat" w:hAnsi="GHEA Grapalat" w:cs="Sylfaen"/>
          <w:lang w:val="hy-AM"/>
        </w:rPr>
        <w:t>,</w:t>
      </w:r>
      <w:r w:rsidR="00811F4B">
        <w:rPr>
          <w:rFonts w:ascii="GHEA Grapalat" w:hAnsi="GHEA Grapalat" w:cs="Sylfaen"/>
          <w:lang w:val="hy-AM"/>
        </w:rPr>
        <w:t xml:space="preserve"> և</w:t>
      </w:r>
      <w:r w:rsidR="001751CA" w:rsidRPr="007D79AC">
        <w:rPr>
          <w:rFonts w:ascii="GHEA Grapalat" w:hAnsi="GHEA Grapalat" w:cs="Sylfaen"/>
          <w:lang w:val="hy-AM"/>
        </w:rPr>
        <w:t xml:space="preserve"> 15.05.2024 թվականին Երևան քաղաքի առաջին ատյանի ընդհանուր իրավասության քաղաքացիական դատարանը կարճել է թիվ ԵԴ/53365/02/21 քաղաքացիական գործի վարույթը։ Այսինքն՝ </w:t>
      </w:r>
      <w:r w:rsidR="00571A52">
        <w:rPr>
          <w:rFonts w:ascii="GHEA Grapalat" w:hAnsi="GHEA Grapalat"/>
          <w:lang w:val="hy-AM"/>
        </w:rPr>
        <w:t>ինքն</w:t>
      </w:r>
      <w:r w:rsidR="001751CA" w:rsidRPr="007D79AC">
        <w:rPr>
          <w:rFonts w:ascii="GHEA Grapalat" w:hAnsi="GHEA Grapalat"/>
          <w:lang w:val="hy-AM"/>
        </w:rPr>
        <w:t xml:space="preserve"> այդ ընթացքում իրականաց</w:t>
      </w:r>
      <w:r w:rsidR="003F0C6D" w:rsidRPr="007D79AC">
        <w:rPr>
          <w:rFonts w:ascii="GHEA Grapalat" w:hAnsi="GHEA Grapalat"/>
          <w:lang w:val="hy-AM"/>
        </w:rPr>
        <w:t>րել</w:t>
      </w:r>
      <w:r w:rsidR="001751CA" w:rsidRPr="007D79AC">
        <w:rPr>
          <w:rFonts w:ascii="GHEA Grapalat" w:hAnsi="GHEA Grapalat"/>
          <w:lang w:val="hy-AM"/>
        </w:rPr>
        <w:t xml:space="preserve"> է իր խախտված իրավունքների դատական պաշտպանությունը թ</w:t>
      </w:r>
      <w:r w:rsidR="001751CA" w:rsidRPr="007D79AC">
        <w:rPr>
          <w:rFonts w:ascii="GHEA Grapalat" w:hAnsi="GHEA Grapalat" w:cs="Sylfaen"/>
          <w:lang w:val="hy-AM"/>
        </w:rPr>
        <w:t>իվ ԵԴ/53365/02/21 քաղաքացիական գործ</w:t>
      </w:r>
      <w:r w:rsidR="00E22FB8">
        <w:rPr>
          <w:rFonts w:ascii="GHEA Grapalat" w:hAnsi="GHEA Grapalat" w:cs="Sylfaen"/>
          <w:lang w:val="hy-AM"/>
        </w:rPr>
        <w:t xml:space="preserve">ի </w:t>
      </w:r>
      <w:r w:rsidR="00E22FB8">
        <w:rPr>
          <w:rFonts w:ascii="GHEA Grapalat" w:hAnsi="GHEA Grapalat" w:cs="Sylfaen"/>
          <w:lang w:val="hy-AM"/>
        </w:rPr>
        <w:lastRenderedPageBreak/>
        <w:t xml:space="preserve">շրջանակներում </w:t>
      </w:r>
      <w:r w:rsidR="001751CA" w:rsidRPr="007D79AC">
        <w:rPr>
          <w:rFonts w:ascii="GHEA Grapalat" w:hAnsi="GHEA Grapalat" w:cs="Sylfaen"/>
          <w:lang w:val="hy-AM"/>
        </w:rPr>
        <w:t>և տեղյակ չ</w:t>
      </w:r>
      <w:r w:rsidR="00571A52">
        <w:rPr>
          <w:rFonts w:ascii="GHEA Grapalat" w:hAnsi="GHEA Grapalat" w:cs="Sylfaen"/>
          <w:lang w:val="hy-AM"/>
        </w:rPr>
        <w:t>ի եղել</w:t>
      </w:r>
      <w:r w:rsidR="001751CA" w:rsidRPr="007D79AC">
        <w:rPr>
          <w:rFonts w:ascii="GHEA Grapalat" w:hAnsi="GHEA Grapalat" w:cs="Sylfaen"/>
          <w:lang w:val="hy-AM"/>
        </w:rPr>
        <w:t xml:space="preserve"> սույն սնանկության գործի մասին </w:t>
      </w:r>
      <w:r w:rsidR="00811F4B">
        <w:rPr>
          <w:rFonts w:ascii="GHEA Grapalat" w:hAnsi="GHEA Grapalat" w:cs="Sylfaen"/>
          <w:lang w:val="hy-AM"/>
        </w:rPr>
        <w:t>ու</w:t>
      </w:r>
      <w:r w:rsidR="00EE2947">
        <w:rPr>
          <w:rFonts w:ascii="GHEA Grapalat" w:hAnsi="GHEA Grapalat" w:cs="Sylfaen"/>
          <w:lang w:val="hy-AM"/>
        </w:rPr>
        <w:t>,</w:t>
      </w:r>
      <w:r w:rsidR="001751CA" w:rsidRPr="007D79AC">
        <w:rPr>
          <w:rFonts w:ascii="GHEA Grapalat" w:hAnsi="GHEA Grapalat" w:cs="Sylfaen"/>
          <w:lang w:val="hy-AM"/>
        </w:rPr>
        <w:t xml:space="preserve"> լինելով պարտապանի մասնակցությամբ դատական գործի մասնակից</w:t>
      </w:r>
      <w:r w:rsidR="00571A52">
        <w:rPr>
          <w:rFonts w:ascii="GHEA Grapalat" w:hAnsi="GHEA Grapalat" w:cs="Sylfaen"/>
          <w:lang w:val="hy-AM"/>
        </w:rPr>
        <w:t>՝</w:t>
      </w:r>
      <w:r w:rsidR="001751CA" w:rsidRPr="007D79AC">
        <w:rPr>
          <w:rFonts w:ascii="GHEA Grapalat" w:hAnsi="GHEA Grapalat" w:cs="Sylfaen"/>
          <w:lang w:val="hy-AM"/>
        </w:rPr>
        <w:t xml:space="preserve"> ուներ օբյեկտիվ պատճառներ</w:t>
      </w:r>
      <w:r w:rsidR="00EE2947">
        <w:rPr>
          <w:rFonts w:ascii="GHEA Grapalat" w:hAnsi="GHEA Grapalat" w:cs="Sylfaen"/>
          <w:lang w:val="hy-AM"/>
        </w:rPr>
        <w:t xml:space="preserve"> </w:t>
      </w:r>
      <w:r w:rsidR="001751CA" w:rsidRPr="007D79AC">
        <w:rPr>
          <w:rFonts w:ascii="GHEA Grapalat" w:hAnsi="GHEA Grapalat"/>
          <w:lang w:val="hy-AM"/>
        </w:rPr>
        <w:t>վստահ լինելու, որ պարտապանի սնանկ ճանաչվելու դեպքում ինքը, որպես թ</w:t>
      </w:r>
      <w:r w:rsidR="001751CA" w:rsidRPr="007D79AC">
        <w:rPr>
          <w:rFonts w:ascii="GHEA Grapalat" w:hAnsi="GHEA Grapalat" w:cs="Sylfaen"/>
          <w:lang w:val="hy-AM"/>
        </w:rPr>
        <w:t>իվ ԵԴ/53365/02/21 քաղաքացիական գործով</w:t>
      </w:r>
      <w:r w:rsidR="001751CA" w:rsidRPr="007D79AC">
        <w:rPr>
          <w:rFonts w:ascii="GHEA Grapalat" w:hAnsi="GHEA Grapalat"/>
          <w:lang w:val="hy-AM"/>
        </w:rPr>
        <w:t xml:space="preserve"> հայցվոր, կտեղեկացվեր այդ մասին։</w:t>
      </w:r>
    </w:p>
    <w:p w14:paraId="5FC7776D" w14:textId="76A070A2" w:rsidR="001751CA" w:rsidRPr="007D79AC" w:rsidRDefault="0009391D" w:rsidP="00CF1BD1">
      <w:pPr>
        <w:tabs>
          <w:tab w:val="left" w:pos="90"/>
          <w:tab w:val="left" w:pos="567"/>
        </w:tabs>
        <w:spacing w:line="276" w:lineRule="auto"/>
        <w:ind w:right="74" w:firstLine="540"/>
        <w:jc w:val="both"/>
        <w:rPr>
          <w:rFonts w:ascii="GHEA Grapalat" w:hAnsi="GHEA Grapalat" w:cs="Sylfaen"/>
          <w:lang w:val="hy-AM"/>
        </w:rPr>
      </w:pPr>
      <w:r w:rsidRPr="007D79AC">
        <w:rPr>
          <w:rFonts w:ascii="GHEA Grapalat" w:hAnsi="GHEA Grapalat"/>
          <w:shd w:val="clear" w:color="auto" w:fill="FFFFFF"/>
          <w:lang w:val="hy-AM"/>
        </w:rPr>
        <w:t xml:space="preserve">Վերաքննիչ դատարանն անտեսել է, որ </w:t>
      </w:r>
      <w:r w:rsidR="006E3ADB">
        <w:rPr>
          <w:rFonts w:ascii="GHEA Grapalat" w:hAnsi="GHEA Grapalat"/>
          <w:shd w:val="clear" w:color="auto" w:fill="FFFFFF"/>
          <w:lang w:val="hy-AM"/>
        </w:rPr>
        <w:t xml:space="preserve">թեև </w:t>
      </w:r>
      <w:r w:rsidR="00EE2947">
        <w:rPr>
          <w:rFonts w:ascii="GHEA Grapalat" w:hAnsi="GHEA Grapalat"/>
          <w:shd w:val="clear" w:color="auto" w:fill="FFFFFF"/>
          <w:lang w:val="hy-AM"/>
        </w:rPr>
        <w:t></w:t>
      </w:r>
      <w:r w:rsidR="00BB2818" w:rsidRPr="00A03D4A">
        <w:rPr>
          <w:rFonts w:ascii="GHEA Grapalat" w:hAnsi="GHEA Grapalat"/>
          <w:shd w:val="clear" w:color="auto" w:fill="FFFFFF"/>
          <w:lang w:val="hy-AM"/>
        </w:rPr>
        <w:t>azdarar</w:t>
      </w:r>
      <w:r w:rsidR="00BB2818" w:rsidRPr="007D79AC">
        <w:rPr>
          <w:rFonts w:ascii="GHEA Grapalat" w:hAnsi="GHEA Grapalat" w:cs="Sylfaen"/>
          <w:lang w:val="hy-AM"/>
        </w:rPr>
        <w:t>.</w:t>
      </w:r>
      <w:r w:rsidR="00BB2818" w:rsidRPr="00A03D4A">
        <w:rPr>
          <w:rFonts w:ascii="GHEA Grapalat" w:hAnsi="GHEA Grapalat" w:cs="Sylfaen"/>
          <w:lang w:val="hy-AM"/>
        </w:rPr>
        <w:t>am</w:t>
      </w:r>
      <w:r w:rsidR="00BB2818">
        <w:rPr>
          <w:rFonts w:ascii="GHEA Grapalat" w:hAnsi="GHEA Grapalat" w:cs="Sylfaen"/>
          <w:lang w:val="hy-AM"/>
        </w:rPr>
        <w:t></w:t>
      </w:r>
      <w:r w:rsidR="00BB2818" w:rsidRPr="007D79AC" w:rsidDel="00BB2818">
        <w:rPr>
          <w:rFonts w:ascii="GHEA Grapalat" w:hAnsi="GHEA Grapalat" w:cs="Sylfaen"/>
          <w:lang w:val="hy-AM"/>
        </w:rPr>
        <w:t xml:space="preserve"> </w:t>
      </w:r>
      <w:r w:rsidRPr="007D79AC">
        <w:rPr>
          <w:rFonts w:ascii="GHEA Grapalat" w:hAnsi="GHEA Grapalat" w:cs="Sylfaen"/>
          <w:lang w:val="hy-AM"/>
        </w:rPr>
        <w:t>հրապարակային ծանուցումների պաշտոնական ինտերնետային կայքն այն հիմնական տեղեկատվության աղբյուրն է, որից անհրաժեշտ է տեղեկանալ պարտապանի սնանկ ճանաչվելու մասին և հայտարարության տեղադրումից հետո մեկ</w:t>
      </w:r>
      <w:r w:rsidR="00EE2947">
        <w:rPr>
          <w:rFonts w:ascii="GHEA Grapalat" w:hAnsi="GHEA Grapalat" w:cs="Sylfaen"/>
          <w:lang w:val="hy-AM"/>
        </w:rPr>
        <w:t>ամսյա</w:t>
      </w:r>
      <w:r w:rsidRPr="007D79AC">
        <w:rPr>
          <w:rFonts w:ascii="GHEA Grapalat" w:hAnsi="GHEA Grapalat" w:cs="Sylfaen"/>
          <w:lang w:val="hy-AM"/>
        </w:rPr>
        <w:t xml:space="preserve"> ժամկետում ներկայացնել պահանջ, </w:t>
      </w:r>
      <w:r w:rsidR="00EE2947">
        <w:rPr>
          <w:rFonts w:ascii="GHEA Grapalat" w:hAnsi="GHEA Grapalat" w:cs="Sylfaen"/>
          <w:lang w:val="hy-AM"/>
        </w:rPr>
        <w:t xml:space="preserve">սակայն </w:t>
      </w:r>
      <w:r w:rsidRPr="007D79AC">
        <w:rPr>
          <w:rFonts w:ascii="GHEA Grapalat" w:hAnsi="GHEA Grapalat" w:cs="Sylfaen"/>
          <w:lang w:val="hy-AM"/>
        </w:rPr>
        <w:t xml:space="preserve">օրենսդիրը նախատեսել է </w:t>
      </w:r>
      <w:r w:rsidR="00EE2947" w:rsidRPr="00EE2947">
        <w:rPr>
          <w:rFonts w:ascii="GHEA Grapalat" w:hAnsi="GHEA Grapalat" w:cs="Sylfaen"/>
          <w:lang w:val="hy-AM"/>
        </w:rPr>
        <w:t xml:space="preserve">անձին սնանկ ճանաչելու վերաբերյալ ծանուցման </w:t>
      </w:r>
      <w:r w:rsidRPr="007D79AC">
        <w:rPr>
          <w:rFonts w:ascii="GHEA Grapalat" w:hAnsi="GHEA Grapalat" w:cs="Sylfaen"/>
          <w:lang w:val="hy-AM"/>
        </w:rPr>
        <w:t xml:space="preserve">նաև </w:t>
      </w:r>
      <w:r w:rsidR="00EE2947">
        <w:rPr>
          <w:rFonts w:ascii="GHEA Grapalat" w:hAnsi="GHEA Grapalat" w:cs="Sylfaen"/>
          <w:lang w:val="hy-AM"/>
        </w:rPr>
        <w:t xml:space="preserve">այլ եղանակներ, </w:t>
      </w:r>
      <w:r w:rsidRPr="007D79AC">
        <w:rPr>
          <w:rFonts w:ascii="GHEA Grapalat" w:hAnsi="GHEA Grapalat" w:cs="Sylfaen"/>
          <w:lang w:val="hy-AM"/>
        </w:rPr>
        <w:t>որոնք նույնպես պետք է հաշվի առնել սահմանված ժամկետում պահանջը չներկայացնելու հարգելիության հարցը քննարկել</w:t>
      </w:r>
      <w:r w:rsidR="00EE2947">
        <w:rPr>
          <w:rFonts w:ascii="GHEA Grapalat" w:hAnsi="GHEA Grapalat" w:cs="Sylfaen"/>
          <w:lang w:val="hy-AM"/>
        </w:rPr>
        <w:t>իս։</w:t>
      </w:r>
    </w:p>
    <w:p w14:paraId="72ECE437" w14:textId="77777777" w:rsidR="00CF1BD1" w:rsidRDefault="00CF1BD1" w:rsidP="00CF1BD1">
      <w:pPr>
        <w:widowControl w:val="0"/>
        <w:tabs>
          <w:tab w:val="left" w:pos="709"/>
          <w:tab w:val="left" w:pos="851"/>
        </w:tabs>
        <w:spacing w:line="276" w:lineRule="auto"/>
        <w:ind w:right="74" w:firstLine="540"/>
        <w:jc w:val="both"/>
        <w:rPr>
          <w:rFonts w:ascii="GHEA Grapalat" w:hAnsi="GHEA Grapalat" w:cs="Sylfaen"/>
          <w:lang w:val="hy-AM"/>
        </w:rPr>
      </w:pPr>
    </w:p>
    <w:p w14:paraId="2088CCE9" w14:textId="544CEE80" w:rsidR="00A366D3" w:rsidRPr="003B0B3C" w:rsidRDefault="00014156" w:rsidP="00CF1BD1">
      <w:pPr>
        <w:widowControl w:val="0"/>
        <w:tabs>
          <w:tab w:val="left" w:pos="709"/>
          <w:tab w:val="left" w:pos="851"/>
        </w:tabs>
        <w:spacing w:line="276" w:lineRule="auto"/>
        <w:ind w:right="74" w:firstLine="540"/>
        <w:jc w:val="both"/>
        <w:rPr>
          <w:rFonts w:ascii="GHEA Grapalat" w:hAnsi="GHEA Grapalat" w:cs="Arian AMU"/>
          <w:lang w:val="hy-AM"/>
        </w:rPr>
      </w:pPr>
      <w:r w:rsidRPr="007D79AC">
        <w:rPr>
          <w:rFonts w:ascii="GHEA Grapalat" w:hAnsi="GHEA Grapalat" w:cs="Sylfaen"/>
          <w:lang w:val="hy-AM"/>
        </w:rPr>
        <w:t>Վերոգրյալի</w:t>
      </w:r>
      <w:r w:rsidRPr="007D79AC">
        <w:rPr>
          <w:rFonts w:ascii="GHEA Grapalat" w:hAnsi="GHEA Grapalat"/>
          <w:lang w:val="hy-AM"/>
        </w:rPr>
        <w:t xml:space="preserve"> </w:t>
      </w:r>
      <w:r w:rsidRPr="007D79AC">
        <w:rPr>
          <w:rFonts w:ascii="GHEA Grapalat" w:hAnsi="GHEA Grapalat" w:cs="Sylfaen"/>
          <w:lang w:val="hy-AM"/>
        </w:rPr>
        <w:t>հիման</w:t>
      </w:r>
      <w:r w:rsidRPr="007D79AC">
        <w:rPr>
          <w:rFonts w:ascii="GHEA Grapalat" w:hAnsi="GHEA Grapalat"/>
          <w:lang w:val="hy-AM"/>
        </w:rPr>
        <w:t xml:space="preserve"> </w:t>
      </w:r>
      <w:r w:rsidRPr="007D79AC">
        <w:rPr>
          <w:rFonts w:ascii="GHEA Grapalat" w:hAnsi="GHEA Grapalat" w:cs="Sylfaen"/>
          <w:lang w:val="hy-AM"/>
        </w:rPr>
        <w:t>վրա</w:t>
      </w:r>
      <w:r w:rsidRPr="007D79AC">
        <w:rPr>
          <w:rFonts w:ascii="GHEA Grapalat" w:hAnsi="GHEA Grapalat"/>
          <w:lang w:val="hy-AM"/>
        </w:rPr>
        <w:t xml:space="preserve"> </w:t>
      </w:r>
      <w:r w:rsidRPr="007D79AC">
        <w:rPr>
          <w:rFonts w:ascii="GHEA Grapalat" w:hAnsi="GHEA Grapalat" w:cs="Sylfaen"/>
          <w:lang w:val="hy-AM"/>
        </w:rPr>
        <w:t>բողոք</w:t>
      </w:r>
      <w:r w:rsidRPr="007D79AC">
        <w:rPr>
          <w:rFonts w:ascii="GHEA Grapalat" w:hAnsi="GHEA Grapalat"/>
          <w:lang w:val="hy-AM"/>
        </w:rPr>
        <w:t xml:space="preserve"> </w:t>
      </w:r>
      <w:r w:rsidRPr="007D79AC">
        <w:rPr>
          <w:rFonts w:ascii="GHEA Grapalat" w:hAnsi="GHEA Grapalat" w:cs="Sylfaen"/>
          <w:lang w:val="hy-AM"/>
        </w:rPr>
        <w:t>բերած</w:t>
      </w:r>
      <w:r w:rsidRPr="007D79AC">
        <w:rPr>
          <w:rFonts w:ascii="GHEA Grapalat" w:hAnsi="GHEA Grapalat"/>
          <w:lang w:val="hy-AM"/>
        </w:rPr>
        <w:t xml:space="preserve"> </w:t>
      </w:r>
      <w:r w:rsidRPr="007D79AC">
        <w:rPr>
          <w:rFonts w:ascii="GHEA Grapalat" w:hAnsi="GHEA Grapalat" w:cs="Sylfaen"/>
          <w:lang w:val="hy-AM"/>
        </w:rPr>
        <w:t>անձը</w:t>
      </w:r>
      <w:r w:rsidRPr="007D79AC">
        <w:rPr>
          <w:rFonts w:ascii="GHEA Grapalat" w:hAnsi="GHEA Grapalat"/>
          <w:lang w:val="hy-AM"/>
        </w:rPr>
        <w:t xml:space="preserve"> </w:t>
      </w:r>
      <w:r w:rsidRPr="007D79AC">
        <w:rPr>
          <w:rFonts w:ascii="GHEA Grapalat" w:hAnsi="GHEA Grapalat" w:cs="Sylfaen"/>
          <w:lang w:val="hy-AM"/>
        </w:rPr>
        <w:t>պահանջել</w:t>
      </w:r>
      <w:r w:rsidRPr="007D79AC">
        <w:rPr>
          <w:rFonts w:ascii="GHEA Grapalat" w:hAnsi="GHEA Grapalat"/>
          <w:lang w:val="hy-AM"/>
        </w:rPr>
        <w:t xml:space="preserve"> </w:t>
      </w:r>
      <w:r w:rsidRPr="007D79AC">
        <w:rPr>
          <w:rFonts w:ascii="GHEA Grapalat" w:hAnsi="GHEA Grapalat" w:cs="Sylfaen"/>
          <w:lang w:val="hy-AM"/>
        </w:rPr>
        <w:t>է</w:t>
      </w:r>
      <w:r w:rsidRPr="007D79AC">
        <w:rPr>
          <w:rFonts w:ascii="GHEA Grapalat" w:hAnsi="GHEA Grapalat"/>
          <w:lang w:val="hy-AM"/>
        </w:rPr>
        <w:t xml:space="preserve"> </w:t>
      </w:r>
      <w:r w:rsidR="007B349A">
        <w:rPr>
          <w:rFonts w:ascii="GHEA Grapalat" w:hAnsi="GHEA Grapalat"/>
          <w:lang w:val="hy-AM"/>
        </w:rPr>
        <w:t></w:t>
      </w:r>
      <w:r w:rsidR="00D41ADD" w:rsidRPr="007D79AC">
        <w:rPr>
          <w:rFonts w:ascii="GHEA Grapalat" w:hAnsi="GHEA Grapalat"/>
          <w:shd w:val="clear" w:color="auto" w:fill="FFFFFF"/>
          <w:lang w:val="af-ZA"/>
        </w:rPr>
        <w:t>բեկան</w:t>
      </w:r>
      <w:r w:rsidR="00D41ADD" w:rsidRPr="007D79AC">
        <w:rPr>
          <w:rFonts w:ascii="GHEA Grapalat" w:hAnsi="GHEA Grapalat"/>
          <w:shd w:val="clear" w:color="auto" w:fill="FFFFFF"/>
          <w:lang w:val="hy-AM"/>
        </w:rPr>
        <w:t>ել</w:t>
      </w:r>
      <w:r w:rsidR="00FD52E4">
        <w:rPr>
          <w:rFonts w:ascii="GHEA Grapalat" w:hAnsi="GHEA Grapalat"/>
          <w:shd w:val="clear" w:color="auto" w:fill="FFFFFF"/>
          <w:lang w:val="hy-AM"/>
        </w:rPr>
        <w:t></w:t>
      </w:r>
      <w:r w:rsidR="00D41ADD" w:rsidRPr="007D79AC">
        <w:rPr>
          <w:rFonts w:ascii="GHEA Grapalat" w:hAnsi="GHEA Grapalat"/>
          <w:shd w:val="clear" w:color="auto" w:fill="FFFFFF"/>
          <w:lang w:val="af-ZA"/>
        </w:rPr>
        <w:t xml:space="preserve"> </w:t>
      </w:r>
      <w:r w:rsidR="00D41ADD" w:rsidRPr="007D79AC">
        <w:rPr>
          <w:rFonts w:ascii="GHEA Grapalat" w:hAnsi="GHEA Grapalat" w:cs="Arian AMU"/>
          <w:lang w:val="hy-AM"/>
        </w:rPr>
        <w:t>Վերաքննիչ դատարանի 12.07.2024 թվականի որոշումը</w:t>
      </w:r>
      <w:r w:rsidR="005F103D" w:rsidRPr="007D79AC">
        <w:rPr>
          <w:rFonts w:ascii="GHEA Grapalat" w:hAnsi="GHEA Grapalat" w:cs="Arian AMU"/>
          <w:lang w:val="hy-AM"/>
        </w:rPr>
        <w:t xml:space="preserve"> և </w:t>
      </w:r>
      <w:r w:rsidR="00FD52E4">
        <w:rPr>
          <w:rFonts w:ascii="GHEA Grapalat" w:hAnsi="GHEA Grapalat" w:cs="Arian AMU"/>
          <w:lang w:val="hy-AM"/>
        </w:rPr>
        <w:t></w:t>
      </w:r>
      <w:r w:rsidR="005F103D" w:rsidRPr="007D79AC">
        <w:rPr>
          <w:rFonts w:ascii="GHEA Grapalat" w:hAnsi="GHEA Grapalat" w:cs="Arian AMU"/>
          <w:lang w:val="hy-AM"/>
        </w:rPr>
        <w:t>փոփոխել</w:t>
      </w:r>
      <w:r w:rsidR="00FD52E4">
        <w:rPr>
          <w:rFonts w:ascii="GHEA Grapalat" w:hAnsi="GHEA Grapalat" w:cs="Arian AMU"/>
          <w:lang w:val="hy-AM"/>
        </w:rPr>
        <w:t></w:t>
      </w:r>
      <w:r w:rsidR="005F103D" w:rsidRPr="007D79AC">
        <w:rPr>
          <w:rFonts w:ascii="GHEA Grapalat" w:hAnsi="GHEA Grapalat" w:cs="Arian AMU"/>
          <w:lang w:val="hy-AM"/>
        </w:rPr>
        <w:t xml:space="preserve"> այն</w:t>
      </w:r>
      <w:r w:rsidR="00D41ADD" w:rsidRPr="007D79AC">
        <w:rPr>
          <w:rFonts w:ascii="GHEA Grapalat" w:hAnsi="GHEA Grapalat" w:cs="Arian AMU"/>
          <w:lang w:val="hy-AM"/>
        </w:rPr>
        <w:t>՝ բավարարել բաց թողնված ժամկետը հարգելի համարելու միջնորդություն</w:t>
      </w:r>
      <w:r w:rsidR="00FD52E4">
        <w:rPr>
          <w:rFonts w:ascii="GHEA Grapalat" w:hAnsi="GHEA Grapalat" w:cs="Arian AMU"/>
          <w:lang w:val="hy-AM"/>
        </w:rPr>
        <w:t xml:space="preserve">ն ու </w:t>
      </w:r>
      <w:r w:rsidR="00D41ADD" w:rsidRPr="007D79AC">
        <w:rPr>
          <w:rFonts w:ascii="GHEA Grapalat" w:hAnsi="GHEA Grapalat" w:cs="Arian AMU"/>
          <w:lang w:val="hy-AM"/>
        </w:rPr>
        <w:t>ի</w:t>
      </w:r>
      <w:r w:rsidR="00571A52">
        <w:rPr>
          <w:rFonts w:ascii="GHEA Grapalat" w:hAnsi="GHEA Grapalat" w:cs="Arian AMU"/>
          <w:lang w:val="hy-AM"/>
        </w:rPr>
        <w:t>ր</w:t>
      </w:r>
      <w:r w:rsidR="00D41ADD" w:rsidRPr="007D79AC">
        <w:rPr>
          <w:rFonts w:ascii="GHEA Grapalat" w:hAnsi="GHEA Grapalat" w:cs="Arian AMU"/>
          <w:lang w:val="hy-AM"/>
        </w:rPr>
        <w:t xml:space="preserve"> պահանջը հաստատել որպես չապահովված «Է» հերթի պահանջ։</w:t>
      </w:r>
    </w:p>
    <w:p w14:paraId="512DB69E" w14:textId="77777777" w:rsidR="00CF1BD1" w:rsidRDefault="00CF1BD1" w:rsidP="00CF1BD1">
      <w:pPr>
        <w:widowControl w:val="0"/>
        <w:tabs>
          <w:tab w:val="left" w:pos="709"/>
          <w:tab w:val="left" w:pos="851"/>
        </w:tabs>
        <w:spacing w:line="276" w:lineRule="auto"/>
        <w:ind w:right="74" w:firstLine="540"/>
        <w:jc w:val="both"/>
        <w:rPr>
          <w:rFonts w:ascii="GHEA Grapalat" w:hAnsi="GHEA Grapalat"/>
          <w:b/>
          <w:bCs/>
          <w:color w:val="000000" w:themeColor="text1"/>
          <w:u w:val="single"/>
          <w:lang w:val="hy-AM"/>
        </w:rPr>
      </w:pPr>
    </w:p>
    <w:p w14:paraId="49BC92E2" w14:textId="04FBF68A" w:rsidR="00014156" w:rsidRPr="00A366D3" w:rsidRDefault="00014156" w:rsidP="00CF1BD1">
      <w:pPr>
        <w:widowControl w:val="0"/>
        <w:tabs>
          <w:tab w:val="left" w:pos="709"/>
          <w:tab w:val="left" w:pos="851"/>
        </w:tabs>
        <w:spacing w:line="276" w:lineRule="auto"/>
        <w:ind w:right="74" w:firstLine="540"/>
        <w:jc w:val="both"/>
        <w:rPr>
          <w:rFonts w:ascii="GHEA Grapalat" w:hAnsi="GHEA Grapalat"/>
          <w:b/>
          <w:bCs/>
          <w:color w:val="000000" w:themeColor="text1"/>
          <w:u w:val="single"/>
          <w:lang w:val="hy-AM"/>
        </w:rPr>
      </w:pPr>
      <w:r w:rsidRPr="00A366D3">
        <w:rPr>
          <w:rFonts w:ascii="GHEA Grapalat" w:hAnsi="GHEA Grapalat"/>
          <w:b/>
          <w:bCs/>
          <w:color w:val="000000" w:themeColor="text1"/>
          <w:u w:val="single"/>
          <w:lang w:val="hy-AM"/>
        </w:rPr>
        <w:t>3. Վճռաբեկ բողոքի քննության համար նշանակություն ունեցող փաստերը</w:t>
      </w:r>
    </w:p>
    <w:p w14:paraId="625BCEAD" w14:textId="77777777" w:rsidR="00014156" w:rsidRPr="007D79AC" w:rsidRDefault="00014156" w:rsidP="00CF1BD1">
      <w:pPr>
        <w:widowControl w:val="0"/>
        <w:tabs>
          <w:tab w:val="left" w:pos="709"/>
          <w:tab w:val="left" w:pos="851"/>
        </w:tabs>
        <w:spacing w:line="276" w:lineRule="auto"/>
        <w:ind w:right="74" w:firstLine="540"/>
        <w:jc w:val="both"/>
        <w:rPr>
          <w:rFonts w:ascii="GHEA Grapalat" w:hAnsi="GHEA Grapalat"/>
          <w:iCs/>
          <w:color w:val="000000" w:themeColor="text1"/>
          <w:lang w:val="hy-AM"/>
        </w:rPr>
      </w:pPr>
      <w:r w:rsidRPr="007D79AC">
        <w:rPr>
          <w:rFonts w:ascii="GHEA Grapalat" w:hAnsi="GHEA Grapalat" w:cs="Sylfaen"/>
          <w:color w:val="000000" w:themeColor="text1"/>
          <w:lang w:val="hy-AM"/>
        </w:rPr>
        <w:t>Վճռաբեկ բողոքի քննության համար էական նշանակություն ունեն հետևյալ փաստերը`</w:t>
      </w:r>
    </w:p>
    <w:p w14:paraId="19C6E491" w14:textId="2666980B" w:rsidR="00017C0E" w:rsidRPr="007D79AC" w:rsidRDefault="005B6AF8" w:rsidP="00CF1BD1">
      <w:pPr>
        <w:pStyle w:val="ListParagraph"/>
        <w:widowControl w:val="0"/>
        <w:numPr>
          <w:ilvl w:val="0"/>
          <w:numId w:val="14"/>
        </w:numPr>
        <w:tabs>
          <w:tab w:val="left" w:pos="709"/>
          <w:tab w:val="left" w:pos="851"/>
          <w:tab w:val="left" w:pos="990"/>
        </w:tabs>
        <w:spacing w:after="0"/>
        <w:ind w:left="0" w:right="74" w:firstLine="540"/>
        <w:jc w:val="both"/>
        <w:rPr>
          <w:rFonts w:ascii="GHEA Grapalat" w:hAnsi="GHEA Grapalat"/>
          <w:b/>
          <w:bCs/>
          <w:sz w:val="24"/>
          <w:szCs w:val="24"/>
          <w:shd w:val="clear" w:color="auto" w:fill="FFFFFF"/>
          <w:lang w:val="hy-AM"/>
        </w:rPr>
      </w:pPr>
      <w:bookmarkStart w:id="3" w:name="_Hlk191466008"/>
      <w:r w:rsidRPr="007D79AC">
        <w:rPr>
          <w:rFonts w:ascii="GHEA Grapalat" w:hAnsi="GHEA Grapalat" w:cs="Cambria Math"/>
          <w:sz w:val="24"/>
          <w:szCs w:val="24"/>
          <w:shd w:val="clear" w:color="auto" w:fill="FFFFFF"/>
          <w:lang w:val="hy-AM"/>
        </w:rPr>
        <w:t xml:space="preserve">թիվ ԵԴ/24761/02/18 քաղաքացիական գործով </w:t>
      </w:r>
      <w:r w:rsidR="00017C0E" w:rsidRPr="007D79AC">
        <w:rPr>
          <w:rFonts w:ascii="GHEA Grapalat" w:hAnsi="GHEA Grapalat" w:cs="Cambria Math"/>
          <w:sz w:val="24"/>
          <w:szCs w:val="24"/>
          <w:shd w:val="clear" w:color="auto" w:fill="FFFFFF"/>
          <w:lang w:val="hy-AM"/>
        </w:rPr>
        <w:t>Երևան քաղաքի առաջին ատյանի ընդհանուր իրավասության դատարանի 18.12.2020 թվականի վճռ</w:t>
      </w:r>
      <w:r>
        <w:rPr>
          <w:rFonts w:ascii="GHEA Grapalat" w:hAnsi="GHEA Grapalat" w:cs="Cambria Math"/>
          <w:sz w:val="24"/>
          <w:szCs w:val="24"/>
          <w:shd w:val="clear" w:color="auto" w:fill="FFFFFF"/>
          <w:lang w:val="hy-AM"/>
        </w:rPr>
        <w:t xml:space="preserve">ով </w:t>
      </w:r>
      <w:r w:rsidR="00017C0E" w:rsidRPr="007D79AC">
        <w:rPr>
          <w:rFonts w:ascii="GHEA Grapalat" w:hAnsi="GHEA Grapalat" w:cs="Cambria Math"/>
          <w:sz w:val="24"/>
          <w:szCs w:val="24"/>
          <w:shd w:val="clear" w:color="auto" w:fill="FFFFFF"/>
          <w:lang w:val="hy-AM"/>
        </w:rPr>
        <w:t xml:space="preserve">Լուսինե Հովհաննիսյանից հօգուտ Կարինե Կյուրեղյանի բռնագանձվել է 14.340 ԱՄՆ դոլարին համարժեք 7.000.000 ՀՀ դրամ՝ որպես փոխառության գումար, ինչպես նաև </w:t>
      </w:r>
      <w:r>
        <w:rPr>
          <w:rFonts w:ascii="GHEA Grapalat" w:hAnsi="GHEA Grapalat" w:cs="Cambria Math"/>
          <w:sz w:val="24"/>
          <w:szCs w:val="24"/>
          <w:shd w:val="clear" w:color="auto" w:fill="FFFFFF"/>
          <w:lang w:val="hy-AM"/>
        </w:rPr>
        <w:t xml:space="preserve">նշված գումարի նկատմամբ </w:t>
      </w:r>
      <w:r w:rsidR="00017C0E" w:rsidRPr="007D79AC">
        <w:rPr>
          <w:rFonts w:ascii="GHEA Grapalat" w:hAnsi="GHEA Grapalat" w:cs="Cambria Math"/>
          <w:sz w:val="24"/>
          <w:szCs w:val="24"/>
          <w:shd w:val="clear" w:color="auto" w:fill="FFFFFF"/>
          <w:lang w:val="hy-AM"/>
        </w:rPr>
        <w:t>0</w:t>
      </w:r>
      <w:r>
        <w:rPr>
          <w:rFonts w:ascii="GHEA Grapalat" w:hAnsi="GHEA Grapalat" w:cs="Cambria Math"/>
          <w:sz w:val="24"/>
          <w:szCs w:val="24"/>
          <w:shd w:val="clear" w:color="auto" w:fill="FFFFFF"/>
          <w:lang w:val="hy-AM"/>
        </w:rPr>
        <w:t>1</w:t>
      </w:r>
      <w:r w:rsidR="00017C0E" w:rsidRPr="007D79AC">
        <w:rPr>
          <w:rFonts w:ascii="GHEA Grapalat" w:hAnsi="GHEA Grapalat" w:cs="Cambria Math"/>
          <w:sz w:val="24"/>
          <w:szCs w:val="24"/>
          <w:shd w:val="clear" w:color="auto" w:fill="FFFFFF"/>
          <w:lang w:val="hy-AM"/>
        </w:rPr>
        <w:t xml:space="preserve">.11.2018 թվականից մինչև պարտավորության փաստացի կատարման օրը յուրաքանչյուր ուշացրած օրվա համար հաշվարկվել և բռնագանձվել </w:t>
      </w:r>
      <w:r>
        <w:rPr>
          <w:rFonts w:ascii="GHEA Grapalat" w:hAnsi="GHEA Grapalat" w:cs="Cambria Math"/>
          <w:sz w:val="24"/>
          <w:szCs w:val="24"/>
          <w:shd w:val="clear" w:color="auto" w:fill="FFFFFF"/>
          <w:lang w:val="hy-AM"/>
        </w:rPr>
        <w:t xml:space="preserve">են </w:t>
      </w:r>
      <w:r w:rsidR="00017C0E" w:rsidRPr="007D79AC">
        <w:rPr>
          <w:rFonts w:ascii="GHEA Grapalat" w:hAnsi="GHEA Grapalat" w:cs="Cambria Math"/>
          <w:sz w:val="24"/>
          <w:szCs w:val="24"/>
          <w:shd w:val="clear" w:color="auto" w:fill="FFFFFF"/>
          <w:lang w:val="hy-AM"/>
        </w:rPr>
        <w:t xml:space="preserve">ՀՀ քաղաքացիական </w:t>
      </w:r>
      <w:r>
        <w:rPr>
          <w:rFonts w:ascii="GHEA Grapalat" w:hAnsi="GHEA Grapalat" w:cs="Cambria Math"/>
          <w:sz w:val="24"/>
          <w:szCs w:val="24"/>
          <w:shd w:val="clear" w:color="auto" w:fill="FFFFFF"/>
          <w:lang w:val="hy-AM"/>
        </w:rPr>
        <w:t>օ</w:t>
      </w:r>
      <w:r w:rsidR="00017C0E" w:rsidRPr="007D79AC">
        <w:rPr>
          <w:rFonts w:ascii="GHEA Grapalat" w:hAnsi="GHEA Grapalat" w:cs="Cambria Math"/>
          <w:sz w:val="24"/>
          <w:szCs w:val="24"/>
          <w:shd w:val="clear" w:color="auto" w:fill="FFFFFF"/>
          <w:lang w:val="hy-AM"/>
        </w:rPr>
        <w:t xml:space="preserve">րենսգրքի 411-րդ հոդվածով սահմանված բանկային տոկոսի դրույքները </w:t>
      </w:r>
      <w:r w:rsidR="00017C0E" w:rsidRPr="007D79AC">
        <w:rPr>
          <w:rFonts w:ascii="GHEA Grapalat" w:hAnsi="GHEA Grapalat" w:cs="Cambria Math"/>
          <w:b/>
          <w:bCs/>
          <w:sz w:val="24"/>
          <w:szCs w:val="24"/>
          <w:shd w:val="clear" w:color="auto" w:fill="FFFFFF"/>
          <w:lang w:val="hy-AM"/>
        </w:rPr>
        <w:t>(հիմք՝ «</w:t>
      </w:r>
      <w:r w:rsidRPr="00A03D4A">
        <w:rPr>
          <w:rFonts w:ascii="GHEA Grapalat" w:hAnsi="GHEA Grapalat" w:cs="Cambria Math"/>
          <w:b/>
          <w:bCs/>
          <w:sz w:val="24"/>
          <w:szCs w:val="24"/>
          <w:shd w:val="clear" w:color="auto" w:fill="FFFFFF"/>
          <w:lang w:val="hy-AM"/>
        </w:rPr>
        <w:t>datalex.am</w:t>
      </w:r>
      <w:r w:rsidR="00017C0E" w:rsidRPr="007D79AC">
        <w:rPr>
          <w:rFonts w:ascii="GHEA Grapalat" w:hAnsi="GHEA Grapalat" w:cs="Cambria Math"/>
          <w:b/>
          <w:bCs/>
          <w:sz w:val="24"/>
          <w:szCs w:val="24"/>
          <w:shd w:val="clear" w:color="auto" w:fill="FFFFFF"/>
          <w:lang w:val="hy-AM"/>
        </w:rPr>
        <w:t>» դատական տեղեկատվական համակարգ)</w:t>
      </w:r>
      <w:r w:rsidRPr="007D79AC">
        <w:rPr>
          <w:rFonts w:ascii="GHEA Grapalat" w:hAnsi="GHEA Grapalat" w:cs="Cambria Math"/>
          <w:sz w:val="24"/>
          <w:szCs w:val="24"/>
          <w:shd w:val="clear" w:color="auto" w:fill="FFFFFF"/>
          <w:lang w:val="hy-AM"/>
        </w:rPr>
        <w:t>.</w:t>
      </w:r>
    </w:p>
    <w:p w14:paraId="47C49BD8" w14:textId="178774CB" w:rsidR="00173178" w:rsidRDefault="00173178" w:rsidP="00CF1BD1">
      <w:pPr>
        <w:pStyle w:val="ListParagraph"/>
        <w:widowControl w:val="0"/>
        <w:numPr>
          <w:ilvl w:val="0"/>
          <w:numId w:val="14"/>
        </w:numPr>
        <w:tabs>
          <w:tab w:val="left" w:pos="709"/>
          <w:tab w:val="left" w:pos="851"/>
        </w:tabs>
        <w:spacing w:after="0"/>
        <w:ind w:left="0" w:right="74" w:firstLine="540"/>
        <w:jc w:val="both"/>
        <w:rPr>
          <w:rFonts w:ascii="GHEA Grapalat" w:hAnsi="GHEA Grapalat" w:cs="Sylfaen"/>
          <w:color w:val="000000" w:themeColor="text1"/>
          <w:sz w:val="24"/>
          <w:szCs w:val="24"/>
          <w:lang w:val="hy-AM"/>
        </w:rPr>
      </w:pPr>
      <w:r w:rsidRPr="00173178">
        <w:rPr>
          <w:rFonts w:ascii="GHEA Grapalat" w:hAnsi="GHEA Grapalat" w:cs="Sylfaen"/>
          <w:color w:val="000000" w:themeColor="text1"/>
          <w:sz w:val="24"/>
          <w:szCs w:val="24"/>
          <w:lang w:val="hy-AM"/>
        </w:rPr>
        <w:t>թիվ ԵԴ/53365/02/21 քաղաքացիական գործով Երևան քաղաքի առաջին ատյանի ընդհանուր իրավասության դատարանի 10</w:t>
      </w:r>
      <w:bookmarkStart w:id="4" w:name="_Hlk191045384"/>
      <w:r w:rsidRPr="00173178">
        <w:rPr>
          <w:rFonts w:ascii="GHEA Grapalat" w:hAnsi="GHEA Grapalat" w:cs="Sylfaen"/>
          <w:color w:val="000000" w:themeColor="text1"/>
          <w:sz w:val="24"/>
          <w:szCs w:val="24"/>
          <w:lang w:val="hy-AM"/>
        </w:rPr>
        <w:t>.</w:t>
      </w:r>
      <w:bookmarkEnd w:id="4"/>
      <w:r w:rsidRPr="00173178">
        <w:rPr>
          <w:rFonts w:ascii="GHEA Grapalat" w:hAnsi="GHEA Grapalat" w:cs="Sylfaen"/>
          <w:color w:val="000000" w:themeColor="text1"/>
          <w:sz w:val="24"/>
          <w:szCs w:val="24"/>
          <w:lang w:val="hy-AM"/>
        </w:rPr>
        <w:t xml:space="preserve">12.2021 թվականի որոշմամբ Կարինե Կյուրեղյանի հայցն ընդդեմ Լուսինե, Ռաֆայել, Հայկանդուխտ, Ալվարդ, Կարինե և Նաիրա Հովհաննիսյանների՝ պարտապանի բաժինն առանձնացնելու, դրա վրա բռնագանձում տարածելու, իսկ անհնարինության կամ դրա դեմ համատեղ սեփականության մնացած մասնակիցների կողմից առարկելու ու շուկայական գնով պարտապանի բաժինը ձեռք չբերելու դեպքում գույքը հրապարակային սակարկություններով վաճառելու և բռնագանձումը պատասխանողի բաժնին համաչափ տարածելու պահանջների մասին, ընդունվել է վարույթ </w:t>
      </w:r>
      <w:r w:rsidRPr="00173178">
        <w:rPr>
          <w:rFonts w:ascii="GHEA Grapalat" w:hAnsi="GHEA Grapalat" w:cs="Sylfaen"/>
          <w:b/>
          <w:bCs/>
          <w:color w:val="000000" w:themeColor="text1"/>
          <w:sz w:val="24"/>
          <w:szCs w:val="24"/>
          <w:lang w:val="hy-AM"/>
        </w:rPr>
        <w:t>(հատոր 1-ին, գ.թ. 69-71)</w:t>
      </w:r>
      <w:r w:rsidRPr="00173178">
        <w:rPr>
          <w:rFonts w:ascii="GHEA Grapalat" w:hAnsi="GHEA Grapalat" w:cs="Sylfaen"/>
          <w:color w:val="000000" w:themeColor="text1"/>
          <w:sz w:val="24"/>
          <w:szCs w:val="24"/>
          <w:lang w:val="hy-AM"/>
        </w:rPr>
        <w:t>.</w:t>
      </w:r>
    </w:p>
    <w:p w14:paraId="4C50E55A" w14:textId="77EF160C" w:rsidR="00A3447E" w:rsidRPr="007D79AC" w:rsidRDefault="00A3447E" w:rsidP="00CF1BD1">
      <w:pPr>
        <w:pStyle w:val="ListParagraph"/>
        <w:widowControl w:val="0"/>
        <w:numPr>
          <w:ilvl w:val="0"/>
          <w:numId w:val="14"/>
        </w:numPr>
        <w:tabs>
          <w:tab w:val="left" w:pos="709"/>
          <w:tab w:val="left" w:pos="851"/>
        </w:tabs>
        <w:spacing w:after="0"/>
        <w:ind w:left="0" w:right="74" w:firstLine="540"/>
        <w:jc w:val="both"/>
        <w:rPr>
          <w:rFonts w:ascii="GHEA Grapalat" w:hAnsi="GHEA Grapalat" w:cs="Sylfaen"/>
          <w:color w:val="000000" w:themeColor="text1"/>
          <w:sz w:val="24"/>
          <w:szCs w:val="24"/>
          <w:lang w:val="hy-AM"/>
        </w:rPr>
      </w:pPr>
      <w:r w:rsidRPr="007D79AC">
        <w:rPr>
          <w:rFonts w:ascii="GHEA Grapalat" w:hAnsi="GHEA Grapalat" w:cs="Sylfaen"/>
          <w:color w:val="000000" w:themeColor="text1"/>
          <w:sz w:val="24"/>
          <w:szCs w:val="24"/>
          <w:lang w:val="hy-AM"/>
        </w:rPr>
        <w:t xml:space="preserve">Դատարանի 18.12.2023 թվականի վճռով Լուսինե Հովհաննիսյանը ճանաչվել է սնանկ </w:t>
      </w:r>
      <w:r w:rsidRPr="007D79AC">
        <w:rPr>
          <w:rFonts w:ascii="GHEA Grapalat" w:hAnsi="GHEA Grapalat" w:cs="Sylfaen"/>
          <w:b/>
          <w:bCs/>
          <w:color w:val="000000" w:themeColor="text1"/>
          <w:sz w:val="24"/>
          <w:szCs w:val="24"/>
          <w:lang w:val="hy-AM"/>
        </w:rPr>
        <w:t xml:space="preserve">(հատոր 1-ին, </w:t>
      </w:r>
      <w:r w:rsidRPr="00F2266D">
        <w:rPr>
          <w:rFonts w:ascii="GHEA Grapalat" w:hAnsi="GHEA Grapalat" w:cs="Sylfaen"/>
          <w:b/>
          <w:bCs/>
          <w:color w:val="000000" w:themeColor="text1"/>
          <w:sz w:val="24"/>
          <w:szCs w:val="24"/>
          <w:lang w:val="hy-AM"/>
        </w:rPr>
        <w:t>գ</w:t>
      </w:r>
      <w:r w:rsidR="005B6AF8" w:rsidRPr="00A03D4A">
        <w:rPr>
          <w:rFonts w:ascii="GHEA Grapalat" w:hAnsi="GHEA Grapalat" w:cs="Cambria Math"/>
          <w:b/>
          <w:bCs/>
          <w:sz w:val="24"/>
          <w:szCs w:val="24"/>
          <w:shd w:val="clear" w:color="auto" w:fill="FFFFFF"/>
          <w:lang w:val="hy-AM"/>
        </w:rPr>
        <w:t>.</w:t>
      </w:r>
      <w:r w:rsidRPr="005B6AF8">
        <w:rPr>
          <w:rFonts w:ascii="GHEA Grapalat" w:hAnsi="GHEA Grapalat" w:cs="GHEA Grapalat"/>
          <w:b/>
          <w:bCs/>
          <w:color w:val="000000" w:themeColor="text1"/>
          <w:sz w:val="24"/>
          <w:szCs w:val="24"/>
          <w:lang w:val="hy-AM"/>
        </w:rPr>
        <w:t>թ</w:t>
      </w:r>
      <w:r w:rsidR="005B6AF8" w:rsidRPr="00A03D4A">
        <w:rPr>
          <w:rFonts w:ascii="GHEA Grapalat" w:hAnsi="GHEA Grapalat" w:cs="Cambria Math"/>
          <w:b/>
          <w:bCs/>
          <w:sz w:val="24"/>
          <w:szCs w:val="24"/>
          <w:shd w:val="clear" w:color="auto" w:fill="FFFFFF"/>
          <w:lang w:val="hy-AM"/>
        </w:rPr>
        <w:t>.</w:t>
      </w:r>
      <w:r w:rsidRPr="00F2266D">
        <w:rPr>
          <w:rFonts w:ascii="GHEA Grapalat" w:hAnsi="GHEA Grapalat" w:cs="Sylfaen"/>
          <w:b/>
          <w:bCs/>
          <w:color w:val="000000" w:themeColor="text1"/>
          <w:sz w:val="24"/>
          <w:szCs w:val="24"/>
          <w:lang w:val="hy-AM"/>
        </w:rPr>
        <w:t xml:space="preserve"> 16-22)</w:t>
      </w:r>
      <w:r w:rsidR="005B6AF8" w:rsidRPr="007D79AC">
        <w:rPr>
          <w:rFonts w:ascii="GHEA Grapalat" w:hAnsi="GHEA Grapalat" w:cs="Cambria Math"/>
          <w:sz w:val="24"/>
          <w:szCs w:val="24"/>
          <w:shd w:val="clear" w:color="auto" w:fill="FFFFFF"/>
          <w:lang w:val="hy-AM"/>
        </w:rPr>
        <w:t>.</w:t>
      </w:r>
    </w:p>
    <w:p w14:paraId="50CD89A4" w14:textId="68D56D07" w:rsidR="00A3447E" w:rsidRPr="007D79AC" w:rsidRDefault="00E90367" w:rsidP="00CF1BD1">
      <w:pPr>
        <w:pStyle w:val="ListParagraph"/>
        <w:widowControl w:val="0"/>
        <w:numPr>
          <w:ilvl w:val="0"/>
          <w:numId w:val="14"/>
        </w:numPr>
        <w:tabs>
          <w:tab w:val="left" w:pos="709"/>
          <w:tab w:val="left" w:pos="851"/>
        </w:tabs>
        <w:spacing w:after="0"/>
        <w:ind w:left="0" w:right="74" w:firstLine="540"/>
        <w:jc w:val="both"/>
        <w:rPr>
          <w:rFonts w:ascii="GHEA Grapalat" w:hAnsi="GHEA Grapalat" w:cs="Sylfaen"/>
          <w:b/>
          <w:bCs/>
          <w:sz w:val="24"/>
          <w:szCs w:val="24"/>
          <w:lang w:val="hy-AM"/>
        </w:rPr>
      </w:pPr>
      <w:r w:rsidRPr="007D79AC">
        <w:rPr>
          <w:rFonts w:ascii="GHEA Grapalat" w:hAnsi="GHEA Grapalat" w:cs="Sylfaen"/>
          <w:sz w:val="24"/>
          <w:szCs w:val="24"/>
          <w:lang w:val="hy-AM"/>
        </w:rPr>
        <w:t xml:space="preserve">Լուսինե Հովհաննիսյանին սնանկ ճանաչելու </w:t>
      </w:r>
      <w:r w:rsidR="008E4E7E" w:rsidRPr="007D79AC">
        <w:rPr>
          <w:rFonts w:ascii="GHEA Grapalat" w:hAnsi="GHEA Grapalat" w:cs="Sylfaen"/>
          <w:sz w:val="24"/>
          <w:szCs w:val="24"/>
          <w:lang w:val="hy-AM"/>
        </w:rPr>
        <w:t xml:space="preserve">և կառավարիչ նշանակելու </w:t>
      </w:r>
      <w:r w:rsidRPr="007D79AC">
        <w:rPr>
          <w:rFonts w:ascii="GHEA Grapalat" w:hAnsi="GHEA Grapalat" w:cs="Sylfaen"/>
          <w:sz w:val="24"/>
          <w:szCs w:val="24"/>
          <w:lang w:val="hy-AM"/>
        </w:rPr>
        <w:t xml:space="preserve">մասին հայտարարությունը </w:t>
      </w:r>
      <w:r w:rsidRPr="007D79AC">
        <w:rPr>
          <w:rFonts w:ascii="GHEA Grapalat" w:hAnsi="GHEA Grapalat" w:cs="Calibri"/>
          <w:sz w:val="24"/>
          <w:szCs w:val="24"/>
          <w:shd w:val="clear" w:color="auto" w:fill="FFFFFF"/>
          <w:lang w:val="hy-AM"/>
        </w:rPr>
        <w:t xml:space="preserve">Հայաստանի Հանրապետության հրապարակային ծանուցումների </w:t>
      </w:r>
      <w:r w:rsidRPr="007D79AC">
        <w:rPr>
          <w:rFonts w:ascii="GHEA Grapalat" w:hAnsi="GHEA Grapalat" w:cs="Calibri"/>
          <w:sz w:val="24"/>
          <w:szCs w:val="24"/>
          <w:shd w:val="clear" w:color="auto" w:fill="FFFFFF"/>
          <w:lang w:val="hy-AM"/>
        </w:rPr>
        <w:lastRenderedPageBreak/>
        <w:t xml:space="preserve">պաշտոնական ինտերնետային կայքում հրապարակվել է 24.01.2024 թվականին </w:t>
      </w:r>
      <w:r w:rsidRPr="00A03D4A">
        <w:rPr>
          <w:rFonts w:ascii="GHEA Grapalat" w:hAnsi="GHEA Grapalat" w:cs="Calibri"/>
          <w:b/>
          <w:bCs/>
          <w:sz w:val="24"/>
          <w:szCs w:val="24"/>
          <w:shd w:val="clear" w:color="auto" w:fill="FFFFFF"/>
          <w:lang w:val="hy-AM"/>
        </w:rPr>
        <w:t xml:space="preserve">(հիմք՝ </w:t>
      </w:r>
      <w:r w:rsidRPr="00A03D4A">
        <w:rPr>
          <w:rFonts w:ascii="GHEA Grapalat" w:hAnsi="GHEA Grapalat"/>
          <w:b/>
          <w:bCs/>
          <w:sz w:val="24"/>
          <w:szCs w:val="24"/>
          <w:shd w:val="clear" w:color="auto" w:fill="FFFFFF"/>
          <w:lang w:val="hy-AM"/>
        </w:rPr>
        <w:t>«</w:t>
      </w:r>
      <w:hyperlink r:id="rId9" w:history="1">
        <w:r w:rsidRPr="00A03D4A">
          <w:rPr>
            <w:rStyle w:val="Hyperlink"/>
            <w:rFonts w:ascii="GHEA Grapalat" w:hAnsi="GHEA Grapalat"/>
            <w:b/>
            <w:bCs/>
            <w:color w:val="auto"/>
            <w:sz w:val="24"/>
            <w:szCs w:val="24"/>
            <w:shd w:val="clear" w:color="auto" w:fill="FFFFFF"/>
            <w:lang w:val="hy-AM"/>
          </w:rPr>
          <w:t>www.azdarar.am</w:t>
        </w:r>
      </w:hyperlink>
      <w:r w:rsidRPr="00A03D4A">
        <w:rPr>
          <w:rFonts w:ascii="GHEA Grapalat" w:hAnsi="GHEA Grapalat"/>
          <w:b/>
          <w:bCs/>
          <w:sz w:val="24"/>
          <w:szCs w:val="24"/>
          <w:shd w:val="clear" w:color="auto" w:fill="FFFFFF"/>
          <w:lang w:val="hy-AM"/>
        </w:rPr>
        <w:t>»</w:t>
      </w:r>
      <w:r w:rsidR="005529AB">
        <w:rPr>
          <w:rFonts w:ascii="GHEA Grapalat" w:hAnsi="GHEA Grapalat" w:cs="Calibri"/>
          <w:b/>
          <w:bCs/>
          <w:sz w:val="24"/>
          <w:szCs w:val="24"/>
          <w:shd w:val="clear" w:color="auto" w:fill="FFFFFF"/>
          <w:lang w:val="hy-AM"/>
        </w:rPr>
        <w:t xml:space="preserve"> </w:t>
      </w:r>
      <w:r w:rsidRPr="00A03D4A">
        <w:rPr>
          <w:rFonts w:ascii="GHEA Grapalat" w:hAnsi="GHEA Grapalat" w:cs="Calibri"/>
          <w:b/>
          <w:bCs/>
          <w:sz w:val="24"/>
          <w:szCs w:val="24"/>
          <w:shd w:val="clear" w:color="auto" w:fill="FFFFFF"/>
          <w:lang w:val="hy-AM"/>
        </w:rPr>
        <w:t xml:space="preserve">Հայաստանի Հանրապետության հրապարակային ծանուցումների պաշտոնական ինտերնետային </w:t>
      </w:r>
      <w:r w:rsidRPr="00A03D4A">
        <w:rPr>
          <w:rFonts w:ascii="GHEA Grapalat" w:hAnsi="GHEA Grapalat"/>
          <w:b/>
          <w:bCs/>
          <w:sz w:val="24"/>
          <w:szCs w:val="24"/>
          <w:shd w:val="clear" w:color="auto" w:fill="FFFFFF"/>
          <w:lang w:val="hy-AM"/>
        </w:rPr>
        <w:t>կայք</w:t>
      </w:r>
      <w:r w:rsidRPr="00A03D4A">
        <w:rPr>
          <w:rFonts w:ascii="GHEA Grapalat" w:hAnsi="GHEA Grapalat" w:cs="Calibri"/>
          <w:b/>
          <w:bCs/>
          <w:sz w:val="24"/>
          <w:szCs w:val="24"/>
          <w:shd w:val="clear" w:color="auto" w:fill="FFFFFF"/>
          <w:lang w:val="hy-AM"/>
        </w:rPr>
        <w:t>)</w:t>
      </w:r>
      <w:r w:rsidR="008C7E8D" w:rsidRPr="007D79AC">
        <w:rPr>
          <w:rFonts w:ascii="GHEA Grapalat" w:hAnsi="GHEA Grapalat" w:cs="Cambria Math"/>
          <w:sz w:val="24"/>
          <w:szCs w:val="24"/>
          <w:shd w:val="clear" w:color="auto" w:fill="FFFFFF"/>
          <w:lang w:val="hy-AM"/>
        </w:rPr>
        <w:t>.</w:t>
      </w:r>
    </w:p>
    <w:p w14:paraId="1A63D9B1" w14:textId="18FE618D" w:rsidR="00BD201B" w:rsidRPr="005B6AF8" w:rsidRDefault="0003586F" w:rsidP="00CF1BD1">
      <w:pPr>
        <w:pStyle w:val="ListParagraph"/>
        <w:widowControl w:val="0"/>
        <w:numPr>
          <w:ilvl w:val="0"/>
          <w:numId w:val="14"/>
        </w:numPr>
        <w:tabs>
          <w:tab w:val="left" w:pos="709"/>
          <w:tab w:val="left" w:pos="851"/>
        </w:tabs>
        <w:spacing w:after="0"/>
        <w:ind w:left="0" w:right="74" w:firstLine="540"/>
        <w:jc w:val="both"/>
        <w:rPr>
          <w:shd w:val="clear" w:color="auto" w:fill="FFFFFF"/>
          <w:lang w:val="hy-AM"/>
        </w:rPr>
      </w:pPr>
      <w:r w:rsidRPr="007D79AC">
        <w:rPr>
          <w:rFonts w:ascii="GHEA Grapalat" w:hAnsi="GHEA Grapalat"/>
          <w:sz w:val="24"/>
          <w:szCs w:val="24"/>
          <w:shd w:val="clear" w:color="auto" w:fill="FFFFFF"/>
          <w:lang w:val="hy-AM"/>
        </w:rPr>
        <w:t>Դ</w:t>
      </w:r>
      <w:r w:rsidR="005B30FE" w:rsidRPr="007D79AC">
        <w:rPr>
          <w:rFonts w:ascii="GHEA Grapalat" w:hAnsi="GHEA Grapalat"/>
          <w:sz w:val="24"/>
          <w:szCs w:val="24"/>
          <w:shd w:val="clear" w:color="auto" w:fill="FFFFFF"/>
          <w:lang w:val="hy-AM"/>
        </w:rPr>
        <w:t>ատարանի 11</w:t>
      </w:r>
      <w:r w:rsidR="008C7E8D" w:rsidRPr="007D79AC">
        <w:rPr>
          <w:rFonts w:ascii="GHEA Grapalat" w:hAnsi="GHEA Grapalat" w:cs="Cambria Math"/>
          <w:sz w:val="24"/>
          <w:szCs w:val="24"/>
          <w:shd w:val="clear" w:color="auto" w:fill="FFFFFF"/>
          <w:lang w:val="hy-AM"/>
        </w:rPr>
        <w:t>.</w:t>
      </w:r>
      <w:r w:rsidR="005B30FE" w:rsidRPr="007D79AC">
        <w:rPr>
          <w:rFonts w:ascii="GHEA Grapalat" w:hAnsi="GHEA Grapalat"/>
          <w:sz w:val="24"/>
          <w:szCs w:val="24"/>
          <w:shd w:val="clear" w:color="auto" w:fill="FFFFFF"/>
          <w:lang w:val="hy-AM"/>
        </w:rPr>
        <w:t>03</w:t>
      </w:r>
      <w:r w:rsidR="008C7E8D" w:rsidRPr="007D79AC">
        <w:rPr>
          <w:rFonts w:ascii="GHEA Grapalat" w:hAnsi="GHEA Grapalat" w:cs="Cambria Math"/>
          <w:sz w:val="24"/>
          <w:szCs w:val="24"/>
          <w:shd w:val="clear" w:color="auto" w:fill="FFFFFF"/>
          <w:lang w:val="hy-AM"/>
        </w:rPr>
        <w:t>.</w:t>
      </w:r>
      <w:r w:rsidR="005B30FE" w:rsidRPr="007D79AC">
        <w:rPr>
          <w:rFonts w:ascii="GHEA Grapalat" w:hAnsi="GHEA Grapalat"/>
          <w:sz w:val="24"/>
          <w:szCs w:val="24"/>
          <w:shd w:val="clear" w:color="auto" w:fill="FFFFFF"/>
          <w:lang w:val="hy-AM"/>
        </w:rPr>
        <w:t xml:space="preserve">2024 թվականի որոշմամբ հաստատվել է </w:t>
      </w:r>
      <w:r w:rsidR="005B30FE" w:rsidRPr="007D79AC">
        <w:rPr>
          <w:rFonts w:ascii="GHEA Grapalat" w:hAnsi="GHEA Grapalat" w:cs="Sylfaen"/>
          <w:sz w:val="24"/>
          <w:szCs w:val="24"/>
          <w:lang w:val="hy-AM"/>
        </w:rPr>
        <w:t xml:space="preserve">Լուսինե Հովհաննիսյանի </w:t>
      </w:r>
      <w:r w:rsidR="008C7E8D">
        <w:rPr>
          <w:rFonts w:ascii="GHEA Grapalat" w:hAnsi="GHEA Grapalat" w:cs="Sylfaen"/>
          <w:sz w:val="24"/>
          <w:szCs w:val="24"/>
          <w:lang w:val="hy-AM"/>
        </w:rPr>
        <w:t xml:space="preserve">սնանկության գործով </w:t>
      </w:r>
      <w:r w:rsidR="005B30FE" w:rsidRPr="007D79AC">
        <w:rPr>
          <w:rFonts w:ascii="GHEA Grapalat" w:hAnsi="GHEA Grapalat"/>
          <w:sz w:val="24"/>
          <w:szCs w:val="24"/>
          <w:shd w:val="clear" w:color="auto" w:fill="FFFFFF"/>
          <w:lang w:val="hy-AM"/>
        </w:rPr>
        <w:t xml:space="preserve">պահանջների վերջնական ցուցակը </w:t>
      </w:r>
      <w:r w:rsidR="005B30FE" w:rsidRPr="007D79AC">
        <w:rPr>
          <w:rFonts w:ascii="GHEA Grapalat" w:hAnsi="GHEA Grapalat"/>
          <w:b/>
          <w:bCs/>
          <w:sz w:val="24"/>
          <w:szCs w:val="24"/>
          <w:shd w:val="clear" w:color="auto" w:fill="FFFFFF"/>
          <w:lang w:val="hy-AM"/>
        </w:rPr>
        <w:t>(հատոր</w:t>
      </w:r>
      <w:r w:rsidR="00017C0E" w:rsidRPr="007D79AC">
        <w:rPr>
          <w:rFonts w:ascii="GHEA Grapalat" w:hAnsi="GHEA Grapalat"/>
          <w:b/>
          <w:bCs/>
          <w:sz w:val="24"/>
          <w:szCs w:val="24"/>
          <w:shd w:val="clear" w:color="auto" w:fill="FFFFFF"/>
          <w:lang w:val="hy-AM"/>
        </w:rPr>
        <w:t xml:space="preserve"> </w:t>
      </w:r>
      <w:r w:rsidR="005B30FE" w:rsidRPr="007D79AC">
        <w:rPr>
          <w:rFonts w:ascii="GHEA Grapalat" w:hAnsi="GHEA Grapalat"/>
          <w:b/>
          <w:bCs/>
          <w:sz w:val="24"/>
          <w:szCs w:val="24"/>
          <w:shd w:val="clear" w:color="auto" w:fill="FFFFFF"/>
          <w:lang w:val="hy-AM"/>
        </w:rPr>
        <w:t>1-</w:t>
      </w:r>
      <w:r w:rsidR="005B30FE" w:rsidRPr="007D79AC">
        <w:rPr>
          <w:rFonts w:ascii="GHEA Grapalat" w:hAnsi="GHEA Grapalat" w:cs="GHEA Grapalat"/>
          <w:b/>
          <w:bCs/>
          <w:sz w:val="24"/>
          <w:szCs w:val="24"/>
          <w:shd w:val="clear" w:color="auto" w:fill="FFFFFF"/>
          <w:lang w:val="hy-AM"/>
        </w:rPr>
        <w:t>ին</w:t>
      </w:r>
      <w:r w:rsidR="005B30FE" w:rsidRPr="007D79AC">
        <w:rPr>
          <w:rFonts w:ascii="GHEA Grapalat" w:hAnsi="GHEA Grapalat"/>
          <w:b/>
          <w:bCs/>
          <w:sz w:val="24"/>
          <w:szCs w:val="24"/>
          <w:shd w:val="clear" w:color="auto" w:fill="FFFFFF"/>
          <w:lang w:val="hy-AM"/>
        </w:rPr>
        <w:t>,</w:t>
      </w:r>
      <w:r w:rsidR="005529AB">
        <w:rPr>
          <w:rFonts w:ascii="GHEA Grapalat" w:hAnsi="GHEA Grapalat" w:cs="Calibri"/>
          <w:b/>
          <w:bCs/>
          <w:sz w:val="24"/>
          <w:szCs w:val="24"/>
          <w:shd w:val="clear" w:color="auto" w:fill="FFFFFF"/>
          <w:lang w:val="hy-AM"/>
        </w:rPr>
        <w:t xml:space="preserve"> </w:t>
      </w:r>
      <w:r w:rsidR="005B30FE" w:rsidRPr="007D79AC">
        <w:rPr>
          <w:rFonts w:ascii="GHEA Grapalat" w:hAnsi="GHEA Grapalat"/>
          <w:b/>
          <w:bCs/>
          <w:sz w:val="24"/>
          <w:szCs w:val="24"/>
          <w:shd w:val="clear" w:color="auto" w:fill="FFFFFF"/>
          <w:lang w:val="hy-AM"/>
        </w:rPr>
        <w:t>գ.թ. 30-34)</w:t>
      </w:r>
      <w:r w:rsidR="008C7E8D" w:rsidRPr="007D79AC">
        <w:rPr>
          <w:rFonts w:ascii="GHEA Grapalat" w:hAnsi="GHEA Grapalat" w:cs="Cambria Math"/>
          <w:sz w:val="24"/>
          <w:szCs w:val="24"/>
          <w:shd w:val="clear" w:color="auto" w:fill="FFFFFF"/>
          <w:lang w:val="hy-AM"/>
        </w:rPr>
        <w:t>.</w:t>
      </w:r>
    </w:p>
    <w:p w14:paraId="00569593" w14:textId="48E394EB" w:rsidR="00173178" w:rsidRDefault="00173178" w:rsidP="00CF1BD1">
      <w:pPr>
        <w:pStyle w:val="ListParagraph"/>
        <w:widowControl w:val="0"/>
        <w:numPr>
          <w:ilvl w:val="0"/>
          <w:numId w:val="14"/>
        </w:numPr>
        <w:tabs>
          <w:tab w:val="left" w:pos="709"/>
          <w:tab w:val="left" w:pos="851"/>
        </w:tabs>
        <w:spacing w:after="0"/>
        <w:ind w:left="0" w:right="74" w:firstLine="540"/>
        <w:jc w:val="both"/>
        <w:rPr>
          <w:rFonts w:ascii="GHEA Grapalat" w:hAnsi="GHEA Grapalat"/>
          <w:color w:val="000000" w:themeColor="text1"/>
          <w:sz w:val="24"/>
          <w:szCs w:val="24"/>
          <w:shd w:val="clear" w:color="auto" w:fill="FFFFFF"/>
          <w:lang w:val="hy-AM"/>
        </w:rPr>
      </w:pPr>
      <w:r w:rsidRPr="00173178">
        <w:rPr>
          <w:rFonts w:ascii="GHEA Grapalat" w:hAnsi="GHEA Grapalat"/>
          <w:color w:val="000000" w:themeColor="text1"/>
          <w:sz w:val="24"/>
          <w:szCs w:val="24"/>
          <w:shd w:val="clear" w:color="auto" w:fill="FFFFFF"/>
          <w:lang w:val="hy-AM"/>
        </w:rPr>
        <w:t>Լուսինե Հովհաննիսյանի սնանկության գործով կառավարիչը 13.03.2024 թվականին միջնորդություն է ներկայացրել Երևան քաղաքի առաջին ատյանի ընդհանուր իրավասության քաղաքացիական դատարան՝ միջնորդելով թիվ ԵԴ/53365/02/21 քաղաքացիական գործի վարույթը կարճել՝ նկատի ունենալով, որ Սնանկության դատարանի 18.12.2023 թվականի օրինական ուժի մեջ մտած վճռով Լուսինե Հովհաննիսյանը ճանաչվել է սնանկ, հետևաբար քաղաքացիական գործով հայցի լուծումը կարող է հանգեցնել վերջինիս գույքային զանգվածի փոփոխության (նվազման)։</w:t>
      </w:r>
    </w:p>
    <w:p w14:paraId="609A5F4F" w14:textId="038B5E32" w:rsidR="00173178" w:rsidRPr="00A03D4A" w:rsidRDefault="00173178" w:rsidP="00CF1BD1">
      <w:pPr>
        <w:spacing w:line="276" w:lineRule="auto"/>
        <w:ind w:right="74" w:firstLine="540"/>
        <w:jc w:val="both"/>
        <w:rPr>
          <w:rFonts w:ascii="GHEA Grapalat" w:hAnsi="GHEA Grapalat"/>
          <w:color w:val="000000"/>
          <w:lang w:val="hy-AM" w:eastAsia="en-US"/>
        </w:rPr>
      </w:pPr>
      <w:r w:rsidRPr="00F95D3B">
        <w:rPr>
          <w:rFonts w:ascii="GHEA Grapalat" w:eastAsia="Times New Roman" w:hAnsi="GHEA Grapalat"/>
          <w:color w:val="000000"/>
          <w:lang w:val="hy-AM" w:eastAsia="en-US"/>
        </w:rPr>
        <w:t xml:space="preserve">Երևան քաղաքի առաջին ատյանի ընդհանուր իրավասության քաղաքացիական դատարանի 15.05.2024 թվականի որոշմամբ թիվ ԵԴ/53365/02/21 քաղաքացիական գործի վարույթը կարճվել է </w:t>
      </w:r>
      <w:r w:rsidRPr="00F95D3B">
        <w:rPr>
          <w:rFonts w:ascii="GHEA Grapalat" w:eastAsia="Times New Roman" w:hAnsi="GHEA Grapalat"/>
          <w:b/>
          <w:bCs/>
          <w:color w:val="000000"/>
          <w:lang w:val="hy-AM" w:eastAsia="en-US"/>
        </w:rPr>
        <w:t>(հատոր 1-ին, գ.թ. 78-81, «datalex.am» դատական տեղեկատվական համակարգ)</w:t>
      </w:r>
      <w:r w:rsidRPr="00F95D3B">
        <w:rPr>
          <w:rFonts w:ascii="GHEA Grapalat" w:eastAsia="Times New Roman" w:hAnsi="GHEA Grapalat"/>
          <w:color w:val="000000"/>
          <w:lang w:val="hy-AM" w:eastAsia="en-US"/>
        </w:rPr>
        <w:t>.</w:t>
      </w:r>
    </w:p>
    <w:p w14:paraId="579EFD4C" w14:textId="2CA63555" w:rsidR="00173178" w:rsidRDefault="00173178" w:rsidP="00CF1BD1">
      <w:pPr>
        <w:pStyle w:val="ListParagraph"/>
        <w:widowControl w:val="0"/>
        <w:numPr>
          <w:ilvl w:val="0"/>
          <w:numId w:val="14"/>
        </w:numPr>
        <w:tabs>
          <w:tab w:val="left" w:pos="709"/>
          <w:tab w:val="left" w:pos="851"/>
        </w:tabs>
        <w:spacing w:after="0"/>
        <w:ind w:left="0" w:right="74" w:firstLine="540"/>
        <w:jc w:val="both"/>
        <w:rPr>
          <w:rFonts w:ascii="GHEA Grapalat" w:hAnsi="GHEA Grapalat"/>
          <w:color w:val="000000" w:themeColor="text1"/>
          <w:sz w:val="24"/>
          <w:szCs w:val="24"/>
          <w:shd w:val="clear" w:color="auto" w:fill="FFFFFF"/>
          <w:lang w:val="hy-AM"/>
        </w:rPr>
      </w:pPr>
      <w:r w:rsidRPr="00173178">
        <w:rPr>
          <w:rFonts w:ascii="GHEA Grapalat" w:hAnsi="GHEA Grapalat"/>
          <w:color w:val="000000" w:themeColor="text1"/>
          <w:sz w:val="24"/>
          <w:szCs w:val="24"/>
          <w:shd w:val="clear" w:color="auto" w:fill="FFFFFF"/>
          <w:lang w:val="hy-AM"/>
        </w:rPr>
        <w:t>Կարինե Կյուրեղյանը 18.03.2024 թվականին Սնանկ ճանաչված պարտապանի նկատմամբ պահանջ ներկայացնելու վերաբերյալ դիմում է ներկայացրել Դատարան՝ խնդրելով Լուսինե Հովհաննիսյանի նկատմամբ հաստատել իր՝ 11.410.465 ՀՀ դրամի չափով պահանջը և այն ներառել պահանջների ցուցակի Է հերթում։</w:t>
      </w:r>
    </w:p>
    <w:p w14:paraId="7F58C07D" w14:textId="7AB8035D" w:rsidR="00173178" w:rsidRPr="00A03D4A" w:rsidRDefault="00173178" w:rsidP="00CF1BD1">
      <w:pPr>
        <w:spacing w:line="276" w:lineRule="auto"/>
        <w:ind w:right="74" w:firstLine="540"/>
        <w:jc w:val="both"/>
        <w:rPr>
          <w:rFonts w:ascii="GHEA Grapalat" w:hAnsi="GHEA Grapalat"/>
          <w:color w:val="000000"/>
          <w:lang w:val="hy-AM" w:eastAsia="en-US"/>
        </w:rPr>
      </w:pPr>
      <w:r w:rsidRPr="00F95D3B">
        <w:rPr>
          <w:rFonts w:ascii="GHEA Grapalat" w:eastAsia="Times New Roman" w:hAnsi="GHEA Grapalat"/>
          <w:color w:val="000000"/>
          <w:lang w:val="hy-AM" w:eastAsia="en-US"/>
        </w:rPr>
        <w:t xml:space="preserve">Միևնույն ժամանակ Կարինե Կյուրեղյանը Դատարանին միջնորդել է հարգելի ճանաչել Սնանկության մասին ՀՀ օրենքի 46-րդ հոդվածի 1-ին մասով սահմանված ժամկետի բացթողումն ըստ էության այն հիմնավորմամբ, որ </w:t>
      </w:r>
      <w:r w:rsidRPr="00F95D3B">
        <w:rPr>
          <w:rFonts w:ascii="GHEA Grapalat" w:eastAsia="Times New Roman" w:hAnsi="GHEA Grapalat"/>
          <w:i/>
          <w:iCs/>
          <w:color w:val="000000"/>
          <w:lang w:val="hy-AM" w:eastAsia="en-US"/>
        </w:rPr>
        <w:t>ինքը տեղյակ չէր և ողջամտորեն չէր կարող ենթադրել Լուսինե Հովհաննիսյանի սնանկ ճանաչվելու մասին, քանի որ վերջինիս դեմ ներկայացված հայցը գտնվում էր քննության փուլում, ու ո</w:t>
      </w:r>
      <w:r>
        <w:rPr>
          <w:rFonts w:ascii="GHEA Grapalat" w:eastAsia="Times New Roman" w:hAnsi="GHEA Grapalat"/>
          <w:i/>
          <w:iCs/>
          <w:color w:val="000000"/>
          <w:lang w:val="hy-AM" w:eastAsia="en-US"/>
        </w:rPr>
        <w:t>´</w:t>
      </w:r>
      <w:r w:rsidRPr="00F95D3B">
        <w:rPr>
          <w:rFonts w:ascii="GHEA Grapalat" w:eastAsia="Times New Roman" w:hAnsi="GHEA Grapalat"/>
          <w:i/>
          <w:iCs/>
          <w:color w:val="000000"/>
          <w:lang w:val="hy-AM" w:eastAsia="en-US"/>
        </w:rPr>
        <w:t>չ Լուսինե Հովհաննիսյանը, ո</w:t>
      </w:r>
      <w:r>
        <w:rPr>
          <w:rFonts w:ascii="GHEA Grapalat" w:eastAsia="Times New Roman" w:hAnsi="GHEA Grapalat"/>
          <w:i/>
          <w:iCs/>
          <w:color w:val="000000"/>
          <w:lang w:val="hy-AM" w:eastAsia="en-US"/>
        </w:rPr>
        <w:t>´</w:t>
      </w:r>
      <w:r w:rsidRPr="00F95D3B">
        <w:rPr>
          <w:rFonts w:ascii="GHEA Grapalat" w:eastAsia="Times New Roman" w:hAnsi="GHEA Grapalat"/>
          <w:i/>
          <w:iCs/>
          <w:color w:val="000000"/>
          <w:lang w:val="hy-AM" w:eastAsia="en-US"/>
        </w:rPr>
        <w:t>չ սնանկության գործով կառավարիչը Դատարանին և իրեն չեն տեղեկացրել սնանկության գործի մասին։ Սնանկության կառավարիչը միայն 13.03.2024 թվականին է միջնորդել կարճել թիվ ԵԴ/53365/02/21 քաղաքացիական գործի վարույթը։ Ինքը, գտնվելով դատական պաշտպանության գործընթացում, ուներ հիմքեր վստահ լինելու, որ Լուսինե Հովհաննիսյանի սնանկ ճանաչվելու դեպքում առնվազն Դատարանն օրենքով սահմանված կարգով կծանուցվեր այդ մասին</w:t>
      </w:r>
      <w:r w:rsidRPr="00F95D3B">
        <w:rPr>
          <w:rFonts w:ascii="GHEA Grapalat" w:eastAsia="Times New Roman" w:hAnsi="GHEA Grapalat"/>
          <w:color w:val="000000"/>
          <w:lang w:val="hy-AM" w:eastAsia="en-US"/>
        </w:rPr>
        <w:t xml:space="preserve"> </w:t>
      </w:r>
      <w:r w:rsidRPr="00F95D3B">
        <w:rPr>
          <w:rFonts w:ascii="GHEA Grapalat" w:eastAsia="Times New Roman" w:hAnsi="GHEA Grapalat"/>
          <w:b/>
          <w:bCs/>
          <w:color w:val="000000"/>
          <w:lang w:val="hy-AM" w:eastAsia="en-US"/>
        </w:rPr>
        <w:t>(հատոր 1-ին, գ.թ. 35-40)</w:t>
      </w:r>
      <w:r w:rsidRPr="00F95D3B">
        <w:rPr>
          <w:rFonts w:ascii="GHEA Grapalat" w:eastAsia="Times New Roman" w:hAnsi="GHEA Grapalat"/>
          <w:color w:val="000000"/>
          <w:lang w:val="hy-AM" w:eastAsia="en-US"/>
        </w:rPr>
        <w:t>.</w:t>
      </w:r>
    </w:p>
    <w:p w14:paraId="7213090A" w14:textId="1A42052C" w:rsidR="009F3E25" w:rsidRPr="005B6AF8" w:rsidRDefault="009F3E25" w:rsidP="00CF1BD1">
      <w:pPr>
        <w:pStyle w:val="ListParagraph"/>
        <w:widowControl w:val="0"/>
        <w:numPr>
          <w:ilvl w:val="0"/>
          <w:numId w:val="14"/>
        </w:numPr>
        <w:tabs>
          <w:tab w:val="left" w:pos="709"/>
          <w:tab w:val="left" w:pos="851"/>
        </w:tabs>
        <w:spacing w:after="0"/>
        <w:ind w:left="0" w:right="74" w:firstLine="540"/>
        <w:jc w:val="both"/>
        <w:rPr>
          <w:rFonts w:ascii="GHEA Grapalat" w:hAnsi="GHEA Grapalat"/>
          <w:color w:val="000000" w:themeColor="text1"/>
          <w:sz w:val="24"/>
          <w:szCs w:val="24"/>
          <w:shd w:val="clear" w:color="auto" w:fill="FFFFFF"/>
          <w:lang w:val="hy-AM"/>
        </w:rPr>
      </w:pPr>
      <w:r w:rsidRPr="005B6AF8">
        <w:rPr>
          <w:rFonts w:ascii="GHEA Grapalat" w:hAnsi="GHEA Grapalat"/>
          <w:sz w:val="24"/>
          <w:szCs w:val="24"/>
          <w:lang w:val="hy-AM"/>
        </w:rPr>
        <w:t>Ալինա Մանուկյան</w:t>
      </w:r>
      <w:r w:rsidR="00173178">
        <w:rPr>
          <w:rFonts w:ascii="GHEA Grapalat" w:hAnsi="GHEA Grapalat"/>
          <w:sz w:val="24"/>
          <w:szCs w:val="24"/>
          <w:lang w:val="hy-AM"/>
        </w:rPr>
        <w:t>ը</w:t>
      </w:r>
      <w:r w:rsidRPr="005B6AF8">
        <w:rPr>
          <w:rFonts w:ascii="GHEA Grapalat" w:hAnsi="GHEA Grapalat"/>
          <w:sz w:val="24"/>
          <w:szCs w:val="24"/>
          <w:lang w:val="hy-AM"/>
        </w:rPr>
        <w:t xml:space="preserve"> 26.03.2024 թվականին </w:t>
      </w:r>
      <w:r w:rsidR="00173178">
        <w:rPr>
          <w:rFonts w:ascii="GHEA Grapalat" w:hAnsi="GHEA Grapalat"/>
          <w:sz w:val="24"/>
          <w:szCs w:val="24"/>
          <w:lang w:val="hy-AM"/>
        </w:rPr>
        <w:t xml:space="preserve">առարկություն է ներկայացրել </w:t>
      </w:r>
      <w:r w:rsidR="008C7E8D">
        <w:rPr>
          <w:rFonts w:ascii="GHEA Grapalat" w:hAnsi="GHEA Grapalat"/>
          <w:sz w:val="24"/>
          <w:szCs w:val="24"/>
          <w:lang w:val="hy-AM"/>
        </w:rPr>
        <w:t>Դ</w:t>
      </w:r>
      <w:r w:rsidRPr="005B6AF8">
        <w:rPr>
          <w:rFonts w:ascii="GHEA Grapalat" w:hAnsi="GHEA Grapalat"/>
          <w:sz w:val="24"/>
          <w:szCs w:val="24"/>
          <w:lang w:val="hy-AM"/>
        </w:rPr>
        <w:t>ատարան</w:t>
      </w:r>
      <w:r w:rsidR="00173178">
        <w:rPr>
          <w:rFonts w:ascii="GHEA Grapalat" w:hAnsi="GHEA Grapalat"/>
          <w:sz w:val="24"/>
          <w:szCs w:val="24"/>
          <w:lang w:val="hy-AM"/>
        </w:rPr>
        <w:t>՝</w:t>
      </w:r>
      <w:r w:rsidRPr="005B6AF8">
        <w:rPr>
          <w:rFonts w:ascii="GHEA Grapalat" w:hAnsi="GHEA Grapalat"/>
          <w:sz w:val="24"/>
          <w:szCs w:val="24"/>
          <w:lang w:val="hy-AM"/>
        </w:rPr>
        <w:t xml:space="preserve"> պահանջել</w:t>
      </w:r>
      <w:r w:rsidR="00173178">
        <w:rPr>
          <w:rFonts w:ascii="GHEA Grapalat" w:hAnsi="GHEA Grapalat"/>
          <w:sz w:val="24"/>
          <w:szCs w:val="24"/>
          <w:lang w:val="hy-AM"/>
        </w:rPr>
        <w:t>ով</w:t>
      </w:r>
      <w:r w:rsidRPr="005B6AF8">
        <w:rPr>
          <w:rFonts w:ascii="GHEA Grapalat" w:hAnsi="GHEA Grapalat"/>
          <w:sz w:val="24"/>
          <w:szCs w:val="24"/>
          <w:lang w:val="hy-AM"/>
        </w:rPr>
        <w:t xml:space="preserve"> Կարինե Կյուրեղյանի միջնորդությունը՝ պահանջը ներկայացնելու ժամկետի բացթողումը հարգելի ճանաչելու վերաբերյալ, մերժել և Կարինե Կյուրեղյանի կողմից ներկայացված պահանջը համարել ստորադաս չապահովված պահանջ</w:t>
      </w:r>
      <w:r w:rsidR="009E69E7" w:rsidRPr="00A03D4A">
        <w:rPr>
          <w:rFonts w:ascii="GHEA Grapalat" w:hAnsi="GHEA Grapalat"/>
          <w:color w:val="000000"/>
          <w:sz w:val="24"/>
          <w:szCs w:val="24"/>
          <w:shd w:val="clear" w:color="auto" w:fill="FFFFFF"/>
          <w:lang w:val="hy-AM"/>
        </w:rPr>
        <w:t>։</w:t>
      </w:r>
    </w:p>
    <w:p w14:paraId="77B982FF" w14:textId="27D4D18E" w:rsidR="000A6C16" w:rsidRPr="00A03D4A" w:rsidRDefault="004B3739" w:rsidP="00CF1BD1">
      <w:pPr>
        <w:widowControl w:val="0"/>
        <w:tabs>
          <w:tab w:val="left" w:pos="709"/>
          <w:tab w:val="left" w:pos="851"/>
        </w:tabs>
        <w:spacing w:line="276" w:lineRule="auto"/>
        <w:ind w:right="74" w:firstLine="540"/>
        <w:jc w:val="both"/>
        <w:rPr>
          <w:rFonts w:ascii="GHEA Grapalat" w:hAnsi="GHEA Grapalat"/>
          <w:color w:val="000000" w:themeColor="text1"/>
          <w:shd w:val="clear" w:color="auto" w:fill="FFFFFF"/>
          <w:lang w:val="hy-AM"/>
        </w:rPr>
      </w:pPr>
      <w:r>
        <w:rPr>
          <w:rFonts w:ascii="GHEA Grapalat" w:hAnsi="GHEA Grapalat"/>
          <w:lang w:val="hy-AM"/>
        </w:rPr>
        <w:tab/>
      </w:r>
      <w:r w:rsidR="000A6C16" w:rsidRPr="00A03D4A">
        <w:rPr>
          <w:rFonts w:ascii="GHEA Grapalat" w:hAnsi="GHEA Grapalat"/>
          <w:lang w:val="hy-AM"/>
        </w:rPr>
        <w:t>Լուսինե Հովհաննիսյանի սնանկության գործով կառավարիչ Բաբկեն Եկմալյան</w:t>
      </w:r>
      <w:r w:rsidR="009E69E7">
        <w:rPr>
          <w:rFonts w:ascii="GHEA Grapalat" w:hAnsi="GHEA Grapalat"/>
          <w:lang w:val="hy-AM"/>
        </w:rPr>
        <w:t xml:space="preserve">ը </w:t>
      </w:r>
      <w:r w:rsidR="000A6C16" w:rsidRPr="00A03D4A">
        <w:rPr>
          <w:rFonts w:ascii="GHEA Grapalat" w:hAnsi="GHEA Grapalat"/>
          <w:lang w:val="hy-AM"/>
        </w:rPr>
        <w:t>27.03.2024 թվականին</w:t>
      </w:r>
      <w:r w:rsidR="009E69E7">
        <w:rPr>
          <w:rFonts w:ascii="GHEA Grapalat" w:hAnsi="GHEA Grapalat"/>
          <w:lang w:val="hy-AM"/>
        </w:rPr>
        <w:t xml:space="preserve"> առարկություն է ներկայացրել</w:t>
      </w:r>
      <w:r w:rsidR="000A6C16" w:rsidRPr="00A03D4A">
        <w:rPr>
          <w:rFonts w:ascii="GHEA Grapalat" w:hAnsi="GHEA Grapalat"/>
          <w:lang w:val="hy-AM"/>
        </w:rPr>
        <w:t xml:space="preserve"> </w:t>
      </w:r>
      <w:r w:rsidR="008C7E8D" w:rsidRPr="00A03D4A">
        <w:rPr>
          <w:rFonts w:ascii="GHEA Grapalat" w:hAnsi="GHEA Grapalat"/>
          <w:lang w:val="hy-AM"/>
        </w:rPr>
        <w:t>Դ</w:t>
      </w:r>
      <w:r w:rsidR="000A6C16" w:rsidRPr="00A03D4A">
        <w:rPr>
          <w:rFonts w:ascii="GHEA Grapalat" w:hAnsi="GHEA Grapalat"/>
          <w:lang w:val="hy-AM"/>
        </w:rPr>
        <w:t>ատարան</w:t>
      </w:r>
      <w:r w:rsidR="009E69E7">
        <w:rPr>
          <w:rFonts w:ascii="GHEA Grapalat" w:hAnsi="GHEA Grapalat"/>
          <w:lang w:val="hy-AM"/>
        </w:rPr>
        <w:t>՝</w:t>
      </w:r>
      <w:r w:rsidR="000A6C16" w:rsidRPr="00A03D4A">
        <w:rPr>
          <w:rFonts w:ascii="GHEA Grapalat" w:hAnsi="GHEA Grapalat"/>
          <w:lang w:val="hy-AM"/>
        </w:rPr>
        <w:t xml:space="preserve"> պահանջել</w:t>
      </w:r>
      <w:r w:rsidR="009E69E7">
        <w:rPr>
          <w:rFonts w:ascii="GHEA Grapalat" w:hAnsi="GHEA Grapalat"/>
          <w:lang w:val="hy-AM"/>
        </w:rPr>
        <w:t>ով</w:t>
      </w:r>
      <w:r w:rsidR="000A6C16" w:rsidRPr="00A03D4A">
        <w:rPr>
          <w:rFonts w:ascii="GHEA Grapalat" w:hAnsi="GHEA Grapalat"/>
          <w:lang w:val="hy-AM"/>
        </w:rPr>
        <w:t xml:space="preserve"> </w:t>
      </w:r>
      <w:r w:rsidR="009E69E7">
        <w:rPr>
          <w:rFonts w:ascii="GHEA Grapalat" w:hAnsi="GHEA Grapalat"/>
          <w:lang w:val="hy-AM"/>
        </w:rPr>
        <w:t xml:space="preserve">Կարինե Կյուրեղյանի միջնորդությունը՝ </w:t>
      </w:r>
      <w:r w:rsidR="00A908E6" w:rsidRPr="00A03D4A">
        <w:rPr>
          <w:rFonts w:ascii="GHEA Grapalat" w:hAnsi="GHEA Grapalat"/>
          <w:lang w:val="hy-AM"/>
        </w:rPr>
        <w:t>բաց</w:t>
      </w:r>
      <w:r w:rsidR="008C7E8D" w:rsidRPr="00A03D4A">
        <w:rPr>
          <w:rFonts w:ascii="GHEA Grapalat" w:hAnsi="GHEA Grapalat"/>
          <w:lang w:val="hy-AM"/>
        </w:rPr>
        <w:t xml:space="preserve"> </w:t>
      </w:r>
      <w:r w:rsidR="00A908E6" w:rsidRPr="00A03D4A">
        <w:rPr>
          <w:rFonts w:ascii="GHEA Grapalat" w:hAnsi="GHEA Grapalat"/>
          <w:lang w:val="hy-AM"/>
        </w:rPr>
        <w:t>թողնված ժամկետը վերականգնելու մասին</w:t>
      </w:r>
      <w:r w:rsidR="009E69E7">
        <w:rPr>
          <w:rFonts w:ascii="GHEA Grapalat" w:hAnsi="GHEA Grapalat"/>
          <w:lang w:val="hy-AM"/>
        </w:rPr>
        <w:t>,</w:t>
      </w:r>
      <w:r w:rsidR="00A908E6" w:rsidRPr="00A03D4A">
        <w:rPr>
          <w:rFonts w:ascii="GHEA Grapalat" w:hAnsi="GHEA Grapalat"/>
          <w:lang w:val="hy-AM"/>
        </w:rPr>
        <w:t xml:space="preserve"> </w:t>
      </w:r>
      <w:r w:rsidR="000A6C16" w:rsidRPr="00A03D4A">
        <w:rPr>
          <w:rFonts w:ascii="GHEA Grapalat" w:hAnsi="GHEA Grapalat"/>
          <w:lang w:val="hy-AM"/>
        </w:rPr>
        <w:t xml:space="preserve">մերժել և Կարինե Կյուրեղյանի կողմից ներկայացված պահանջը </w:t>
      </w:r>
      <w:r w:rsidR="00A908E6" w:rsidRPr="00A03D4A">
        <w:rPr>
          <w:rFonts w:ascii="GHEA Grapalat" w:hAnsi="GHEA Grapalat"/>
          <w:lang w:val="hy-AM"/>
        </w:rPr>
        <w:t>գրանցել</w:t>
      </w:r>
      <w:r w:rsidR="000A6C16" w:rsidRPr="00A03D4A">
        <w:rPr>
          <w:rFonts w:ascii="GHEA Grapalat" w:hAnsi="GHEA Grapalat"/>
          <w:lang w:val="hy-AM"/>
        </w:rPr>
        <w:t xml:space="preserve"> </w:t>
      </w:r>
      <w:r w:rsidR="00A908E6" w:rsidRPr="00A03D4A">
        <w:rPr>
          <w:rFonts w:ascii="GHEA Grapalat" w:hAnsi="GHEA Grapalat"/>
          <w:lang w:val="hy-AM"/>
        </w:rPr>
        <w:t xml:space="preserve">«Սնանկության մասին» ՀՀ </w:t>
      </w:r>
      <w:r w:rsidR="00A908E6" w:rsidRPr="00A03D4A">
        <w:rPr>
          <w:rFonts w:ascii="GHEA Grapalat" w:hAnsi="GHEA Grapalat"/>
          <w:lang w:val="hy-AM"/>
        </w:rPr>
        <w:lastRenderedPageBreak/>
        <w:t>օրենքի 85-րդ հոդվածին համապատասխան</w:t>
      </w:r>
      <w:r w:rsidR="000A6C16" w:rsidRPr="00A03D4A">
        <w:rPr>
          <w:rFonts w:ascii="GHEA Grapalat" w:hAnsi="GHEA Grapalat"/>
          <w:lang w:val="hy-AM"/>
        </w:rPr>
        <w:t xml:space="preserve"> </w:t>
      </w:r>
      <w:r w:rsidR="000A6C16" w:rsidRPr="00A03D4A">
        <w:rPr>
          <w:rFonts w:ascii="GHEA Grapalat" w:hAnsi="GHEA Grapalat"/>
          <w:b/>
          <w:bCs/>
          <w:color w:val="000000"/>
          <w:shd w:val="clear" w:color="auto" w:fill="FFFFFF"/>
          <w:lang w:val="hy-AM"/>
        </w:rPr>
        <w:t>(հատոր 1-</w:t>
      </w:r>
      <w:r w:rsidR="008C7E8D" w:rsidRPr="00A03D4A">
        <w:rPr>
          <w:rFonts w:ascii="GHEA Grapalat" w:hAnsi="GHEA Grapalat"/>
          <w:b/>
          <w:bCs/>
          <w:color w:val="000000"/>
          <w:shd w:val="clear" w:color="auto" w:fill="FFFFFF"/>
          <w:lang w:val="hy-AM"/>
        </w:rPr>
        <w:t>ին</w:t>
      </w:r>
      <w:r w:rsidR="000A6C16" w:rsidRPr="00A03D4A">
        <w:rPr>
          <w:rFonts w:ascii="GHEA Grapalat" w:hAnsi="GHEA Grapalat"/>
          <w:b/>
          <w:bCs/>
          <w:color w:val="000000"/>
          <w:shd w:val="clear" w:color="auto" w:fill="FFFFFF"/>
          <w:lang w:val="hy-AM"/>
        </w:rPr>
        <w:t xml:space="preserve">, գ.թ. </w:t>
      </w:r>
      <w:r w:rsidR="009E69E7">
        <w:rPr>
          <w:rFonts w:ascii="GHEA Grapalat" w:hAnsi="GHEA Grapalat"/>
          <w:b/>
          <w:bCs/>
          <w:color w:val="000000"/>
          <w:shd w:val="clear" w:color="auto" w:fill="FFFFFF"/>
          <w:lang w:val="hy-AM"/>
        </w:rPr>
        <w:t xml:space="preserve">86-90, </w:t>
      </w:r>
      <w:r w:rsidR="00A908E6" w:rsidRPr="00A03D4A">
        <w:rPr>
          <w:rFonts w:ascii="GHEA Grapalat" w:hAnsi="GHEA Grapalat"/>
          <w:b/>
          <w:bCs/>
          <w:color w:val="000000"/>
          <w:shd w:val="clear" w:color="auto" w:fill="FFFFFF"/>
          <w:lang w:val="hy-AM"/>
        </w:rPr>
        <w:t>92</w:t>
      </w:r>
      <w:r w:rsidR="008C7E8D" w:rsidRPr="00A03D4A">
        <w:rPr>
          <w:rFonts w:ascii="GHEA Grapalat" w:hAnsi="GHEA Grapalat"/>
          <w:b/>
          <w:bCs/>
          <w:color w:val="000000"/>
          <w:shd w:val="clear" w:color="auto" w:fill="FFFFFF"/>
          <w:lang w:val="hy-AM"/>
        </w:rPr>
        <w:t xml:space="preserve">, </w:t>
      </w:r>
      <w:r w:rsidR="00A908E6" w:rsidRPr="00A03D4A">
        <w:rPr>
          <w:rFonts w:ascii="GHEA Grapalat" w:hAnsi="GHEA Grapalat"/>
          <w:b/>
          <w:bCs/>
          <w:color w:val="000000"/>
          <w:shd w:val="clear" w:color="auto" w:fill="FFFFFF"/>
          <w:lang w:val="hy-AM"/>
        </w:rPr>
        <w:t>93</w:t>
      </w:r>
      <w:r w:rsidR="000A6C16" w:rsidRPr="00A03D4A">
        <w:rPr>
          <w:rFonts w:ascii="GHEA Grapalat" w:hAnsi="GHEA Grapalat"/>
          <w:b/>
          <w:bCs/>
          <w:color w:val="000000"/>
          <w:shd w:val="clear" w:color="auto" w:fill="FFFFFF"/>
          <w:lang w:val="hy-AM"/>
        </w:rPr>
        <w:t>)</w:t>
      </w:r>
      <w:r w:rsidR="008C7E8D" w:rsidRPr="00A03D4A">
        <w:rPr>
          <w:rFonts w:ascii="GHEA Grapalat" w:hAnsi="GHEA Grapalat" w:cs="Cambria Math"/>
          <w:shd w:val="clear" w:color="auto" w:fill="FFFFFF"/>
          <w:lang w:val="hy-AM"/>
        </w:rPr>
        <w:t>.</w:t>
      </w:r>
    </w:p>
    <w:p w14:paraId="1EE50F2A" w14:textId="777BE732" w:rsidR="00F1510F" w:rsidRPr="00571A52" w:rsidRDefault="00E13F5A" w:rsidP="00571A52">
      <w:pPr>
        <w:pStyle w:val="ListParagraph"/>
        <w:widowControl w:val="0"/>
        <w:numPr>
          <w:ilvl w:val="0"/>
          <w:numId w:val="14"/>
        </w:numPr>
        <w:tabs>
          <w:tab w:val="left" w:pos="709"/>
          <w:tab w:val="left" w:pos="851"/>
        </w:tabs>
        <w:spacing w:after="0"/>
        <w:ind w:left="0" w:right="74" w:firstLine="540"/>
        <w:jc w:val="both"/>
        <w:rPr>
          <w:rFonts w:ascii="GHEA Grapalat" w:hAnsi="GHEA Grapalat"/>
          <w:sz w:val="24"/>
          <w:szCs w:val="24"/>
          <w:shd w:val="clear" w:color="auto" w:fill="FFFFFF"/>
          <w:lang w:val="hy-AM"/>
        </w:rPr>
      </w:pPr>
      <w:r w:rsidRPr="005B6AF8">
        <w:rPr>
          <w:rFonts w:ascii="GHEA Grapalat" w:hAnsi="GHEA Grapalat" w:cs="Arial"/>
          <w:sz w:val="24"/>
          <w:szCs w:val="24"/>
          <w:shd w:val="clear" w:color="auto" w:fill="FFFFFF"/>
          <w:lang w:val="hy-AM"/>
        </w:rPr>
        <w:t>Դ</w:t>
      </w:r>
      <w:r w:rsidR="003F4017" w:rsidRPr="005B6AF8">
        <w:rPr>
          <w:rFonts w:ascii="GHEA Grapalat" w:hAnsi="GHEA Grapalat" w:cs="Arial"/>
          <w:sz w:val="24"/>
          <w:szCs w:val="24"/>
          <w:shd w:val="clear" w:color="auto" w:fill="FFFFFF"/>
          <w:lang w:val="hy-AM"/>
        </w:rPr>
        <w:t>ատարանի</w:t>
      </w:r>
      <w:r w:rsidR="003F4017" w:rsidRPr="005B6AF8">
        <w:rPr>
          <w:rFonts w:ascii="GHEA Grapalat" w:hAnsi="GHEA Grapalat"/>
          <w:sz w:val="24"/>
          <w:szCs w:val="24"/>
          <w:shd w:val="clear" w:color="auto" w:fill="FFFFFF"/>
          <w:lang w:val="hy-AM"/>
        </w:rPr>
        <w:t xml:space="preserve"> 15</w:t>
      </w:r>
      <w:r w:rsidR="008C7E8D" w:rsidRPr="007D79AC">
        <w:rPr>
          <w:rFonts w:ascii="GHEA Grapalat" w:hAnsi="GHEA Grapalat" w:cs="Cambria Math"/>
          <w:sz w:val="24"/>
          <w:szCs w:val="24"/>
          <w:shd w:val="clear" w:color="auto" w:fill="FFFFFF"/>
          <w:lang w:val="hy-AM"/>
        </w:rPr>
        <w:t>.</w:t>
      </w:r>
      <w:r w:rsidR="003F4017" w:rsidRPr="005B6AF8">
        <w:rPr>
          <w:rFonts w:ascii="GHEA Grapalat" w:hAnsi="GHEA Grapalat"/>
          <w:sz w:val="24"/>
          <w:szCs w:val="24"/>
          <w:shd w:val="clear" w:color="auto" w:fill="FFFFFF"/>
          <w:lang w:val="hy-AM"/>
        </w:rPr>
        <w:t>04</w:t>
      </w:r>
      <w:r w:rsidR="008C7E8D" w:rsidRPr="007D79AC">
        <w:rPr>
          <w:rFonts w:ascii="GHEA Grapalat" w:hAnsi="GHEA Grapalat" w:cs="Cambria Math"/>
          <w:sz w:val="24"/>
          <w:szCs w:val="24"/>
          <w:shd w:val="clear" w:color="auto" w:fill="FFFFFF"/>
          <w:lang w:val="hy-AM"/>
        </w:rPr>
        <w:t>.</w:t>
      </w:r>
      <w:r w:rsidR="003F4017" w:rsidRPr="005B6AF8">
        <w:rPr>
          <w:rFonts w:ascii="GHEA Grapalat" w:hAnsi="GHEA Grapalat"/>
          <w:sz w:val="24"/>
          <w:szCs w:val="24"/>
          <w:shd w:val="clear" w:color="auto" w:fill="FFFFFF"/>
          <w:lang w:val="hy-AM"/>
        </w:rPr>
        <w:t xml:space="preserve">2024 </w:t>
      </w:r>
      <w:r w:rsidR="003F4017" w:rsidRPr="005B6AF8">
        <w:rPr>
          <w:rFonts w:ascii="GHEA Grapalat" w:hAnsi="GHEA Grapalat" w:cs="Arial"/>
          <w:sz w:val="24"/>
          <w:szCs w:val="24"/>
          <w:shd w:val="clear" w:color="auto" w:fill="FFFFFF"/>
          <w:lang w:val="hy-AM"/>
        </w:rPr>
        <w:t>թվականի</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որոշմամբ</w:t>
      </w:r>
      <w:r w:rsidR="003F4017" w:rsidRPr="005B6AF8">
        <w:rPr>
          <w:rFonts w:ascii="GHEA Grapalat" w:hAnsi="GHEA Grapalat"/>
          <w:sz w:val="24"/>
          <w:szCs w:val="24"/>
          <w:shd w:val="clear" w:color="auto" w:fill="FFFFFF"/>
          <w:lang w:val="hy-AM"/>
        </w:rPr>
        <w:t xml:space="preserve"> </w:t>
      </w:r>
      <w:r w:rsidRPr="005B6AF8">
        <w:rPr>
          <w:rFonts w:ascii="GHEA Grapalat" w:hAnsi="GHEA Grapalat"/>
          <w:sz w:val="24"/>
          <w:szCs w:val="24"/>
          <w:shd w:val="clear" w:color="auto" w:fill="FFFFFF"/>
          <w:lang w:val="hy-AM"/>
        </w:rPr>
        <w:t xml:space="preserve">պարտապան </w:t>
      </w:r>
      <w:r w:rsidR="003F4017" w:rsidRPr="005B6AF8">
        <w:rPr>
          <w:rFonts w:ascii="GHEA Grapalat" w:hAnsi="GHEA Grapalat" w:cs="Arial"/>
          <w:sz w:val="24"/>
          <w:szCs w:val="24"/>
          <w:shd w:val="clear" w:color="auto" w:fill="FFFFFF"/>
          <w:lang w:val="hy-AM"/>
        </w:rPr>
        <w:t>Լուսինե</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Հովհաննիսյանի</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նկատմամբ</w:t>
      </w:r>
      <w:r w:rsidRPr="005B6AF8">
        <w:rPr>
          <w:rFonts w:ascii="GHEA Grapalat" w:hAnsi="GHEA Grapalat" w:cs="Arial"/>
          <w:sz w:val="24"/>
          <w:szCs w:val="24"/>
          <w:shd w:val="clear" w:color="auto" w:fill="FFFFFF"/>
          <w:lang w:val="hy-AM"/>
        </w:rPr>
        <w:t xml:space="preserve"> </w:t>
      </w:r>
      <w:r w:rsidR="009E69E7">
        <w:rPr>
          <w:rFonts w:ascii="GHEA Grapalat" w:hAnsi="GHEA Grapalat" w:cs="Arial"/>
          <w:sz w:val="24"/>
          <w:szCs w:val="24"/>
          <w:shd w:val="clear" w:color="auto" w:fill="FFFFFF"/>
          <w:lang w:val="hy-AM"/>
        </w:rPr>
        <w:t xml:space="preserve">հաստատվել է </w:t>
      </w:r>
      <w:r w:rsidRPr="005B6AF8">
        <w:rPr>
          <w:rFonts w:ascii="GHEA Grapalat" w:hAnsi="GHEA Grapalat" w:cs="Arial"/>
          <w:sz w:val="24"/>
          <w:szCs w:val="24"/>
          <w:shd w:val="clear" w:color="auto" w:fill="FFFFFF"/>
          <w:lang w:val="hy-AM"/>
        </w:rPr>
        <w:t>Կարինե</w:t>
      </w:r>
      <w:r w:rsidRPr="005B6AF8">
        <w:rPr>
          <w:rFonts w:ascii="GHEA Grapalat" w:hAnsi="GHEA Grapalat"/>
          <w:sz w:val="24"/>
          <w:szCs w:val="24"/>
          <w:shd w:val="clear" w:color="auto" w:fill="FFFFFF"/>
          <w:lang w:val="hy-AM"/>
        </w:rPr>
        <w:t xml:space="preserve"> </w:t>
      </w:r>
      <w:r w:rsidRPr="005B6AF8">
        <w:rPr>
          <w:rFonts w:ascii="GHEA Grapalat" w:hAnsi="GHEA Grapalat" w:cs="Arial"/>
          <w:sz w:val="24"/>
          <w:szCs w:val="24"/>
          <w:shd w:val="clear" w:color="auto" w:fill="FFFFFF"/>
          <w:lang w:val="hy-AM"/>
        </w:rPr>
        <w:t>Կյուրեղյանի</w:t>
      </w:r>
      <w:r w:rsidRPr="005B6AF8">
        <w:rPr>
          <w:rFonts w:ascii="GHEA Grapalat" w:hAnsi="GHEA Grapalat"/>
          <w:sz w:val="24"/>
          <w:szCs w:val="24"/>
          <w:shd w:val="clear" w:color="auto" w:fill="FFFFFF"/>
          <w:lang w:val="hy-AM"/>
        </w:rPr>
        <w:t xml:space="preserve"> </w:t>
      </w:r>
      <w:r w:rsidR="003F4017" w:rsidRPr="005B6AF8">
        <w:rPr>
          <w:rFonts w:ascii="GHEA Grapalat" w:hAnsi="GHEA Grapalat"/>
          <w:sz w:val="24"/>
          <w:szCs w:val="24"/>
          <w:shd w:val="clear" w:color="auto" w:fill="FFFFFF"/>
          <w:lang w:val="hy-AM"/>
        </w:rPr>
        <w:t>11</w:t>
      </w:r>
      <w:r w:rsidR="008C7E8D" w:rsidRPr="007D79AC">
        <w:rPr>
          <w:rFonts w:ascii="GHEA Grapalat" w:hAnsi="GHEA Grapalat" w:cs="Cambria Math"/>
          <w:sz w:val="24"/>
          <w:szCs w:val="24"/>
          <w:shd w:val="clear" w:color="auto" w:fill="FFFFFF"/>
          <w:lang w:val="hy-AM"/>
        </w:rPr>
        <w:t>.</w:t>
      </w:r>
      <w:r w:rsidR="003F4017" w:rsidRPr="005B6AF8">
        <w:rPr>
          <w:rFonts w:ascii="GHEA Grapalat" w:hAnsi="GHEA Grapalat"/>
          <w:sz w:val="24"/>
          <w:szCs w:val="24"/>
          <w:shd w:val="clear" w:color="auto" w:fill="FFFFFF"/>
          <w:lang w:val="hy-AM"/>
        </w:rPr>
        <w:t>410</w:t>
      </w:r>
      <w:r w:rsidR="008C7E8D" w:rsidRPr="007D79AC">
        <w:rPr>
          <w:rFonts w:ascii="GHEA Grapalat" w:hAnsi="GHEA Grapalat" w:cs="Cambria Math"/>
          <w:sz w:val="24"/>
          <w:szCs w:val="24"/>
          <w:shd w:val="clear" w:color="auto" w:fill="FFFFFF"/>
          <w:lang w:val="hy-AM"/>
        </w:rPr>
        <w:t>.</w:t>
      </w:r>
      <w:r w:rsidR="003F4017" w:rsidRPr="005B6AF8">
        <w:rPr>
          <w:rFonts w:ascii="GHEA Grapalat" w:hAnsi="GHEA Grapalat"/>
          <w:sz w:val="24"/>
          <w:szCs w:val="24"/>
          <w:shd w:val="clear" w:color="auto" w:fill="FFFFFF"/>
          <w:lang w:val="hy-AM"/>
        </w:rPr>
        <w:t xml:space="preserve">465 </w:t>
      </w:r>
      <w:r w:rsidR="003F4017" w:rsidRPr="005B6AF8">
        <w:rPr>
          <w:rFonts w:ascii="GHEA Grapalat" w:hAnsi="GHEA Grapalat" w:cs="Arial"/>
          <w:sz w:val="24"/>
          <w:szCs w:val="24"/>
          <w:shd w:val="clear" w:color="auto" w:fill="FFFFFF"/>
          <w:lang w:val="hy-AM"/>
        </w:rPr>
        <w:t>ՀՀ</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դրամի</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չափով</w:t>
      </w:r>
      <w:r w:rsidR="003F4017" w:rsidRPr="005B6AF8">
        <w:rPr>
          <w:rFonts w:ascii="GHEA Grapalat" w:hAnsi="GHEA Grapalat"/>
          <w:sz w:val="24"/>
          <w:szCs w:val="24"/>
          <w:shd w:val="clear" w:color="auto" w:fill="FFFFFF"/>
          <w:lang w:val="hy-AM"/>
        </w:rPr>
        <w:t xml:space="preserve"> </w:t>
      </w:r>
      <w:r w:rsidRPr="005B6AF8">
        <w:rPr>
          <w:rFonts w:ascii="GHEA Grapalat" w:hAnsi="GHEA Grapalat" w:cs="Arial"/>
          <w:sz w:val="24"/>
          <w:szCs w:val="24"/>
          <w:shd w:val="clear" w:color="auto" w:fill="FFFFFF"/>
          <w:lang w:val="hy-AM"/>
        </w:rPr>
        <w:t>պահանջը</w:t>
      </w:r>
      <w:r w:rsidR="009E69E7">
        <w:rPr>
          <w:rFonts w:ascii="GHEA Grapalat" w:hAnsi="GHEA Grapalat" w:cs="Arial"/>
          <w:sz w:val="24"/>
          <w:szCs w:val="24"/>
          <w:shd w:val="clear" w:color="auto" w:fill="FFFFFF"/>
          <w:lang w:val="hy-AM"/>
        </w:rPr>
        <w:t>՝</w:t>
      </w:r>
      <w:r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որպես</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LatArm"/>
          <w:sz w:val="24"/>
          <w:szCs w:val="24"/>
          <w:shd w:val="clear" w:color="auto" w:fill="FFFFFF"/>
          <w:lang w:val="hy-AM"/>
        </w:rPr>
        <w:t>«</w:t>
      </w:r>
      <w:r w:rsidR="003F4017" w:rsidRPr="005B6AF8">
        <w:rPr>
          <w:rFonts w:ascii="GHEA Grapalat" w:hAnsi="GHEA Grapalat" w:cs="Arial"/>
          <w:sz w:val="24"/>
          <w:szCs w:val="24"/>
          <w:shd w:val="clear" w:color="auto" w:fill="FFFFFF"/>
          <w:lang w:val="hy-AM"/>
        </w:rPr>
        <w:t>Սնանկության</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մասին</w:t>
      </w:r>
      <w:r w:rsidR="003F4017" w:rsidRPr="005B6AF8">
        <w:rPr>
          <w:rFonts w:ascii="GHEA Grapalat" w:hAnsi="GHEA Grapalat" w:cs="Arial LatArm"/>
          <w:sz w:val="24"/>
          <w:szCs w:val="24"/>
          <w:shd w:val="clear" w:color="auto" w:fill="FFFFFF"/>
          <w:lang w:val="hy-AM"/>
        </w:rPr>
        <w:t>»</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ՀՀ</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օրենքի</w:t>
      </w:r>
      <w:r w:rsidR="003F4017" w:rsidRPr="005B6AF8">
        <w:rPr>
          <w:rFonts w:ascii="GHEA Grapalat" w:hAnsi="GHEA Grapalat"/>
          <w:sz w:val="24"/>
          <w:szCs w:val="24"/>
          <w:shd w:val="clear" w:color="auto" w:fill="FFFFFF"/>
          <w:lang w:val="hy-AM"/>
        </w:rPr>
        <w:t xml:space="preserve"> 82-</w:t>
      </w:r>
      <w:r w:rsidR="003F4017" w:rsidRPr="005B6AF8">
        <w:rPr>
          <w:rFonts w:ascii="GHEA Grapalat" w:hAnsi="GHEA Grapalat" w:cs="Arial"/>
          <w:sz w:val="24"/>
          <w:szCs w:val="24"/>
          <w:shd w:val="clear" w:color="auto" w:fill="FFFFFF"/>
          <w:lang w:val="hy-AM"/>
        </w:rPr>
        <w:t>րդ</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հոդվածի</w:t>
      </w:r>
      <w:r w:rsidR="003F4017" w:rsidRPr="005B6AF8">
        <w:rPr>
          <w:rFonts w:ascii="GHEA Grapalat" w:hAnsi="GHEA Grapalat"/>
          <w:sz w:val="24"/>
          <w:szCs w:val="24"/>
          <w:shd w:val="clear" w:color="auto" w:fill="FFFFFF"/>
          <w:lang w:val="hy-AM"/>
        </w:rPr>
        <w:t xml:space="preserve"> 1-</w:t>
      </w:r>
      <w:r w:rsidR="003F4017" w:rsidRPr="005B6AF8">
        <w:rPr>
          <w:rFonts w:ascii="GHEA Grapalat" w:hAnsi="GHEA Grapalat" w:cs="Arial"/>
          <w:sz w:val="24"/>
          <w:szCs w:val="24"/>
          <w:shd w:val="clear" w:color="auto" w:fill="FFFFFF"/>
          <w:lang w:val="hy-AM"/>
        </w:rPr>
        <w:t>ին</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մասի</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LatArm"/>
          <w:sz w:val="24"/>
          <w:szCs w:val="24"/>
          <w:shd w:val="clear" w:color="auto" w:fill="FFFFFF"/>
          <w:lang w:val="hy-AM"/>
        </w:rPr>
        <w:t>«</w:t>
      </w:r>
      <w:r w:rsidR="003F4017" w:rsidRPr="005B6AF8">
        <w:rPr>
          <w:rFonts w:ascii="GHEA Grapalat" w:hAnsi="GHEA Grapalat" w:cs="Arial"/>
          <w:sz w:val="24"/>
          <w:szCs w:val="24"/>
          <w:shd w:val="clear" w:color="auto" w:fill="FFFFFF"/>
          <w:lang w:val="hy-AM"/>
        </w:rPr>
        <w:t>ը</w:t>
      </w:r>
      <w:r w:rsidR="003F4017" w:rsidRPr="005B6AF8">
        <w:rPr>
          <w:rFonts w:ascii="GHEA Grapalat" w:hAnsi="GHEA Grapalat" w:cs="Arial LatArm"/>
          <w:sz w:val="24"/>
          <w:szCs w:val="24"/>
          <w:shd w:val="clear" w:color="auto" w:fill="FFFFFF"/>
          <w:lang w:val="hy-AM"/>
        </w:rPr>
        <w:t>»</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ենթակետով</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նախատեսված՝</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ստորադաս</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չապահովված</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cs="Arial"/>
          <w:sz w:val="24"/>
          <w:szCs w:val="24"/>
          <w:shd w:val="clear" w:color="auto" w:fill="FFFFFF"/>
          <w:lang w:val="hy-AM"/>
        </w:rPr>
        <w:t>պահանջ</w:t>
      </w:r>
      <w:r w:rsidR="003F4017" w:rsidRPr="005B6AF8">
        <w:rPr>
          <w:rFonts w:ascii="GHEA Grapalat" w:hAnsi="GHEA Grapalat"/>
          <w:sz w:val="24"/>
          <w:szCs w:val="24"/>
          <w:shd w:val="clear" w:color="auto" w:fill="FFFFFF"/>
          <w:lang w:val="hy-AM"/>
        </w:rPr>
        <w:t xml:space="preserve"> </w:t>
      </w:r>
      <w:r w:rsidR="003F4017" w:rsidRPr="005B6AF8">
        <w:rPr>
          <w:rFonts w:ascii="GHEA Grapalat" w:hAnsi="GHEA Grapalat"/>
          <w:b/>
          <w:bCs/>
          <w:sz w:val="24"/>
          <w:szCs w:val="24"/>
          <w:shd w:val="clear" w:color="auto" w:fill="FFFFFF"/>
          <w:lang w:val="hy-AM"/>
        </w:rPr>
        <w:t>(</w:t>
      </w:r>
      <w:r w:rsidR="003F4017" w:rsidRPr="005B6AF8">
        <w:rPr>
          <w:rFonts w:ascii="GHEA Grapalat" w:hAnsi="GHEA Grapalat" w:cs="Arial"/>
          <w:b/>
          <w:bCs/>
          <w:sz w:val="24"/>
          <w:szCs w:val="24"/>
          <w:shd w:val="clear" w:color="auto" w:fill="FFFFFF"/>
          <w:lang w:val="hy-AM"/>
        </w:rPr>
        <w:t>հատոր</w:t>
      </w:r>
      <w:r w:rsidR="003F4017" w:rsidRPr="005B6AF8">
        <w:rPr>
          <w:rFonts w:ascii="GHEA Grapalat" w:hAnsi="GHEA Grapalat"/>
          <w:b/>
          <w:bCs/>
          <w:sz w:val="24"/>
          <w:szCs w:val="24"/>
          <w:shd w:val="clear" w:color="auto" w:fill="FFFFFF"/>
          <w:lang w:val="hy-AM"/>
        </w:rPr>
        <w:t xml:space="preserve"> 1-</w:t>
      </w:r>
      <w:r w:rsidR="008C7E8D">
        <w:rPr>
          <w:rFonts w:ascii="GHEA Grapalat" w:hAnsi="GHEA Grapalat"/>
          <w:b/>
          <w:bCs/>
          <w:sz w:val="24"/>
          <w:szCs w:val="24"/>
          <w:shd w:val="clear" w:color="auto" w:fill="FFFFFF"/>
          <w:lang w:val="hy-AM"/>
        </w:rPr>
        <w:t>ին</w:t>
      </w:r>
      <w:r w:rsidR="003F4017" w:rsidRPr="005B6AF8">
        <w:rPr>
          <w:rFonts w:ascii="GHEA Grapalat" w:hAnsi="GHEA Grapalat"/>
          <w:b/>
          <w:bCs/>
          <w:sz w:val="24"/>
          <w:szCs w:val="24"/>
          <w:shd w:val="clear" w:color="auto" w:fill="FFFFFF"/>
          <w:lang w:val="hy-AM"/>
        </w:rPr>
        <w:t xml:space="preserve">, </w:t>
      </w:r>
      <w:r w:rsidR="003F4017" w:rsidRPr="005B6AF8">
        <w:rPr>
          <w:rFonts w:ascii="GHEA Grapalat" w:hAnsi="GHEA Grapalat" w:cs="Arial"/>
          <w:b/>
          <w:bCs/>
          <w:sz w:val="24"/>
          <w:szCs w:val="24"/>
          <w:shd w:val="clear" w:color="auto" w:fill="FFFFFF"/>
          <w:lang w:val="hy-AM"/>
        </w:rPr>
        <w:t>գ</w:t>
      </w:r>
      <w:r w:rsidR="003F4017" w:rsidRPr="005B6AF8">
        <w:rPr>
          <w:rFonts w:ascii="GHEA Grapalat" w:hAnsi="GHEA Grapalat"/>
          <w:b/>
          <w:bCs/>
          <w:sz w:val="24"/>
          <w:szCs w:val="24"/>
          <w:shd w:val="clear" w:color="auto" w:fill="FFFFFF"/>
          <w:lang w:val="hy-AM"/>
        </w:rPr>
        <w:t>.</w:t>
      </w:r>
      <w:r w:rsidR="003F4017" w:rsidRPr="005B6AF8">
        <w:rPr>
          <w:rFonts w:ascii="GHEA Grapalat" w:hAnsi="GHEA Grapalat" w:cs="Arial"/>
          <w:b/>
          <w:bCs/>
          <w:sz w:val="24"/>
          <w:szCs w:val="24"/>
          <w:shd w:val="clear" w:color="auto" w:fill="FFFFFF"/>
          <w:lang w:val="hy-AM"/>
        </w:rPr>
        <w:t>թ</w:t>
      </w:r>
      <w:r w:rsidR="003F4017" w:rsidRPr="005B6AF8">
        <w:rPr>
          <w:rFonts w:ascii="GHEA Grapalat" w:hAnsi="GHEA Grapalat"/>
          <w:b/>
          <w:bCs/>
          <w:sz w:val="24"/>
          <w:szCs w:val="24"/>
          <w:shd w:val="clear" w:color="auto" w:fill="FFFFFF"/>
          <w:lang w:val="hy-AM"/>
        </w:rPr>
        <w:t>.</w:t>
      </w:r>
      <w:r w:rsidR="008E4E7E" w:rsidRPr="005B6AF8">
        <w:rPr>
          <w:rFonts w:ascii="GHEA Grapalat" w:hAnsi="GHEA Grapalat"/>
          <w:b/>
          <w:bCs/>
          <w:sz w:val="24"/>
          <w:szCs w:val="24"/>
          <w:shd w:val="clear" w:color="auto" w:fill="FFFFFF"/>
          <w:lang w:val="hy-AM"/>
        </w:rPr>
        <w:t xml:space="preserve"> </w:t>
      </w:r>
      <w:r w:rsidR="0021105B">
        <w:rPr>
          <w:rFonts w:ascii="GHEA Grapalat" w:hAnsi="GHEA Grapalat"/>
          <w:b/>
          <w:bCs/>
          <w:sz w:val="24"/>
          <w:szCs w:val="24"/>
          <w:shd w:val="clear" w:color="auto" w:fill="FFFFFF"/>
          <w:lang w:val="hy-AM"/>
        </w:rPr>
        <w:t xml:space="preserve">        </w:t>
      </w:r>
      <w:r w:rsidR="003F4017" w:rsidRPr="005B6AF8">
        <w:rPr>
          <w:rFonts w:ascii="GHEA Grapalat" w:hAnsi="GHEA Grapalat"/>
          <w:b/>
          <w:bCs/>
          <w:sz w:val="24"/>
          <w:szCs w:val="24"/>
          <w:shd w:val="clear" w:color="auto" w:fill="FFFFFF"/>
          <w:lang w:val="hy-AM"/>
        </w:rPr>
        <w:t>94-102)</w:t>
      </w:r>
      <w:r w:rsidR="009E69E7">
        <w:rPr>
          <w:rFonts w:ascii="GHEA Grapalat" w:hAnsi="GHEA Grapalat" w:cs="Cambria Math"/>
          <w:sz w:val="24"/>
          <w:szCs w:val="24"/>
          <w:shd w:val="clear" w:color="auto" w:fill="FFFFFF"/>
          <w:lang w:val="hy-AM"/>
        </w:rPr>
        <w:t>։</w:t>
      </w:r>
    </w:p>
    <w:p w14:paraId="0638937A" w14:textId="77777777" w:rsidR="00571A52" w:rsidRDefault="00571A52" w:rsidP="00CF1BD1">
      <w:pPr>
        <w:widowControl w:val="0"/>
        <w:tabs>
          <w:tab w:val="left" w:pos="709"/>
          <w:tab w:val="left" w:pos="851"/>
          <w:tab w:val="left" w:pos="990"/>
        </w:tabs>
        <w:ind w:right="74" w:firstLine="540"/>
        <w:jc w:val="both"/>
        <w:rPr>
          <w:rFonts w:ascii="GHEA Grapalat" w:hAnsi="GHEA Grapalat"/>
          <w:b/>
          <w:bCs/>
          <w:color w:val="000000" w:themeColor="text1"/>
          <w:u w:val="single"/>
          <w:lang w:val="hy-AM"/>
        </w:rPr>
      </w:pPr>
      <w:bookmarkStart w:id="5" w:name="_Hlk191565459"/>
      <w:bookmarkEnd w:id="3"/>
    </w:p>
    <w:p w14:paraId="4FEC1D22" w14:textId="279B271F" w:rsidR="00014156" w:rsidRPr="00F1510F" w:rsidRDefault="00014156" w:rsidP="00CF1BD1">
      <w:pPr>
        <w:widowControl w:val="0"/>
        <w:tabs>
          <w:tab w:val="left" w:pos="709"/>
          <w:tab w:val="left" w:pos="851"/>
          <w:tab w:val="left" w:pos="990"/>
        </w:tabs>
        <w:ind w:right="74" w:firstLine="540"/>
        <w:jc w:val="both"/>
        <w:rPr>
          <w:rFonts w:ascii="GHEA Grapalat" w:hAnsi="GHEA Grapalat"/>
          <w:b/>
          <w:bCs/>
          <w:color w:val="000000" w:themeColor="text1"/>
          <w:u w:val="single"/>
          <w:lang w:val="hy-AM"/>
        </w:rPr>
      </w:pPr>
      <w:r w:rsidRPr="00F1510F">
        <w:rPr>
          <w:rFonts w:ascii="GHEA Grapalat" w:hAnsi="GHEA Grapalat"/>
          <w:b/>
          <w:bCs/>
          <w:color w:val="000000" w:themeColor="text1"/>
          <w:u w:val="single"/>
          <w:lang w:val="hy-AM"/>
        </w:rPr>
        <w:t>4. Վճռաբեկ դատարանի պատճառաբանությունները և եզրահանգումը</w:t>
      </w:r>
    </w:p>
    <w:p w14:paraId="3FD29DD3" w14:textId="28D085CC" w:rsidR="008D6236" w:rsidRDefault="008D6236"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xml:space="preserve">Վճռաբեկ դատարանն արձանագրում է, որ սույն վճռաբեկ բողոքը վարույթ ընդունելը պայմանավորված է ՀՀ քաղաքացիական դատավարության օրենսգրքի 394-րդ հոդվածի </w:t>
      </w:r>
      <w:r w:rsidR="00FC4DBD" w:rsidRPr="007D79AC">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 xml:space="preserve">1-ին մասի 1-ին կետով նախատեսված հիմքի առկայությամբ՝ նույն հոդվածի 2-րդ մասի </w:t>
      </w:r>
      <w:r w:rsidR="00571A52">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3-րդ կետի իմաստով, այն է՝ բողոքում բարձրացված հարցի վերաբերյալ Վճռաբեկ դատարանի որոշումը կարող է էական նշանակություն ունենալ օրենքի միատեսակ կիրառության համար, քանի որ «Սնանկության մասին» ՀՀ օրենքի 85-րդ հոդվածի 2-րդ մասի կապակցությամբ առկա է իրավունքի զարգացման խնդիր։</w:t>
      </w:r>
    </w:p>
    <w:p w14:paraId="5C3C52AC" w14:textId="77777777" w:rsidR="0053568F" w:rsidRPr="00CF1BD1" w:rsidRDefault="0053568F" w:rsidP="00CF1BD1">
      <w:pPr>
        <w:widowControl w:val="0"/>
        <w:tabs>
          <w:tab w:val="left" w:pos="709"/>
          <w:tab w:val="left" w:pos="851"/>
        </w:tabs>
        <w:spacing w:line="276" w:lineRule="auto"/>
        <w:ind w:right="74" w:firstLine="540"/>
        <w:jc w:val="both"/>
        <w:rPr>
          <w:rFonts w:ascii="GHEA Grapalat" w:hAnsi="GHEA Grapalat"/>
          <w:color w:val="000000"/>
          <w:sz w:val="12"/>
          <w:szCs w:val="12"/>
          <w:shd w:val="clear" w:color="auto" w:fill="FFFFFF"/>
          <w:lang w:val="hy-AM"/>
        </w:rPr>
      </w:pPr>
    </w:p>
    <w:p w14:paraId="285C49D1" w14:textId="6C9FC92A" w:rsidR="00ED7CD7" w:rsidRDefault="00CF277B" w:rsidP="00CF1BD1">
      <w:pPr>
        <w:widowControl w:val="0"/>
        <w:tabs>
          <w:tab w:val="left" w:pos="709"/>
          <w:tab w:val="left" w:pos="851"/>
        </w:tabs>
        <w:spacing w:line="276" w:lineRule="auto"/>
        <w:ind w:right="74" w:firstLine="540"/>
        <w:jc w:val="both"/>
        <w:rPr>
          <w:rFonts w:ascii="GHEA Grapalat" w:hAnsi="GHEA Grapalat"/>
          <w:i/>
          <w:iCs/>
          <w:shd w:val="clear" w:color="auto" w:fill="FFFFFF"/>
          <w:lang w:val="hy-AM"/>
        </w:rPr>
      </w:pPr>
      <w:r w:rsidRPr="007D79AC">
        <w:rPr>
          <w:rFonts w:ascii="GHEA Grapalat" w:hAnsi="GHEA Grapalat"/>
          <w:i/>
          <w:iCs/>
          <w:shd w:val="clear" w:color="auto" w:fill="FFFFFF"/>
          <w:lang w:val="af-ZA"/>
        </w:rPr>
        <w:t>Վերոգրյալով պայմանավորված՝</w:t>
      </w:r>
      <w:r w:rsidRPr="007D79AC">
        <w:rPr>
          <w:rFonts w:ascii="GHEA Grapalat" w:hAnsi="GHEA Grapalat"/>
          <w:i/>
          <w:iCs/>
          <w:shd w:val="clear" w:color="auto" w:fill="FFFFFF"/>
          <w:lang w:val="hy-AM"/>
        </w:rPr>
        <w:t xml:space="preserve"> ս</w:t>
      </w:r>
      <w:r w:rsidR="00925BAE" w:rsidRPr="007D79AC">
        <w:rPr>
          <w:rFonts w:ascii="GHEA Grapalat" w:hAnsi="GHEA Grapalat"/>
          <w:i/>
          <w:iCs/>
          <w:shd w:val="clear" w:color="auto" w:fill="FFFFFF"/>
          <w:lang w:val="hy-AM"/>
        </w:rPr>
        <w:t>ույն բողոքի</w:t>
      </w:r>
      <w:r w:rsidR="00D61888">
        <w:rPr>
          <w:rFonts w:ascii="GHEA Grapalat" w:hAnsi="GHEA Grapalat" w:cs="Calibri"/>
          <w:i/>
          <w:iCs/>
          <w:shd w:val="clear" w:color="auto" w:fill="FFFFFF"/>
          <w:lang w:val="hy-AM"/>
        </w:rPr>
        <w:t xml:space="preserve"> </w:t>
      </w:r>
      <w:r w:rsidR="00925BAE" w:rsidRPr="007D79AC">
        <w:rPr>
          <w:rFonts w:ascii="GHEA Grapalat" w:hAnsi="GHEA Grapalat"/>
          <w:i/>
          <w:iCs/>
          <w:shd w:val="clear" w:color="auto" w:fill="FFFFFF"/>
          <w:lang w:val="hy-AM"/>
        </w:rPr>
        <w:t>քննության</w:t>
      </w:r>
      <w:r w:rsidR="00D61888">
        <w:rPr>
          <w:rFonts w:ascii="GHEA Grapalat" w:hAnsi="GHEA Grapalat" w:cs="Calibri"/>
          <w:i/>
          <w:iCs/>
          <w:shd w:val="clear" w:color="auto" w:fill="FFFFFF"/>
          <w:lang w:val="hy-AM"/>
        </w:rPr>
        <w:t xml:space="preserve"> </w:t>
      </w:r>
      <w:r w:rsidR="00925BAE" w:rsidRPr="007D79AC">
        <w:rPr>
          <w:rFonts w:ascii="GHEA Grapalat" w:hAnsi="GHEA Grapalat"/>
          <w:i/>
          <w:iCs/>
          <w:shd w:val="clear" w:color="auto" w:fill="FFFFFF"/>
          <w:lang w:val="hy-AM"/>
        </w:rPr>
        <w:t xml:space="preserve">շրջանակներում Վճռաբեկ դատարանն անհրաժեշտ է համարում անդրադառնալ սնանկ ճանաչված պարտապանին պահանջ ներկայացնելու համար օրենքով սահմանված ժամկետի բացթողումը </w:t>
      </w:r>
      <w:r w:rsidR="00571A52">
        <w:rPr>
          <w:rFonts w:ascii="GHEA Grapalat" w:hAnsi="GHEA Grapalat"/>
          <w:i/>
          <w:iCs/>
          <w:shd w:val="clear" w:color="auto" w:fill="FFFFFF"/>
          <w:lang w:val="hy-AM"/>
        </w:rPr>
        <w:t xml:space="preserve">ստորև նշված պայմաններում </w:t>
      </w:r>
      <w:r w:rsidR="00925BAE" w:rsidRPr="007D79AC">
        <w:rPr>
          <w:rFonts w:ascii="GHEA Grapalat" w:hAnsi="GHEA Grapalat"/>
          <w:i/>
          <w:iCs/>
          <w:shd w:val="clear" w:color="auto" w:fill="FFFFFF"/>
          <w:lang w:val="hy-AM"/>
        </w:rPr>
        <w:t>հարգելի համարելու</w:t>
      </w:r>
      <w:r w:rsidR="00D61888">
        <w:rPr>
          <w:rFonts w:ascii="GHEA Grapalat" w:hAnsi="GHEA Grapalat" w:cs="Calibri"/>
          <w:i/>
          <w:iCs/>
          <w:shd w:val="clear" w:color="auto" w:fill="FFFFFF"/>
          <w:lang w:val="hy-AM"/>
        </w:rPr>
        <w:t xml:space="preserve"> </w:t>
      </w:r>
      <w:r w:rsidR="00925BAE" w:rsidRPr="007D79AC">
        <w:rPr>
          <w:rFonts w:ascii="GHEA Grapalat" w:hAnsi="GHEA Grapalat"/>
          <w:i/>
          <w:iCs/>
          <w:shd w:val="clear" w:color="auto" w:fill="FFFFFF"/>
          <w:lang w:val="hy-AM"/>
        </w:rPr>
        <w:t>հ</w:t>
      </w:r>
      <w:r w:rsidR="00571A52">
        <w:rPr>
          <w:rFonts w:ascii="GHEA Grapalat" w:hAnsi="GHEA Grapalat"/>
          <w:i/>
          <w:iCs/>
          <w:shd w:val="clear" w:color="auto" w:fill="FFFFFF"/>
          <w:lang w:val="hy-AM"/>
        </w:rPr>
        <w:t>արցի</w:t>
      </w:r>
      <w:r w:rsidR="00925BAE" w:rsidRPr="007D79AC">
        <w:rPr>
          <w:rFonts w:ascii="GHEA Grapalat" w:hAnsi="GHEA Grapalat"/>
          <w:i/>
          <w:iCs/>
          <w:shd w:val="clear" w:color="auto" w:fill="FFFFFF"/>
          <w:lang w:val="hy-AM"/>
        </w:rPr>
        <w:t>ն</w:t>
      </w:r>
      <w:r w:rsidR="00925BAE" w:rsidRPr="007D79AC">
        <w:rPr>
          <w:rFonts w:ascii="GHEA Grapalat" w:hAnsi="GHEA Grapalat"/>
          <w:i/>
          <w:iCs/>
          <w:shd w:val="clear" w:color="auto" w:fill="FFFFFF"/>
          <w:lang w:val="de-DE"/>
        </w:rPr>
        <w:t>`</w:t>
      </w:r>
      <w:r w:rsidR="00D61888">
        <w:rPr>
          <w:rFonts w:ascii="GHEA Grapalat" w:hAnsi="GHEA Grapalat" w:cs="Calibri"/>
          <w:i/>
          <w:iCs/>
          <w:shd w:val="clear" w:color="auto" w:fill="FFFFFF"/>
          <w:lang w:val="hy-AM"/>
        </w:rPr>
        <w:t xml:space="preserve"> </w:t>
      </w:r>
      <w:r w:rsidR="00925BAE" w:rsidRPr="007D79AC">
        <w:rPr>
          <w:rFonts w:ascii="GHEA Grapalat" w:hAnsi="GHEA Grapalat"/>
          <w:i/>
          <w:iCs/>
          <w:shd w:val="clear" w:color="auto" w:fill="FFFFFF"/>
          <w:lang w:val="hy-AM"/>
        </w:rPr>
        <w:t>վերահաստատելով</w:t>
      </w:r>
      <w:r w:rsidR="00D61888">
        <w:rPr>
          <w:rFonts w:ascii="GHEA Grapalat" w:hAnsi="GHEA Grapalat" w:cs="Calibri"/>
          <w:i/>
          <w:iCs/>
          <w:shd w:val="clear" w:color="auto" w:fill="FFFFFF"/>
          <w:lang w:val="hy-AM"/>
        </w:rPr>
        <w:t xml:space="preserve"> </w:t>
      </w:r>
      <w:r w:rsidR="00925BAE" w:rsidRPr="007D79AC">
        <w:rPr>
          <w:rFonts w:ascii="GHEA Grapalat" w:hAnsi="GHEA Grapalat"/>
          <w:i/>
          <w:iCs/>
          <w:shd w:val="clear" w:color="auto" w:fill="FFFFFF"/>
          <w:lang w:val="hy-AM"/>
        </w:rPr>
        <w:t>նախկինում</w:t>
      </w:r>
      <w:r w:rsidR="00D61888">
        <w:rPr>
          <w:rFonts w:ascii="GHEA Grapalat" w:hAnsi="GHEA Grapalat" w:cs="Calibri"/>
          <w:i/>
          <w:iCs/>
          <w:shd w:val="clear" w:color="auto" w:fill="FFFFFF"/>
          <w:lang w:val="hy-AM"/>
        </w:rPr>
        <w:t xml:space="preserve"> </w:t>
      </w:r>
      <w:r w:rsidR="00925BAE" w:rsidRPr="007D79AC">
        <w:rPr>
          <w:rFonts w:ascii="GHEA Grapalat" w:hAnsi="GHEA Grapalat"/>
          <w:i/>
          <w:iCs/>
          <w:shd w:val="clear" w:color="auto" w:fill="FFFFFF"/>
          <w:lang w:val="hy-AM"/>
        </w:rPr>
        <w:t>արտահայտած</w:t>
      </w:r>
      <w:r w:rsidR="00D61888">
        <w:rPr>
          <w:rFonts w:ascii="GHEA Grapalat" w:hAnsi="GHEA Grapalat"/>
          <w:i/>
          <w:iCs/>
          <w:shd w:val="clear" w:color="auto" w:fill="FFFFFF"/>
          <w:lang w:val="hy-AM"/>
        </w:rPr>
        <w:t xml:space="preserve"> </w:t>
      </w:r>
      <w:r w:rsidR="00925BAE" w:rsidRPr="007D79AC">
        <w:rPr>
          <w:rFonts w:ascii="GHEA Grapalat" w:hAnsi="GHEA Grapalat"/>
          <w:i/>
          <w:iCs/>
          <w:shd w:val="clear" w:color="auto" w:fill="FFFFFF"/>
          <w:lang w:val="hy-AM"/>
        </w:rPr>
        <w:t>իր</w:t>
      </w:r>
      <w:r w:rsidR="0053568F">
        <w:rPr>
          <w:rFonts w:ascii="GHEA Grapalat" w:hAnsi="GHEA Grapalat"/>
          <w:i/>
          <w:iCs/>
          <w:shd w:val="clear" w:color="auto" w:fill="FFFFFF"/>
          <w:lang w:val="hy-AM"/>
        </w:rPr>
        <w:t>ավական</w:t>
      </w:r>
      <w:r w:rsidR="0053568F">
        <w:rPr>
          <w:rFonts w:ascii="GHEA Grapalat" w:hAnsi="GHEA Grapalat" w:cs="Calibri"/>
          <w:i/>
          <w:iCs/>
          <w:shd w:val="clear" w:color="auto" w:fill="FFFFFF"/>
          <w:lang w:val="hy-AM"/>
        </w:rPr>
        <w:t xml:space="preserve"> </w:t>
      </w:r>
      <w:r w:rsidR="00925BAE" w:rsidRPr="007D79AC">
        <w:rPr>
          <w:rFonts w:ascii="GHEA Grapalat" w:hAnsi="GHEA Grapalat"/>
          <w:i/>
          <w:iCs/>
          <w:shd w:val="clear" w:color="auto" w:fill="FFFFFF"/>
          <w:lang w:val="hy-AM"/>
        </w:rPr>
        <w:t>դիրքորոշումը։</w:t>
      </w:r>
    </w:p>
    <w:p w14:paraId="12A29070" w14:textId="77777777" w:rsidR="00F1510F" w:rsidRPr="00CF1BD1" w:rsidRDefault="00F1510F" w:rsidP="00CF1BD1">
      <w:pPr>
        <w:widowControl w:val="0"/>
        <w:tabs>
          <w:tab w:val="left" w:pos="709"/>
          <w:tab w:val="left" w:pos="851"/>
        </w:tabs>
        <w:spacing w:line="276" w:lineRule="auto"/>
        <w:ind w:right="74" w:firstLine="540"/>
        <w:jc w:val="both"/>
        <w:rPr>
          <w:rFonts w:ascii="GHEA Grapalat" w:hAnsi="GHEA Grapalat"/>
          <w:i/>
          <w:iCs/>
          <w:sz w:val="12"/>
          <w:szCs w:val="12"/>
          <w:shd w:val="clear" w:color="auto" w:fill="FFFFFF"/>
          <w:lang w:val="hy-AM"/>
        </w:rPr>
      </w:pPr>
    </w:p>
    <w:p w14:paraId="4CF5AE37" w14:textId="6E4571DD" w:rsidR="007D375F" w:rsidRPr="007D79AC" w:rsidRDefault="003B280B"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bookmarkStart w:id="6" w:name="_Hlk191285428"/>
      <w:bookmarkEnd w:id="5"/>
      <w:r w:rsidRPr="007D79AC">
        <w:rPr>
          <w:rFonts w:ascii="GHEA Grapalat" w:hAnsi="GHEA Grapalat"/>
          <w:color w:val="000000"/>
          <w:shd w:val="clear" w:color="auto" w:fill="FFFFFF"/>
          <w:lang w:val="hy-AM"/>
        </w:rPr>
        <w:t>«Սնանկության</w:t>
      </w:r>
      <w:r w:rsidR="00916D29" w:rsidRPr="007D79AC">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մասին»</w:t>
      </w:r>
      <w:r w:rsidR="00916D29" w:rsidRPr="007D79AC">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ՀՀ</w:t>
      </w:r>
      <w:r w:rsidR="00916D29" w:rsidRPr="007D79AC">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օրենքի</w:t>
      </w:r>
      <w:r w:rsidR="00916D29" w:rsidRPr="007D79AC">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19-րդ</w:t>
      </w:r>
      <w:r w:rsidR="00916D29" w:rsidRPr="007D79AC">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հոդվածի</w:t>
      </w:r>
      <w:r w:rsidR="00916D29" w:rsidRPr="007D79AC">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1-ին</w:t>
      </w:r>
      <w:r w:rsidR="00916D29" w:rsidRPr="007D79AC">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մասի</w:t>
      </w:r>
      <w:r w:rsidR="00831A24">
        <w:rPr>
          <w:rFonts w:ascii="GHEA Grapalat" w:hAnsi="GHEA Grapalat" w:cs="Calibri"/>
          <w:color w:val="000000"/>
          <w:shd w:val="clear" w:color="auto" w:fill="FFFFFF"/>
          <w:lang w:val="hy-AM"/>
        </w:rPr>
        <w:t xml:space="preserve"> </w:t>
      </w:r>
      <w:r w:rsidRPr="007D79AC">
        <w:rPr>
          <w:rFonts w:ascii="GHEA Grapalat" w:hAnsi="GHEA Grapalat"/>
          <w:color w:val="000000"/>
          <w:shd w:val="clear" w:color="auto" w:fill="FFFFFF"/>
          <w:lang w:val="de-DE"/>
        </w:rPr>
        <w:t>«</w:t>
      </w:r>
      <w:r w:rsidR="00916D29" w:rsidRPr="007D79AC">
        <w:rPr>
          <w:rFonts w:ascii="GHEA Grapalat" w:hAnsi="GHEA Grapalat"/>
          <w:color w:val="000000"/>
          <w:shd w:val="clear" w:color="auto" w:fill="FFFFFF"/>
          <w:lang w:val="hy-AM"/>
        </w:rPr>
        <w:t>գ</w:t>
      </w:r>
      <w:r w:rsidRPr="007D79AC">
        <w:rPr>
          <w:rFonts w:ascii="GHEA Grapalat" w:hAnsi="GHEA Grapalat"/>
          <w:color w:val="000000"/>
          <w:shd w:val="clear" w:color="auto" w:fill="FFFFFF"/>
          <w:lang w:val="de-DE"/>
        </w:rPr>
        <w:t>»</w:t>
      </w:r>
      <w:r w:rsidR="00831A24">
        <w:rPr>
          <w:rFonts w:ascii="GHEA Grapalat" w:hAnsi="GHEA Grapalat" w:cs="Calibri"/>
          <w:color w:val="000000"/>
          <w:shd w:val="clear" w:color="auto" w:fill="FFFFFF"/>
          <w:lang w:val="hy-AM"/>
        </w:rPr>
        <w:t xml:space="preserve"> </w:t>
      </w:r>
      <w:r w:rsidRPr="007D79AC">
        <w:rPr>
          <w:rFonts w:ascii="GHEA Grapalat" w:hAnsi="GHEA Grapalat"/>
          <w:color w:val="000000"/>
          <w:shd w:val="clear" w:color="auto" w:fill="FFFFFF"/>
          <w:lang w:val="hy-AM"/>
        </w:rPr>
        <w:t>կետի</w:t>
      </w:r>
      <w:r w:rsidR="00785AEB">
        <w:rPr>
          <w:rFonts w:ascii="GHEA Grapalat" w:hAnsi="GHEA Grapalat" w:cs="Calibri"/>
          <w:color w:val="000000"/>
          <w:shd w:val="clear" w:color="auto" w:fill="FFFFFF"/>
          <w:lang w:val="hy-AM"/>
        </w:rPr>
        <w:t xml:space="preserve"> </w:t>
      </w:r>
      <w:r w:rsidRPr="007D79AC">
        <w:rPr>
          <w:rFonts w:ascii="GHEA Grapalat" w:hAnsi="GHEA Grapalat"/>
          <w:color w:val="000000"/>
          <w:shd w:val="clear" w:color="auto" w:fill="FFFFFF"/>
          <w:lang w:val="hy-AM"/>
        </w:rPr>
        <w:t>համաձայն</w:t>
      </w:r>
      <w:bookmarkEnd w:id="6"/>
      <w:r w:rsidRPr="007D79AC">
        <w:rPr>
          <w:rFonts w:ascii="GHEA Grapalat" w:hAnsi="GHEA Grapalat"/>
          <w:color w:val="000000"/>
          <w:shd w:val="clear" w:color="auto" w:fill="FFFFFF"/>
          <w:lang w:val="hy-AM"/>
        </w:rPr>
        <w:t>՝</w:t>
      </w:r>
      <w:r w:rsidR="00831A24">
        <w:rPr>
          <w:rFonts w:ascii="GHEA Grapalat" w:hAnsi="GHEA Grapalat" w:cs="Calibri"/>
          <w:color w:val="000000"/>
          <w:shd w:val="clear" w:color="auto" w:fill="FFFFFF"/>
          <w:lang w:val="hy-AM"/>
        </w:rPr>
        <w:t xml:space="preserve"> </w:t>
      </w:r>
      <w:r w:rsidRPr="007D79AC">
        <w:rPr>
          <w:rFonts w:ascii="GHEA Grapalat" w:hAnsi="GHEA Grapalat"/>
          <w:color w:val="000000"/>
          <w:shd w:val="clear" w:color="auto" w:fill="FFFFFF"/>
          <w:lang w:val="hy-AM"/>
        </w:rPr>
        <w:t>պարտապանին սնանկ ճանաչելու</w:t>
      </w:r>
      <w:r w:rsidR="00785AEB">
        <w:rPr>
          <w:rFonts w:ascii="GHEA Grapalat" w:hAnsi="GHEA Grapalat" w:cs="Calibri"/>
          <w:color w:val="000000"/>
          <w:shd w:val="clear" w:color="auto" w:fill="FFFFFF"/>
          <w:lang w:val="hy-AM"/>
        </w:rPr>
        <w:t xml:space="preserve"> </w:t>
      </w:r>
      <w:r w:rsidRPr="007D79AC">
        <w:rPr>
          <w:rFonts w:ascii="GHEA Grapalat" w:hAnsi="GHEA Grapalat"/>
          <w:color w:val="000000"/>
          <w:shd w:val="clear" w:color="auto" w:fill="FFFFFF"/>
          <w:lang w:val="hy-AM"/>
        </w:rPr>
        <w:t>մասին</w:t>
      </w:r>
      <w:r w:rsidR="00785AEB">
        <w:rPr>
          <w:rFonts w:ascii="GHEA Grapalat" w:hAnsi="GHEA Grapalat" w:cs="Calibri"/>
          <w:color w:val="000000"/>
          <w:shd w:val="clear" w:color="auto" w:fill="FFFFFF"/>
          <w:lang w:val="hy-AM"/>
        </w:rPr>
        <w:t xml:space="preserve"> </w:t>
      </w:r>
      <w:r w:rsidRPr="007D79AC">
        <w:rPr>
          <w:rFonts w:ascii="GHEA Grapalat" w:hAnsi="GHEA Grapalat"/>
          <w:color w:val="000000"/>
          <w:shd w:val="clear" w:color="auto" w:fill="FFFFFF"/>
          <w:lang w:val="hy-AM"/>
        </w:rPr>
        <w:t>վճիռն օրինական ուժի մեջ մտնելուց հետո</w:t>
      </w:r>
      <w:r w:rsidR="001043D5" w:rsidRPr="007D79AC">
        <w:rPr>
          <w:rFonts w:ascii="GHEA Grapalat" w:hAnsi="GHEA Grapalat"/>
          <w:color w:val="000000"/>
          <w:shd w:val="clear" w:color="auto" w:fill="FFFFFF"/>
          <w:lang w:val="hy-AM"/>
        </w:rPr>
        <w:t xml:space="preserve"> </w:t>
      </w:r>
      <w:r w:rsidRPr="007D79AC">
        <w:rPr>
          <w:rFonts w:ascii="GHEA Grapalat" w:hAnsi="GHEA Grapalat"/>
          <w:color w:val="000000"/>
          <w:shd w:val="clear" w:color="auto" w:fill="FFFFFF"/>
          <w:lang w:val="hy-AM"/>
        </w:rPr>
        <w:t>դատարանը</w:t>
      </w:r>
      <w:r w:rsidR="002E2588">
        <w:rPr>
          <w:rFonts w:ascii="GHEA Grapalat" w:hAnsi="GHEA Grapalat"/>
          <w:color w:val="000000"/>
          <w:shd w:val="clear" w:color="auto" w:fill="FFFFFF"/>
          <w:lang w:val="hy-AM"/>
        </w:rPr>
        <w:t xml:space="preserve"> </w:t>
      </w:r>
      <w:r w:rsidR="005E28EB" w:rsidRPr="007D79AC">
        <w:rPr>
          <w:rFonts w:ascii="GHEA Grapalat" w:hAnsi="GHEA Grapalat"/>
          <w:color w:val="000000"/>
          <w:shd w:val="clear" w:color="auto" w:fill="FFFFFF"/>
          <w:lang w:val="hy-AM"/>
        </w:rPr>
        <w:t xml:space="preserve">պարտապանին սնանկ ճանաչելու, դիմումը մերժելու կամ դիմումն առանց քննության թողնելու, ինչպես նաև գործի վարույթը կարճելու մասին անհապաղ </w:t>
      </w:r>
      <w:r w:rsidR="007D375F" w:rsidRPr="007D79AC">
        <w:rPr>
          <w:rFonts w:ascii="GHEA Grapalat" w:hAnsi="GHEA Grapalat"/>
          <w:color w:val="000000"/>
          <w:shd w:val="clear" w:color="auto" w:fill="FFFFFF"/>
          <w:lang w:val="hy-AM"/>
        </w:rPr>
        <w:t>տեղեկացնում է`</w:t>
      </w:r>
    </w:p>
    <w:p w14:paraId="082946DB" w14:textId="77777777"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պարտապանի պետական գրանցումն իրականացնող պետական մարմնին,</w:t>
      </w:r>
    </w:p>
    <w:p w14:paraId="328FEEFD" w14:textId="77777777"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անշարժ և պետական գրանցման ենթակա այլ գույքի (իրավունքների) պետական գրանցումն իրականացնող պետական մարմիններին,</w:t>
      </w:r>
    </w:p>
    <w:p w14:paraId="56D038ED" w14:textId="77777777"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այն հարկային մարմիններին, որտեղ պարտապանը հաշվառված է,</w:t>
      </w:r>
    </w:p>
    <w:p w14:paraId="0D24ADD9" w14:textId="77777777"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մաքսային պետական մարմիններին,</w:t>
      </w:r>
    </w:p>
    <w:p w14:paraId="532E17D3" w14:textId="77777777"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կենտրոնական բանկին` Հայաստանի Հանրապետության բանկերին և այլ վարկային կազմակերպություններին և Հայաստանի կենտրոնական դեպոզիտարիային, Հայաստանի Հանրապետության տարածքում գործող վարկային բյուրոներին ծանուցելու համար,</w:t>
      </w:r>
    </w:p>
    <w:p w14:paraId="2A54EA1F" w14:textId="77777777"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Հարկադիր կատարումն ապահովող ծառայությանը,</w:t>
      </w:r>
    </w:p>
    <w:p w14:paraId="16A67364" w14:textId="48A7F5BC"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Հայաստանի Հանրապետության վճռաբեկ դատարանին` Հայաստանի Հանրապետության բոլոր դատարաններին ծանուցելու համար,</w:t>
      </w:r>
    </w:p>
    <w:p w14:paraId="0AA58BCA" w14:textId="792E0C9D"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պարտապանին լիցենզիա կամ ընդերքօգտագործման իրավունք</w:t>
      </w:r>
      <w:r w:rsidR="002E2588">
        <w:rPr>
          <w:rFonts w:ascii="Calibri" w:hAnsi="Calibri" w:cs="Calibri"/>
          <w:color w:val="000000"/>
          <w:shd w:val="clear" w:color="auto" w:fill="FFFFFF"/>
          <w:lang w:val="hy-AM"/>
        </w:rPr>
        <w:t xml:space="preserve"> </w:t>
      </w:r>
      <w:r w:rsidRPr="007D79AC">
        <w:rPr>
          <w:rFonts w:ascii="GHEA Grapalat" w:hAnsi="GHEA Grapalat"/>
          <w:color w:val="000000"/>
          <w:shd w:val="clear" w:color="auto" w:fill="FFFFFF"/>
          <w:lang w:val="hy-AM"/>
        </w:rPr>
        <w:t>տրամադրած պետական մարմնին (մարմիններին), եթե դիմումում առկա է տեղեկատվություն լիցենզիա կամ ընդերքօգտագործման իրավունք ունենալու մասին.</w:t>
      </w:r>
    </w:p>
    <w:p w14:paraId="0BF06A4D" w14:textId="77777777"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lastRenderedPageBreak/>
        <w:t>- աշխատանքի և սոցիալական հարցերով լիազոր պետական մարմնին.</w:t>
      </w:r>
    </w:p>
    <w:p w14:paraId="212ABC01" w14:textId="77777777"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Մրցակցության պաշտպանության հանձնաժողովին.</w:t>
      </w:r>
    </w:p>
    <w:p w14:paraId="7F7B3665" w14:textId="77777777" w:rsidR="007D375F" w:rsidRPr="007D79AC" w:rsidRDefault="007D375F"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 Հայաստանի Հանրապետության գլխավոր դատախազությանը:</w:t>
      </w:r>
    </w:p>
    <w:p w14:paraId="0620D2A5" w14:textId="76A6E170" w:rsidR="007D375F" w:rsidRPr="007D79AC" w:rsidRDefault="00761997"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Ն</w:t>
      </w:r>
      <w:r w:rsidR="007D375F" w:rsidRPr="007D79AC">
        <w:rPr>
          <w:rFonts w:ascii="GHEA Grapalat" w:hAnsi="GHEA Grapalat"/>
          <w:color w:val="000000"/>
          <w:shd w:val="clear" w:color="auto" w:fill="FFFFFF"/>
          <w:lang w:val="hy-AM"/>
        </w:rPr>
        <w:t>ույն կետով նախատեսված տեղեկացումն ուղարկվում է գրավոր, իսկ առկայության դեպքում` էլեկտրոնային փաստաթղթաշրջանառության համակարգի գործադրմամբ</w:t>
      </w:r>
      <w:r w:rsidR="00BE6A21">
        <w:rPr>
          <w:rFonts w:ascii="GHEA Grapalat" w:hAnsi="GHEA Grapalat"/>
          <w:color w:val="000000"/>
          <w:shd w:val="clear" w:color="auto" w:fill="FFFFFF"/>
          <w:lang w:val="hy-AM"/>
        </w:rPr>
        <w:t>։</w:t>
      </w:r>
    </w:p>
    <w:p w14:paraId="4CA9C852" w14:textId="02DC4574" w:rsidR="003B280B" w:rsidRPr="007D79AC" w:rsidRDefault="00BE6A21"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bookmarkStart w:id="7" w:name="_Hlk191552017"/>
      <w:r>
        <w:rPr>
          <w:rFonts w:ascii="GHEA Grapalat" w:hAnsi="GHEA Grapalat"/>
          <w:color w:val="000000"/>
          <w:shd w:val="clear" w:color="auto" w:fill="FFFFFF"/>
          <w:lang w:val="hy-AM"/>
        </w:rPr>
        <w:t>Մինչև 12</w:t>
      </w:r>
      <w:r w:rsidRPr="007D79AC">
        <w:rPr>
          <w:rFonts w:ascii="GHEA Grapalat" w:hAnsi="GHEA Grapalat"/>
          <w:color w:val="000000"/>
          <w:shd w:val="clear" w:color="auto" w:fill="FFFFFF"/>
          <w:lang w:val="hy-AM"/>
        </w:rPr>
        <w:t>.</w:t>
      </w:r>
      <w:r>
        <w:rPr>
          <w:rFonts w:ascii="GHEA Grapalat" w:hAnsi="GHEA Grapalat"/>
          <w:color w:val="000000"/>
          <w:shd w:val="clear" w:color="auto" w:fill="FFFFFF"/>
          <w:lang w:val="hy-AM"/>
        </w:rPr>
        <w:t>02</w:t>
      </w:r>
      <w:r w:rsidRPr="007D79AC">
        <w:rPr>
          <w:rFonts w:ascii="GHEA Grapalat" w:hAnsi="GHEA Grapalat"/>
          <w:color w:val="000000"/>
          <w:shd w:val="clear" w:color="auto" w:fill="FFFFFF"/>
          <w:lang w:val="hy-AM"/>
        </w:rPr>
        <w:t>.</w:t>
      </w:r>
      <w:r>
        <w:rPr>
          <w:rFonts w:ascii="GHEA Grapalat" w:hAnsi="GHEA Grapalat"/>
          <w:color w:val="000000"/>
          <w:shd w:val="clear" w:color="auto" w:fill="FFFFFF"/>
          <w:lang w:val="hy-AM"/>
        </w:rPr>
        <w:t xml:space="preserve">2024 թվականը գործած խմբագրությամբ </w:t>
      </w:r>
      <w:r w:rsidRPr="00BE6A21">
        <w:rPr>
          <w:rFonts w:ascii="GHEA Grapalat" w:hAnsi="GHEA Grapalat"/>
          <w:color w:val="000000"/>
          <w:shd w:val="clear" w:color="auto" w:fill="FFFFFF"/>
          <w:lang w:val="hy-AM"/>
        </w:rPr>
        <w:t>«Սնանկության մասին» ՀՀ օրենքի 19-րդ հոդվածի 1-ին մասի</w:t>
      </w:r>
      <w:r w:rsidR="00212E81">
        <w:rPr>
          <w:rFonts w:ascii="GHEA Grapalat" w:hAnsi="GHEA Grapalat" w:cs="Calibri"/>
          <w:color w:val="000000"/>
          <w:shd w:val="clear" w:color="auto" w:fill="FFFFFF"/>
          <w:lang w:val="hy-AM"/>
        </w:rPr>
        <w:t xml:space="preserve"> </w:t>
      </w:r>
      <w:r w:rsidRPr="00BE6A21">
        <w:rPr>
          <w:rFonts w:ascii="GHEA Grapalat" w:hAnsi="GHEA Grapalat"/>
          <w:color w:val="000000"/>
          <w:shd w:val="clear" w:color="auto" w:fill="FFFFFF"/>
          <w:lang w:val="de-DE"/>
        </w:rPr>
        <w:t>«</w:t>
      </w:r>
      <w:r>
        <w:rPr>
          <w:rFonts w:ascii="GHEA Grapalat" w:hAnsi="GHEA Grapalat"/>
          <w:color w:val="000000"/>
          <w:shd w:val="clear" w:color="auto" w:fill="FFFFFF"/>
          <w:lang w:val="hy-AM"/>
        </w:rPr>
        <w:t>դ</w:t>
      </w:r>
      <w:r w:rsidRPr="00BE6A21">
        <w:rPr>
          <w:rFonts w:ascii="GHEA Grapalat" w:hAnsi="GHEA Grapalat"/>
          <w:color w:val="000000"/>
          <w:shd w:val="clear" w:color="auto" w:fill="FFFFFF"/>
          <w:lang w:val="de-DE"/>
        </w:rPr>
        <w:t>»</w:t>
      </w:r>
      <w:r w:rsidR="00212E81">
        <w:rPr>
          <w:rFonts w:ascii="GHEA Grapalat" w:hAnsi="GHEA Grapalat" w:cs="Calibri"/>
          <w:color w:val="000000"/>
          <w:shd w:val="clear" w:color="auto" w:fill="FFFFFF"/>
          <w:lang w:val="hy-AM"/>
        </w:rPr>
        <w:t xml:space="preserve"> </w:t>
      </w:r>
      <w:r w:rsidRPr="00212E81">
        <w:rPr>
          <w:rFonts w:ascii="GHEA Grapalat" w:hAnsi="GHEA Grapalat"/>
          <w:color w:val="000000"/>
          <w:shd w:val="clear" w:color="auto" w:fill="FFFFFF"/>
          <w:lang w:val="hy-AM"/>
        </w:rPr>
        <w:t>կետի</w:t>
      </w:r>
      <w:r w:rsidR="00212E81">
        <w:rPr>
          <w:rFonts w:ascii="GHEA Grapalat" w:hAnsi="GHEA Grapalat" w:cs="Calibri"/>
          <w:color w:val="000000"/>
          <w:shd w:val="clear" w:color="auto" w:fill="FFFFFF"/>
          <w:lang w:val="hy-AM"/>
        </w:rPr>
        <w:t xml:space="preserve"> </w:t>
      </w:r>
      <w:r w:rsidRPr="00212E81">
        <w:rPr>
          <w:rFonts w:ascii="GHEA Grapalat" w:hAnsi="GHEA Grapalat"/>
          <w:color w:val="000000"/>
          <w:shd w:val="clear" w:color="auto" w:fill="FFFFFF"/>
          <w:lang w:val="hy-AM"/>
        </w:rPr>
        <w:t>համաձայն</w:t>
      </w:r>
      <w:r>
        <w:rPr>
          <w:rFonts w:ascii="GHEA Grapalat" w:hAnsi="GHEA Grapalat"/>
          <w:color w:val="000000"/>
          <w:shd w:val="clear" w:color="auto" w:fill="FFFFFF"/>
          <w:lang w:val="hy-AM"/>
        </w:rPr>
        <w:t>՝</w:t>
      </w:r>
      <w:r w:rsidRPr="00BE6A21">
        <w:rPr>
          <w:rFonts w:ascii="GHEA Grapalat" w:hAnsi="GHEA Grapalat"/>
          <w:color w:val="000000"/>
          <w:shd w:val="clear" w:color="auto" w:fill="FFFFFF"/>
          <w:lang w:val="hy-AM"/>
        </w:rPr>
        <w:t xml:space="preserve"> </w:t>
      </w:r>
      <w:r w:rsidR="00916D29" w:rsidRPr="007D79AC">
        <w:rPr>
          <w:rFonts w:ascii="GHEA Grapalat" w:hAnsi="GHEA Grapalat"/>
          <w:color w:val="000000"/>
          <w:shd w:val="clear" w:color="auto" w:fill="FFFFFF"/>
          <w:lang w:val="hy-AM"/>
        </w:rPr>
        <w:t>պարտապանին</w:t>
      </w:r>
      <w:r w:rsidR="007D375F" w:rsidRPr="007D79AC">
        <w:rPr>
          <w:rFonts w:ascii="GHEA Grapalat" w:hAnsi="GHEA Grapalat"/>
          <w:color w:val="000000"/>
          <w:shd w:val="clear" w:color="auto" w:fill="FFFFFF"/>
          <w:lang w:val="hy-AM"/>
        </w:rPr>
        <w:t xml:space="preserve"> </w:t>
      </w:r>
      <w:r w:rsidR="00916D29" w:rsidRPr="007D79AC">
        <w:rPr>
          <w:rFonts w:ascii="GHEA Grapalat" w:hAnsi="GHEA Grapalat"/>
          <w:color w:val="000000"/>
          <w:shd w:val="clear" w:color="auto" w:fill="FFFFFF"/>
          <w:lang w:val="hy-AM"/>
        </w:rPr>
        <w:t>սնանկ ճանաչելու</w:t>
      </w:r>
      <w:r w:rsidR="00212E81">
        <w:rPr>
          <w:rFonts w:ascii="GHEA Grapalat" w:hAnsi="GHEA Grapalat" w:cs="Calibri"/>
          <w:color w:val="000000"/>
          <w:shd w:val="clear" w:color="auto" w:fill="FFFFFF"/>
          <w:lang w:val="hy-AM"/>
        </w:rPr>
        <w:t xml:space="preserve"> </w:t>
      </w:r>
      <w:r w:rsidR="00916D29" w:rsidRPr="007D79AC">
        <w:rPr>
          <w:rFonts w:ascii="GHEA Grapalat" w:hAnsi="GHEA Grapalat"/>
          <w:color w:val="000000"/>
          <w:shd w:val="clear" w:color="auto" w:fill="FFFFFF"/>
          <w:lang w:val="hy-AM"/>
        </w:rPr>
        <w:t>մասին</w:t>
      </w:r>
      <w:r w:rsidR="00212E81">
        <w:rPr>
          <w:rFonts w:ascii="GHEA Grapalat" w:hAnsi="GHEA Grapalat" w:cs="Calibri"/>
          <w:color w:val="000000"/>
          <w:shd w:val="clear" w:color="auto" w:fill="FFFFFF"/>
          <w:lang w:val="hy-AM"/>
        </w:rPr>
        <w:t xml:space="preserve"> </w:t>
      </w:r>
      <w:r w:rsidR="00916D29" w:rsidRPr="007D79AC">
        <w:rPr>
          <w:rFonts w:ascii="GHEA Grapalat" w:hAnsi="GHEA Grapalat"/>
          <w:color w:val="000000"/>
          <w:shd w:val="clear" w:color="auto" w:fill="FFFFFF"/>
          <w:lang w:val="hy-AM"/>
        </w:rPr>
        <w:t xml:space="preserve">վճիռն օրինական ուժի մեջ մտնելուց հետո դատարանը </w:t>
      </w:r>
      <w:r w:rsidR="003B280B" w:rsidRPr="007D79AC">
        <w:rPr>
          <w:rFonts w:ascii="GHEA Grapalat" w:hAnsi="GHEA Grapalat"/>
          <w:color w:val="000000"/>
          <w:shd w:val="clear" w:color="auto" w:fill="FFFFFF"/>
          <w:lang w:val="hy-AM"/>
        </w:rPr>
        <w:t xml:space="preserve">կառավարչին պարտավորեցնում է ոչ ուշ, քան համապատասխան դատական ակտերի ուժի մեջ մտնելու պահից` 5 օրվա ընթացքում, պարտապանին սնանկ ճանաչելու, կառավարիչ և պարտատերերի առաջին ժողով նշանակելու մասին տեղեկությունները հրապարակել http://www.azdarar.am հասցեում գտնվող Հայաստանի Հանրապետության հրապարակային ծանուցումների պաշտոնական ինտերնետային </w:t>
      </w:r>
      <w:r w:rsidR="003B280B" w:rsidRPr="00E12C60">
        <w:rPr>
          <w:rFonts w:ascii="GHEA Grapalat" w:hAnsi="GHEA Grapalat"/>
          <w:color w:val="000000"/>
          <w:shd w:val="clear" w:color="auto" w:fill="FFFFFF"/>
          <w:lang w:val="hy-AM"/>
        </w:rPr>
        <w:t>կայքում</w:t>
      </w:r>
      <w:r w:rsidR="00E12C60">
        <w:rPr>
          <w:rFonts w:ascii="GHEA Grapalat" w:hAnsi="GHEA Grapalat"/>
          <w:color w:val="000000"/>
          <w:shd w:val="clear" w:color="auto" w:fill="FFFFFF"/>
          <w:lang w:val="hy-AM"/>
        </w:rPr>
        <w:t xml:space="preserve"> և </w:t>
      </w:r>
      <w:r w:rsidRPr="00A03D4A">
        <w:rPr>
          <w:rFonts w:ascii="GHEA Grapalat" w:hAnsi="GHEA Grapalat"/>
          <w:color w:val="000000"/>
          <w:shd w:val="clear" w:color="auto" w:fill="FFFFFF"/>
          <w:lang w:val="hy-AM"/>
        </w:rPr>
        <w:t>փակցնել դատարանի շենքում հատուկ հատկացված տեղում</w:t>
      </w:r>
      <w:r w:rsidR="003B280B" w:rsidRPr="007D79AC">
        <w:rPr>
          <w:rFonts w:ascii="GHEA Grapalat" w:hAnsi="GHEA Grapalat"/>
          <w:color w:val="000000"/>
          <w:shd w:val="clear" w:color="auto" w:fill="FFFFFF"/>
          <w:lang w:val="hy-AM"/>
        </w:rPr>
        <w:t>։</w:t>
      </w:r>
    </w:p>
    <w:p w14:paraId="0C7A68CF" w14:textId="57613347" w:rsidR="003B280B" w:rsidRPr="007D79AC" w:rsidRDefault="00A67473"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bookmarkStart w:id="8" w:name="_Hlk191551886"/>
      <w:bookmarkStart w:id="9" w:name="_Hlk191565421"/>
      <w:bookmarkEnd w:id="7"/>
      <w:r w:rsidRPr="007D79AC">
        <w:rPr>
          <w:rFonts w:ascii="GHEA Grapalat" w:hAnsi="GHEA Grapalat"/>
          <w:color w:val="000000"/>
          <w:shd w:val="clear" w:color="auto" w:fill="FFFFFF"/>
          <w:lang w:val="hy-AM"/>
        </w:rPr>
        <w:t>«Սնանկության մասին» ՀՀ օրենքի 46-րդ հոդվածի 1-ին մասի համաձայն`</w:t>
      </w:r>
      <w:r w:rsidR="008A1781">
        <w:rPr>
          <w:rFonts w:ascii="Calibri" w:hAnsi="Calibri" w:cs="Calibri"/>
          <w:color w:val="000000"/>
          <w:shd w:val="clear" w:color="auto" w:fill="FFFFFF"/>
          <w:lang w:val="hy-AM"/>
        </w:rPr>
        <w:t xml:space="preserve"> </w:t>
      </w:r>
      <w:r w:rsidRPr="007D79AC">
        <w:rPr>
          <w:rFonts w:ascii="GHEA Grapalat" w:hAnsi="GHEA Grapalat"/>
          <w:color w:val="000000"/>
          <w:shd w:val="clear" w:color="auto" w:fill="FFFFFF"/>
          <w:lang w:val="hy-AM"/>
        </w:rPr>
        <w:t xml:space="preserve">պարտատերերն իրենց պահանջները ներկայացնում են դատարան սնանկության մասին հայտարարությունից հետո` մեկամսյա ժամկետում, բացառությամբ </w:t>
      </w:r>
      <w:r w:rsidR="00397F00" w:rsidRPr="007D79AC">
        <w:rPr>
          <w:rFonts w:ascii="GHEA Grapalat" w:hAnsi="GHEA Grapalat"/>
          <w:color w:val="000000"/>
          <w:shd w:val="clear" w:color="auto" w:fill="FFFFFF"/>
          <w:lang w:val="hy-AM"/>
        </w:rPr>
        <w:t>ն</w:t>
      </w:r>
      <w:r w:rsidRPr="007D79AC">
        <w:rPr>
          <w:rFonts w:ascii="GHEA Grapalat" w:hAnsi="GHEA Grapalat"/>
          <w:color w:val="000000"/>
          <w:shd w:val="clear" w:color="auto" w:fill="FFFFFF"/>
          <w:lang w:val="hy-AM"/>
        </w:rPr>
        <w:t>ույն օրենքով նախատեսված դեպքերի:</w:t>
      </w:r>
    </w:p>
    <w:p w14:paraId="0B3F507F" w14:textId="3DFAD69E" w:rsidR="00E40570" w:rsidRDefault="00BE3AD9"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bookmarkStart w:id="10" w:name="_Hlk192251432"/>
      <w:bookmarkEnd w:id="8"/>
      <w:r w:rsidRPr="00317F98">
        <w:rPr>
          <w:rFonts w:ascii="GHEA Grapalat" w:hAnsi="GHEA Grapalat" w:cs="Tahoma"/>
          <w:lang w:val="hy-AM"/>
        </w:rPr>
        <w:t xml:space="preserve">Մինչև </w:t>
      </w:r>
      <w:r w:rsidR="00532340" w:rsidRPr="00532340">
        <w:rPr>
          <w:rFonts w:ascii="GHEA Grapalat" w:hAnsi="GHEA Grapalat" w:cs="Tahoma"/>
          <w:lang w:val="hy-AM"/>
        </w:rPr>
        <w:t xml:space="preserve">12.02.2024 </w:t>
      </w:r>
      <w:r w:rsidRPr="00317F98">
        <w:rPr>
          <w:rFonts w:ascii="GHEA Grapalat" w:hAnsi="GHEA Grapalat" w:cs="GHEA Grapalat"/>
          <w:lang w:val="hy-AM"/>
        </w:rPr>
        <w:t>թվականը</w:t>
      </w:r>
      <w:r w:rsidRPr="00317F98">
        <w:rPr>
          <w:rFonts w:ascii="GHEA Grapalat" w:hAnsi="GHEA Grapalat" w:cs="Tahoma"/>
          <w:lang w:val="hy-AM"/>
        </w:rPr>
        <w:t xml:space="preserve"> </w:t>
      </w:r>
      <w:r w:rsidRPr="00317F98">
        <w:rPr>
          <w:rFonts w:ascii="GHEA Grapalat" w:hAnsi="GHEA Grapalat" w:cs="GHEA Grapalat"/>
          <w:lang w:val="hy-AM"/>
        </w:rPr>
        <w:t>գործած</w:t>
      </w:r>
      <w:r w:rsidRPr="00317F98">
        <w:rPr>
          <w:rFonts w:ascii="GHEA Grapalat" w:hAnsi="GHEA Grapalat" w:cs="Tahoma"/>
          <w:lang w:val="hy-AM"/>
        </w:rPr>
        <w:t xml:space="preserve"> </w:t>
      </w:r>
      <w:r w:rsidRPr="00317F98">
        <w:rPr>
          <w:rFonts w:ascii="GHEA Grapalat" w:hAnsi="GHEA Grapalat" w:cs="GHEA Grapalat"/>
          <w:lang w:val="hy-AM"/>
        </w:rPr>
        <w:t>խմբագրությամբ</w:t>
      </w:r>
      <w:r w:rsidRPr="00317F98">
        <w:rPr>
          <w:rFonts w:ascii="GHEA Grapalat" w:hAnsi="GHEA Grapalat" w:cs="Tahoma"/>
          <w:lang w:val="hy-AM"/>
        </w:rPr>
        <w:t xml:space="preserve"> </w:t>
      </w:r>
      <w:r w:rsidR="00A67473" w:rsidRPr="00317F98">
        <w:rPr>
          <w:rFonts w:ascii="GHEA Grapalat" w:hAnsi="GHEA Grapalat"/>
          <w:color w:val="000000"/>
          <w:shd w:val="clear" w:color="auto" w:fill="FFFFFF"/>
          <w:lang w:val="hy-AM"/>
        </w:rPr>
        <w:t xml:space="preserve">«Սնանկության մասին» ՀՀ օրենքի 82-րդ հոդվածի 1-ին մասի համաձայն` </w:t>
      </w:r>
      <w:r w:rsidRPr="00317F98">
        <w:rPr>
          <w:rFonts w:ascii="GHEA Grapalat" w:hAnsi="GHEA Grapalat"/>
          <w:color w:val="000000"/>
          <w:shd w:val="clear" w:color="auto" w:fill="FFFFFF"/>
          <w:lang w:val="hy-AM"/>
        </w:rPr>
        <w:t>պարտատերերի չապահովված պահանջները բավարարվում են հետևյալ հերթականությամբ՝</w:t>
      </w:r>
      <w:bookmarkStart w:id="11" w:name="_Hlk192250809"/>
    </w:p>
    <w:p w14:paraId="5F9B9599" w14:textId="25E1B050" w:rsidR="00E40570" w:rsidRDefault="00E40570"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w:t>
      </w:r>
      <w:r w:rsidRPr="00532340">
        <w:rPr>
          <w:rFonts w:ascii="GHEA Grapalat" w:hAnsi="GHEA Grapalat" w:cs="Tahoma"/>
          <w:lang w:val="hy-AM"/>
        </w:rPr>
        <w:t>...</w:t>
      </w:r>
      <w:r>
        <w:rPr>
          <w:rFonts w:ascii="GHEA Grapalat" w:hAnsi="GHEA Grapalat" w:cs="Tahoma"/>
          <w:lang w:val="hy-AM"/>
        </w:rPr>
        <w:t>)</w:t>
      </w:r>
      <w:bookmarkEnd w:id="11"/>
    </w:p>
    <w:p w14:paraId="158FEA3F" w14:textId="5D491922" w:rsidR="00E40570" w:rsidRDefault="00E40570"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A03D4A">
        <w:rPr>
          <w:rFonts w:ascii="GHEA Grapalat" w:hAnsi="GHEA Grapalat" w:cs="Tahoma"/>
          <w:lang w:val="hy-AM"/>
        </w:rPr>
        <w:t>է)</w:t>
      </w:r>
      <w:r w:rsidR="00BE3AD9" w:rsidRPr="00317F98">
        <w:rPr>
          <w:rFonts w:ascii="GHEA Grapalat" w:hAnsi="GHEA Grapalat"/>
          <w:color w:val="000000"/>
          <w:shd w:val="clear" w:color="auto" w:fill="FFFFFF"/>
          <w:lang w:val="hy-AM"/>
        </w:rPr>
        <w:t xml:space="preserve"> չապահովված պարտատերերի պահանջները, ներառյալ` պարտադիր սոցիալական վճարները և Հայաստանի Հանրապետության պետական բյուջեի և համայնքների բյուջեների նկատմամբ առաջացած` հարկերի և (կամ) վճարների, վարչարարությունից ծագած տուգանքների գծով պարտավորությունները, բացառությամբ ստորադաս չապահովված պարտատերերի պահանջների</w:t>
      </w:r>
      <w:r w:rsidRPr="00532340">
        <w:rPr>
          <w:rFonts w:ascii="GHEA Grapalat" w:hAnsi="GHEA Grapalat" w:cs="Tahoma"/>
          <w:lang w:val="hy-AM"/>
        </w:rPr>
        <w:t>.</w:t>
      </w:r>
    </w:p>
    <w:p w14:paraId="55CD76CD" w14:textId="77777777" w:rsidR="00E40570" w:rsidRDefault="00E40570" w:rsidP="00CF1BD1">
      <w:pPr>
        <w:widowControl w:val="0"/>
        <w:tabs>
          <w:tab w:val="left" w:pos="709"/>
          <w:tab w:val="left" w:pos="851"/>
        </w:tabs>
        <w:spacing w:line="276" w:lineRule="auto"/>
        <w:ind w:right="74" w:firstLine="540"/>
        <w:jc w:val="both"/>
        <w:rPr>
          <w:rFonts w:ascii="GHEA Grapalat" w:hAnsi="GHEA Grapalat" w:cs="Tahoma"/>
          <w:lang w:val="hy-AM"/>
        </w:rPr>
      </w:pPr>
      <w:r>
        <w:rPr>
          <w:rFonts w:ascii="GHEA Grapalat" w:hAnsi="GHEA Grapalat"/>
          <w:color w:val="000000"/>
          <w:shd w:val="clear" w:color="auto" w:fill="FFFFFF"/>
          <w:lang w:val="hy-AM"/>
        </w:rPr>
        <w:t xml:space="preserve">ը) </w:t>
      </w:r>
      <w:r w:rsidR="00BE3AD9" w:rsidRPr="00317F98">
        <w:rPr>
          <w:rFonts w:ascii="GHEA Grapalat" w:hAnsi="GHEA Grapalat"/>
          <w:color w:val="000000"/>
          <w:shd w:val="clear" w:color="auto" w:fill="FFFFFF"/>
          <w:lang w:val="hy-AM"/>
        </w:rPr>
        <w:t>ստորադաս չապահովված պարտատերերի պահանջները` համաձայն նույն օրենքի 83-րդ հոդվածի</w:t>
      </w:r>
      <w:r w:rsidRPr="00532340">
        <w:rPr>
          <w:rFonts w:ascii="GHEA Grapalat" w:hAnsi="GHEA Grapalat" w:cs="Tahoma"/>
          <w:lang w:val="hy-AM"/>
        </w:rPr>
        <w:t>.</w:t>
      </w:r>
    </w:p>
    <w:p w14:paraId="3C44871D" w14:textId="5357F869" w:rsidR="003B280B" w:rsidRPr="00E40570" w:rsidRDefault="00E40570"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E40570">
        <w:rPr>
          <w:rFonts w:ascii="GHEA Grapalat" w:hAnsi="GHEA Grapalat"/>
          <w:color w:val="000000"/>
          <w:shd w:val="clear" w:color="auto" w:fill="FFFFFF"/>
          <w:lang w:val="hy-AM"/>
        </w:rPr>
        <w:t>(...)</w:t>
      </w:r>
      <w:r w:rsidR="00A67473" w:rsidRPr="00317F98">
        <w:rPr>
          <w:rFonts w:ascii="GHEA Grapalat" w:hAnsi="GHEA Grapalat"/>
          <w:color w:val="000000"/>
          <w:shd w:val="clear" w:color="auto" w:fill="FFFFFF"/>
          <w:lang w:val="hy-AM"/>
        </w:rPr>
        <w:t>:</w:t>
      </w:r>
    </w:p>
    <w:bookmarkEnd w:id="10"/>
    <w:p w14:paraId="5A487C4B" w14:textId="73D1D29C" w:rsidR="00FC4DBD" w:rsidRPr="007D79AC" w:rsidRDefault="00BE4E29" w:rsidP="00CF1BD1">
      <w:pPr>
        <w:pStyle w:val="NormalWeb"/>
        <w:shd w:val="clear" w:color="auto" w:fill="FFFFFF"/>
        <w:spacing w:before="0" w:beforeAutospacing="0" w:after="0" w:afterAutospacing="0" w:line="276" w:lineRule="auto"/>
        <w:ind w:right="74" w:firstLine="540"/>
        <w:jc w:val="both"/>
        <w:rPr>
          <w:rFonts w:ascii="GHEA Grapalat" w:hAnsi="GHEA Grapalat"/>
          <w:color w:val="000000"/>
          <w:lang w:val="hy-AM" w:eastAsia="en-US"/>
        </w:rPr>
      </w:pPr>
      <w:r w:rsidRPr="007D79AC">
        <w:rPr>
          <w:rFonts w:ascii="GHEA Grapalat" w:hAnsi="GHEA Grapalat"/>
          <w:color w:val="000000"/>
          <w:sz w:val="21"/>
          <w:szCs w:val="21"/>
          <w:shd w:val="clear" w:color="auto" w:fill="FFFFFF"/>
          <w:lang w:val="hy-AM"/>
        </w:rPr>
        <w:t xml:space="preserve">  </w:t>
      </w:r>
      <w:r w:rsidRPr="007D79AC">
        <w:rPr>
          <w:rFonts w:ascii="GHEA Grapalat" w:hAnsi="GHEA Grapalat"/>
          <w:color w:val="000000"/>
          <w:shd w:val="clear" w:color="auto" w:fill="FFFFFF"/>
          <w:lang w:val="hy-AM"/>
        </w:rPr>
        <w:t xml:space="preserve">«Սնանկության մասին» ՀՀ օրենքի 85-րդ հոդվածի 1-ին մասի համաձայն` </w:t>
      </w:r>
      <w:r w:rsidR="00397F00" w:rsidRPr="007D79AC">
        <w:rPr>
          <w:rFonts w:ascii="GHEA Grapalat" w:hAnsi="GHEA Grapalat"/>
          <w:color w:val="000000"/>
          <w:lang w:val="hy-AM" w:eastAsia="en-US"/>
        </w:rPr>
        <w:t>ն</w:t>
      </w:r>
      <w:r w:rsidRPr="007D79AC">
        <w:rPr>
          <w:rFonts w:ascii="GHEA Grapalat" w:hAnsi="GHEA Grapalat"/>
          <w:color w:val="000000"/>
          <w:lang w:val="hy-AM" w:eastAsia="en-US"/>
        </w:rPr>
        <w:t xml:space="preserve">ույն օրենքի 46-րդ հոդվածի առաջին մասով սահմանված ժամկետում դատարան չներկայացված չապահովված պահանջները համարվում են ստորադաս չապահովված պահանջներ: </w:t>
      </w:r>
    </w:p>
    <w:p w14:paraId="731F8786" w14:textId="58560AC9" w:rsidR="00BE4E29" w:rsidRPr="007D79AC" w:rsidRDefault="00BE4E29" w:rsidP="00CF1BD1">
      <w:pPr>
        <w:pStyle w:val="NormalWeb"/>
        <w:shd w:val="clear" w:color="auto" w:fill="FFFFFF"/>
        <w:spacing w:before="0" w:beforeAutospacing="0" w:after="0" w:afterAutospacing="0" w:line="276" w:lineRule="auto"/>
        <w:ind w:right="74" w:firstLine="540"/>
        <w:jc w:val="both"/>
        <w:rPr>
          <w:rFonts w:ascii="GHEA Grapalat" w:hAnsi="GHEA Grapalat"/>
          <w:color w:val="000000"/>
          <w:lang w:val="hy-AM" w:eastAsia="en-US"/>
        </w:rPr>
      </w:pPr>
      <w:r w:rsidRPr="007D79AC">
        <w:rPr>
          <w:rFonts w:ascii="GHEA Grapalat" w:hAnsi="GHEA Grapalat"/>
          <w:color w:val="000000"/>
          <w:lang w:val="hy-AM" w:eastAsia="en-US"/>
        </w:rPr>
        <w:t xml:space="preserve">Նույն հոդվածի 2-րդ մասի համաձայն՝ պահանջները սահմանված ժամկետներում հարգելի պատճառներով չներկայացրած պարտատերերի պահանջները կարող են ընդգրկվել տվյալ պահանջին համապատասխանող հերթում: Պահանջը սահմանված ժամկետներում չներկայացնելու պատճառների հարգելիությունը և պահանջների հիմնավորվածությունը որոշելու համար դատարանն առանց դատական նիստ հրավիրելու </w:t>
      </w:r>
      <w:r w:rsidRPr="007D79AC">
        <w:rPr>
          <w:rFonts w:ascii="GHEA Grapalat" w:hAnsi="GHEA Grapalat"/>
          <w:color w:val="000000"/>
          <w:lang w:val="hy-AM" w:eastAsia="en-US"/>
        </w:rPr>
        <w:lastRenderedPageBreak/>
        <w:t>կայացնում է որոշում՝ պահանջ</w:t>
      </w:r>
      <w:r w:rsidR="00532340">
        <w:rPr>
          <w:rFonts w:ascii="GHEA Grapalat" w:hAnsi="GHEA Grapalat"/>
          <w:color w:val="000000"/>
          <w:lang w:val="hy-AM" w:eastAsia="en-US"/>
        </w:rPr>
        <w:t>ն</w:t>
      </w:r>
      <w:r w:rsidRPr="007D79AC">
        <w:rPr>
          <w:rFonts w:ascii="GHEA Grapalat" w:hAnsi="GHEA Grapalat"/>
          <w:color w:val="000000"/>
          <w:lang w:val="hy-AM" w:eastAsia="en-US"/>
        </w:rPr>
        <w:t xml:space="preserve"> ստանալուց հետո՝ մեկամսյա ժամկետում, որը կարող է բողոքարկվել։</w:t>
      </w:r>
    </w:p>
    <w:p w14:paraId="1DA19BAF" w14:textId="77E8AE43" w:rsidR="003B280B" w:rsidRPr="007D79AC" w:rsidRDefault="00FC4DBD"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ՀՀ վճռաբեկ դատարանը նախկինում կայացրած որոշմամբ</w:t>
      </w:r>
      <w:r w:rsidRPr="007D79AC" w:rsidDel="00FC4DBD">
        <w:rPr>
          <w:rFonts w:ascii="GHEA Grapalat" w:hAnsi="GHEA Grapalat"/>
          <w:color w:val="000000"/>
          <w:shd w:val="clear" w:color="auto" w:fill="FFFFFF"/>
          <w:lang w:val="hy-AM"/>
        </w:rPr>
        <w:t xml:space="preserve"> </w:t>
      </w:r>
      <w:r w:rsidR="00D7529A" w:rsidRPr="007D79AC">
        <w:rPr>
          <w:rFonts w:ascii="GHEA Grapalat" w:hAnsi="GHEA Grapalat"/>
          <w:color w:val="000000"/>
          <w:shd w:val="clear" w:color="auto" w:fill="FFFFFF"/>
          <w:lang w:val="hy-AM"/>
        </w:rPr>
        <w:t>արձանագրել</w:t>
      </w:r>
      <w:r w:rsidRPr="007D79AC">
        <w:rPr>
          <w:rFonts w:ascii="GHEA Grapalat" w:hAnsi="GHEA Grapalat"/>
          <w:color w:val="000000"/>
          <w:shd w:val="clear" w:color="auto" w:fill="FFFFFF"/>
          <w:lang w:val="hy-AM"/>
        </w:rPr>
        <w:t xml:space="preserve"> է</w:t>
      </w:r>
      <w:r w:rsidR="00D7529A" w:rsidRPr="007D79AC">
        <w:rPr>
          <w:rFonts w:ascii="GHEA Grapalat" w:hAnsi="GHEA Grapalat"/>
          <w:color w:val="000000"/>
          <w:shd w:val="clear" w:color="auto" w:fill="FFFFFF"/>
          <w:lang w:val="hy-AM"/>
        </w:rPr>
        <w:t>, որ</w:t>
      </w:r>
      <w:r w:rsidR="00D25FEE">
        <w:rPr>
          <w:rFonts w:ascii="GHEA Grapalat" w:hAnsi="GHEA Grapalat" w:cs="Calibri"/>
          <w:color w:val="000000"/>
          <w:shd w:val="clear" w:color="auto" w:fill="FFFFFF"/>
          <w:lang w:val="hy-AM"/>
        </w:rPr>
        <w:t xml:space="preserve"> </w:t>
      </w:r>
      <w:r w:rsidR="00D7529A" w:rsidRPr="007D79AC">
        <w:rPr>
          <w:rFonts w:ascii="GHEA Grapalat" w:hAnsi="GHEA Grapalat"/>
          <w:color w:val="000000"/>
          <w:shd w:val="clear" w:color="auto" w:fill="FFFFFF"/>
          <w:lang w:val="hy-AM"/>
        </w:rPr>
        <w:t>պարտապանին սնանկ ճանաչելու, կառավարիչ և պարտատերերի առաջին ժողով նշանակելու մասին տեղեկությունները հրապարակելը սնանկության վարույթի առանցքային փուլերից է և կոչված է այդ վարույթում ապահովելու ինչպես սնանկ ճանաչված պարտապանի, այնպես էլ նրա պարտատերերի իրավունքներն ու օրինական շահերը: Oրենսդիրը, պարտատերերի համար սահմանելով մեկամսյա ժամկետ՝ սնանկության մասին հայտարարությունից հետո իրենց պահանջները ներկայացնելու համար, միաժամանակ ամրագրել է այդ ժամկետի խախտման իրավական հետևանքը և դրա բացթողումը հարգելի ճանաչելու հնարավորություն</w:t>
      </w:r>
      <w:r w:rsidR="00385594">
        <w:rPr>
          <w:rFonts w:ascii="GHEA Grapalat" w:hAnsi="GHEA Grapalat"/>
          <w:color w:val="000000"/>
          <w:shd w:val="clear" w:color="auto" w:fill="FFFFFF"/>
          <w:lang w:val="hy-AM"/>
        </w:rPr>
        <w:t xml:space="preserve"> </w:t>
      </w:r>
      <w:r w:rsidR="00385594" w:rsidRPr="00385594">
        <w:rPr>
          <w:rFonts w:ascii="GHEA Grapalat" w:hAnsi="GHEA Grapalat"/>
          <w:i/>
          <w:iCs/>
          <w:color w:val="000000"/>
          <w:shd w:val="clear" w:color="auto" w:fill="FFFFFF"/>
          <w:lang w:val="af-ZA"/>
        </w:rPr>
        <w:t>(</w:t>
      </w:r>
      <w:r w:rsidR="00385594" w:rsidRPr="00385594">
        <w:rPr>
          <w:rFonts w:ascii="GHEA Grapalat" w:hAnsi="GHEA Grapalat"/>
          <w:i/>
          <w:iCs/>
          <w:color w:val="000000"/>
          <w:shd w:val="clear" w:color="auto" w:fill="FFFFFF"/>
          <w:lang w:val="hy-AM"/>
        </w:rPr>
        <w:t xml:space="preserve">տե՛ս ըստ Ռուզան Առաքելյանի դիմումի թիվ ԵԱԴԴ/0048/04/14 քաղաքացիական գործով ՀՀ վճռաբեկ դատարանի </w:t>
      </w:r>
      <w:r w:rsidR="00385594" w:rsidRPr="00385594">
        <w:rPr>
          <w:rFonts w:ascii="GHEA Grapalat" w:hAnsi="GHEA Grapalat"/>
          <w:i/>
          <w:iCs/>
          <w:color w:val="000000"/>
          <w:shd w:val="clear" w:color="auto" w:fill="FFFFFF"/>
          <w:lang w:val="af-ZA"/>
        </w:rPr>
        <w:t xml:space="preserve">07.04.2017 </w:t>
      </w:r>
      <w:r w:rsidR="00385594" w:rsidRPr="009B388D">
        <w:rPr>
          <w:rFonts w:ascii="GHEA Grapalat" w:hAnsi="GHEA Grapalat"/>
          <w:i/>
          <w:iCs/>
          <w:color w:val="000000"/>
          <w:shd w:val="clear" w:color="auto" w:fill="FFFFFF"/>
          <w:lang w:val="hy-AM"/>
        </w:rPr>
        <w:t>թվականի</w:t>
      </w:r>
      <w:r w:rsidR="009B388D">
        <w:rPr>
          <w:rFonts w:ascii="GHEA Grapalat" w:hAnsi="GHEA Grapalat" w:cs="Calibri"/>
          <w:i/>
          <w:iCs/>
          <w:color w:val="000000"/>
          <w:shd w:val="clear" w:color="auto" w:fill="FFFFFF"/>
          <w:lang w:val="hy-AM"/>
        </w:rPr>
        <w:t xml:space="preserve"> </w:t>
      </w:r>
      <w:r w:rsidR="00385594" w:rsidRPr="009B388D">
        <w:rPr>
          <w:rFonts w:ascii="GHEA Grapalat" w:hAnsi="GHEA Grapalat"/>
          <w:i/>
          <w:iCs/>
          <w:color w:val="000000"/>
          <w:shd w:val="clear" w:color="auto" w:fill="FFFFFF"/>
          <w:lang w:val="hy-AM"/>
        </w:rPr>
        <w:t>որոշումը</w:t>
      </w:r>
      <w:r w:rsidR="00385594" w:rsidRPr="00385594">
        <w:rPr>
          <w:rFonts w:ascii="GHEA Grapalat" w:hAnsi="GHEA Grapalat"/>
          <w:i/>
          <w:iCs/>
          <w:color w:val="000000"/>
          <w:shd w:val="clear" w:color="auto" w:fill="FFFFFF"/>
          <w:lang w:val="af-ZA"/>
        </w:rPr>
        <w:t>)</w:t>
      </w:r>
      <w:r w:rsidR="00D7529A" w:rsidRPr="007D79AC">
        <w:rPr>
          <w:rFonts w:ascii="GHEA Grapalat" w:hAnsi="GHEA Grapalat"/>
          <w:color w:val="000000"/>
          <w:shd w:val="clear" w:color="auto" w:fill="FFFFFF"/>
          <w:lang w:val="hy-AM"/>
        </w:rPr>
        <w:t>:</w:t>
      </w:r>
    </w:p>
    <w:p w14:paraId="55361472" w14:textId="5A89C466" w:rsidR="003532ED" w:rsidRPr="007D79AC" w:rsidRDefault="00385594"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 xml:space="preserve">Մեկ այլ որոշմամբ ՀՀ վճռաբեկ դատարանը նշել է, որ </w:t>
      </w:r>
      <w:r w:rsidR="003532ED" w:rsidRPr="007D79AC">
        <w:rPr>
          <w:rFonts w:ascii="GHEA Grapalat" w:hAnsi="GHEA Grapalat"/>
          <w:color w:val="000000"/>
          <w:shd w:val="clear" w:color="auto" w:fill="FFFFFF"/>
          <w:lang w:val="hy-AM"/>
        </w:rPr>
        <w:t>սնանկության մասին հայտարարությունից հետո մեկամսյա ժամկետում դատարան չներկայացված պահանջները համարվում են ստորադաս չապահովված պահանջներ և կարող են ընդգրկվել «Սնանկության մասին» ՀՀ օրենքի 82-րդ հոդվածի 1-ին մասի «ը» կետում` բացառությամբ այն դեպքերի, երբ դատարանը դրանք սահմանված ժամկետում չներկայացնելու պատճառները համարում է հարգելի: Միայն այս դեպքում սահմանված ժամկետում դատարան չներկայացված, չապահովված պահանջները կարող են ընդգրկվել տվյալ պահանջին համապատասխանող հերթում: Ընդ որում, օրենսդիրն ուղղակիորեն նախատեսել է գործը քննող դատարանի` պահանջը սահմանված ժամկետներում չներկայացնելու պատճառների հարգելիությունը որոշելու համար դատական նիստ հրավիրելու և պատճառների հարգելիության քննարկման արդյունքում որոշում կայացնելու պարտականությունը</w:t>
      </w:r>
      <w:r w:rsidR="008C64B7">
        <w:rPr>
          <w:rFonts w:ascii="GHEA Grapalat" w:hAnsi="GHEA Grapalat"/>
          <w:color w:val="000000"/>
          <w:shd w:val="clear" w:color="auto" w:fill="FFFFFF"/>
          <w:lang w:val="hy-AM"/>
        </w:rPr>
        <w:t xml:space="preserve"> </w:t>
      </w:r>
      <w:r w:rsidR="008C64B7" w:rsidRPr="008C64B7">
        <w:rPr>
          <w:rFonts w:ascii="GHEA Grapalat" w:hAnsi="GHEA Grapalat"/>
          <w:i/>
          <w:iCs/>
          <w:color w:val="000000"/>
          <w:shd w:val="clear" w:color="auto" w:fill="FFFFFF"/>
          <w:lang w:val="af-ZA"/>
        </w:rPr>
        <w:t>(</w:t>
      </w:r>
      <w:r w:rsidR="008C64B7" w:rsidRPr="008C64B7">
        <w:rPr>
          <w:rFonts w:ascii="GHEA Grapalat" w:hAnsi="GHEA Grapalat"/>
          <w:i/>
          <w:iCs/>
          <w:color w:val="000000"/>
          <w:shd w:val="clear" w:color="auto" w:fill="FFFFFF"/>
          <w:lang w:val="hy-AM"/>
        </w:rPr>
        <w:t>տե՛ս ըստ</w:t>
      </w:r>
      <w:r w:rsidR="008C64B7">
        <w:rPr>
          <w:rFonts w:ascii="GHEA Grapalat" w:hAnsi="GHEA Grapalat"/>
          <w:i/>
          <w:iCs/>
          <w:color w:val="000000"/>
          <w:shd w:val="clear" w:color="auto" w:fill="FFFFFF"/>
          <w:lang w:val="hy-AM"/>
        </w:rPr>
        <w:t xml:space="preserve"> Հասմիկ Աղաբաբյանի դիմումի թիվ</w:t>
      </w:r>
      <w:r w:rsidR="003532ED" w:rsidRPr="00A03D4A">
        <w:rPr>
          <w:rFonts w:ascii="GHEA Grapalat" w:hAnsi="GHEA Grapalat"/>
          <w:i/>
          <w:iCs/>
          <w:color w:val="000000"/>
          <w:shd w:val="clear" w:color="auto" w:fill="FFFFFF"/>
          <w:lang w:val="hy-AM"/>
        </w:rPr>
        <w:t xml:space="preserve"> </w:t>
      </w:r>
      <w:r w:rsidR="008C64B7" w:rsidRPr="00A03D4A">
        <w:rPr>
          <w:rFonts w:ascii="GHEA Grapalat" w:hAnsi="GHEA Grapalat"/>
          <w:i/>
          <w:iCs/>
          <w:color w:val="000000"/>
          <w:shd w:val="clear" w:color="auto" w:fill="FFFFFF"/>
          <w:lang w:val="hy-AM"/>
        </w:rPr>
        <w:t>ԵՄ</w:t>
      </w:r>
      <w:r w:rsidR="008C64B7" w:rsidRPr="00A03D4A">
        <w:rPr>
          <w:rFonts w:ascii="GHEA Grapalat" w:hAnsi="GHEA Grapalat"/>
          <w:i/>
          <w:iCs/>
          <w:color w:val="000000"/>
          <w:shd w:val="clear" w:color="auto" w:fill="FFFFFF"/>
          <w:lang w:val="fr-FR"/>
        </w:rPr>
        <w:t>Դ</w:t>
      </w:r>
      <w:r w:rsidR="008C64B7" w:rsidRPr="00A03D4A">
        <w:rPr>
          <w:rFonts w:ascii="GHEA Grapalat" w:hAnsi="GHEA Grapalat"/>
          <w:i/>
          <w:iCs/>
          <w:color w:val="000000"/>
          <w:shd w:val="clear" w:color="auto" w:fill="FFFFFF"/>
          <w:lang w:val="hy-AM"/>
        </w:rPr>
        <w:t>/0006/04/10</w:t>
      </w:r>
      <w:r w:rsidR="008C64B7" w:rsidRPr="008C64B7">
        <w:rPr>
          <w:rFonts w:ascii="GHEA Grapalat" w:hAnsi="GHEA Grapalat"/>
          <w:i/>
          <w:iCs/>
          <w:color w:val="000000"/>
          <w:shd w:val="clear" w:color="auto" w:fill="FFFFFF"/>
          <w:lang w:val="af-ZA"/>
        </w:rPr>
        <w:t xml:space="preserve"> </w:t>
      </w:r>
      <w:r w:rsidR="008C64B7">
        <w:rPr>
          <w:rFonts w:ascii="GHEA Grapalat" w:hAnsi="GHEA Grapalat"/>
          <w:i/>
          <w:iCs/>
          <w:color w:val="000000"/>
          <w:shd w:val="clear" w:color="auto" w:fill="FFFFFF"/>
          <w:lang w:val="hy-AM"/>
        </w:rPr>
        <w:t xml:space="preserve">քաղաքացիական գործով </w:t>
      </w:r>
      <w:r w:rsidR="008C64B7" w:rsidRPr="008C64B7">
        <w:rPr>
          <w:rFonts w:ascii="GHEA Grapalat" w:hAnsi="GHEA Grapalat"/>
          <w:i/>
          <w:iCs/>
          <w:color w:val="000000"/>
          <w:shd w:val="clear" w:color="auto" w:fill="FFFFFF"/>
          <w:lang w:val="hy-AM"/>
        </w:rPr>
        <w:t xml:space="preserve">ՀՀ վճռաբեկ դատարանի </w:t>
      </w:r>
      <w:r w:rsidR="008C64B7">
        <w:rPr>
          <w:rFonts w:ascii="GHEA Grapalat" w:hAnsi="GHEA Grapalat"/>
          <w:i/>
          <w:iCs/>
          <w:color w:val="000000"/>
          <w:shd w:val="clear" w:color="auto" w:fill="FFFFFF"/>
          <w:lang w:val="hy-AM"/>
        </w:rPr>
        <w:t>19</w:t>
      </w:r>
      <w:r w:rsidR="008C64B7" w:rsidRPr="008C64B7">
        <w:rPr>
          <w:rFonts w:ascii="GHEA Grapalat" w:hAnsi="GHEA Grapalat"/>
          <w:i/>
          <w:iCs/>
          <w:color w:val="000000"/>
          <w:shd w:val="clear" w:color="auto" w:fill="FFFFFF"/>
          <w:lang w:val="af-ZA"/>
        </w:rPr>
        <w:t>.</w:t>
      </w:r>
      <w:r w:rsidR="008C64B7">
        <w:rPr>
          <w:rFonts w:ascii="GHEA Grapalat" w:hAnsi="GHEA Grapalat"/>
          <w:i/>
          <w:iCs/>
          <w:color w:val="000000"/>
          <w:shd w:val="clear" w:color="auto" w:fill="FFFFFF"/>
          <w:lang w:val="hy-AM"/>
        </w:rPr>
        <w:t>10</w:t>
      </w:r>
      <w:r w:rsidR="008C64B7" w:rsidRPr="008C64B7">
        <w:rPr>
          <w:rFonts w:ascii="GHEA Grapalat" w:hAnsi="GHEA Grapalat"/>
          <w:i/>
          <w:iCs/>
          <w:color w:val="000000"/>
          <w:shd w:val="clear" w:color="auto" w:fill="FFFFFF"/>
          <w:lang w:val="af-ZA"/>
        </w:rPr>
        <w:t>.201</w:t>
      </w:r>
      <w:r w:rsidR="008C64B7">
        <w:rPr>
          <w:rFonts w:ascii="GHEA Grapalat" w:hAnsi="GHEA Grapalat"/>
          <w:i/>
          <w:iCs/>
          <w:color w:val="000000"/>
          <w:shd w:val="clear" w:color="auto" w:fill="FFFFFF"/>
          <w:lang w:val="hy-AM"/>
        </w:rPr>
        <w:t>2</w:t>
      </w:r>
      <w:r w:rsidR="008C64B7" w:rsidRPr="008C64B7">
        <w:rPr>
          <w:rFonts w:ascii="GHEA Grapalat" w:hAnsi="GHEA Grapalat"/>
          <w:i/>
          <w:iCs/>
          <w:color w:val="000000"/>
          <w:shd w:val="clear" w:color="auto" w:fill="FFFFFF"/>
          <w:lang w:val="af-ZA"/>
        </w:rPr>
        <w:t xml:space="preserve"> </w:t>
      </w:r>
      <w:r w:rsidR="008C64B7" w:rsidRPr="008C64B7">
        <w:rPr>
          <w:rFonts w:ascii="GHEA Grapalat" w:hAnsi="GHEA Grapalat"/>
          <w:i/>
          <w:iCs/>
          <w:color w:val="000000"/>
          <w:shd w:val="clear" w:color="auto" w:fill="FFFFFF"/>
          <w:lang w:val="hy-AM"/>
        </w:rPr>
        <w:t>թվականի</w:t>
      </w:r>
      <w:r w:rsidR="008C64B7" w:rsidRPr="008C64B7">
        <w:rPr>
          <w:rFonts w:ascii="Calibri" w:hAnsi="Calibri" w:cs="Calibri"/>
          <w:i/>
          <w:iCs/>
          <w:color w:val="000000"/>
          <w:shd w:val="clear" w:color="auto" w:fill="FFFFFF"/>
          <w:lang w:val="hy-AM"/>
        </w:rPr>
        <w:t> </w:t>
      </w:r>
      <w:r w:rsidR="008C64B7" w:rsidRPr="008C64B7">
        <w:rPr>
          <w:rFonts w:ascii="GHEA Grapalat" w:hAnsi="GHEA Grapalat"/>
          <w:i/>
          <w:iCs/>
          <w:color w:val="000000"/>
          <w:shd w:val="clear" w:color="auto" w:fill="FFFFFF"/>
          <w:lang w:val="hy-AM"/>
        </w:rPr>
        <w:t>որոշումը</w:t>
      </w:r>
      <w:r w:rsidR="008C64B7" w:rsidRPr="008C64B7">
        <w:rPr>
          <w:rFonts w:ascii="GHEA Grapalat" w:hAnsi="GHEA Grapalat"/>
          <w:i/>
          <w:iCs/>
          <w:color w:val="000000"/>
          <w:shd w:val="clear" w:color="auto" w:fill="FFFFFF"/>
          <w:lang w:val="af-ZA"/>
        </w:rPr>
        <w:t>)</w:t>
      </w:r>
      <w:r w:rsidR="008C64B7" w:rsidRPr="00A03D4A">
        <w:rPr>
          <w:rFonts w:ascii="GHEA Grapalat" w:hAnsi="GHEA Grapalat"/>
          <w:color w:val="000000"/>
          <w:shd w:val="clear" w:color="auto" w:fill="FFFFFF"/>
          <w:lang w:val="af-ZA"/>
        </w:rPr>
        <w:t>:</w:t>
      </w:r>
    </w:p>
    <w:p w14:paraId="2E8AF5EC" w14:textId="116AB88E" w:rsidR="003E7AB7" w:rsidRPr="007D79AC" w:rsidRDefault="003E7AB7"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bookmarkStart w:id="12" w:name="_Hlk181797735"/>
      <w:r w:rsidRPr="007D79AC">
        <w:rPr>
          <w:rFonts w:ascii="GHEA Grapalat" w:hAnsi="GHEA Grapalat"/>
          <w:color w:val="000000"/>
          <w:shd w:val="clear" w:color="auto" w:fill="FFFFFF"/>
          <w:lang w:val="hy-AM"/>
        </w:rPr>
        <w:t xml:space="preserve">ՀՀ վճռաբեկ դատարանը, նախկինում կայացրած </w:t>
      </w:r>
      <w:r w:rsidR="003532ED" w:rsidRPr="007D79AC">
        <w:rPr>
          <w:rFonts w:ascii="GHEA Grapalat" w:hAnsi="GHEA Grapalat"/>
          <w:color w:val="000000"/>
          <w:shd w:val="clear" w:color="auto" w:fill="FFFFFF"/>
          <w:lang w:val="hy-AM"/>
        </w:rPr>
        <w:t xml:space="preserve">մեկ այլ </w:t>
      </w:r>
      <w:r w:rsidRPr="007D79AC">
        <w:rPr>
          <w:rFonts w:ascii="GHEA Grapalat" w:hAnsi="GHEA Grapalat"/>
          <w:color w:val="000000"/>
          <w:shd w:val="clear" w:color="auto" w:fill="FFFFFF"/>
          <w:lang w:val="hy-AM"/>
        </w:rPr>
        <w:t>որոշմամբ</w:t>
      </w:r>
      <w:bookmarkEnd w:id="12"/>
      <w:r w:rsidRPr="007D79AC">
        <w:rPr>
          <w:rFonts w:ascii="GHEA Grapalat" w:hAnsi="GHEA Grapalat"/>
          <w:color w:val="000000"/>
          <w:shd w:val="clear" w:color="auto" w:fill="FFFFFF"/>
          <w:lang w:val="hy-AM"/>
        </w:rPr>
        <w:t xml:space="preserve"> անդրադառնալով սնանկ ճանաչված պարտապանին պահանջ ներկայացնելու համար օրենքով սահմանված ժամկետի բացթողումը հարգելի համարելու խնդրին, արձանագրել է, որ բոլոր դեպքերում բաց թողնված ժամկետը հարգելի համարելու հիմքեր օրենսդիրը կոնկրետ չի նշել` այդ հիմքերի ողջամիտ և բավարար լինելու հանգամանքի գնահատողական ֆունկցիան թողնելով դատարանների հայեցողությանը: Դա բացատրվում է նրանով, որ յուրաքանչյուր դատական վեճ ունի իր առանձնահատկությունները և յուրաքանչյուր դեպքում ելնելով կոնկրետ հանգամանքներից` օրենքով սահմանված ժամկետը բաց թողնելու հիմքերն էապես կարող են տարբերվել ինչպես իրավաբանական, այնպես էլ ֆիզիկական անձանց պարագայում: Ժամկետը բաց թողնելու հիմքերը պայմանականորեն կարելի է բաժանել երկու խմբի` օբյեկտիվ և սուբյեկտիվ:</w:t>
      </w:r>
    </w:p>
    <w:p w14:paraId="4C38D8F0" w14:textId="77777777" w:rsidR="00F75D26" w:rsidRPr="007D79AC" w:rsidRDefault="00F75D26" w:rsidP="00CF1BD1">
      <w:pPr>
        <w:shd w:val="clear" w:color="auto" w:fill="FFFFFF"/>
        <w:spacing w:line="276" w:lineRule="auto"/>
        <w:ind w:right="74" w:firstLine="540"/>
        <w:jc w:val="both"/>
        <w:rPr>
          <w:rFonts w:ascii="GHEA Grapalat" w:eastAsia="Times New Roman" w:hAnsi="GHEA Grapalat"/>
          <w:color w:val="000000"/>
          <w:lang w:val="hy-AM" w:eastAsia="en-US"/>
        </w:rPr>
      </w:pPr>
      <w:r w:rsidRPr="007D79AC">
        <w:rPr>
          <w:rFonts w:ascii="GHEA Grapalat" w:eastAsia="Times New Roman" w:hAnsi="GHEA Grapalat"/>
          <w:color w:val="000000"/>
          <w:lang w:val="hy-AM" w:eastAsia="en-US"/>
        </w:rPr>
        <w:lastRenderedPageBreak/>
        <w:t>Օբյեկտիվ հիմքերի մեջ կարելի է դասել ֆորսմաժորային դեպքերը` տարերային աղետները, ինչպես նաև արտակարգ իրավիճակը և նմանատիպ այլ` անձանց կամքից անկախ հիմքերով առաջացող պատճառները:</w:t>
      </w:r>
    </w:p>
    <w:p w14:paraId="3BE745BB" w14:textId="77777777" w:rsidR="00F75D26" w:rsidRPr="007D79AC" w:rsidRDefault="00F75D26" w:rsidP="00CF1BD1">
      <w:pPr>
        <w:shd w:val="clear" w:color="auto" w:fill="FFFFFF"/>
        <w:spacing w:line="276" w:lineRule="auto"/>
        <w:ind w:right="74" w:firstLine="540"/>
        <w:jc w:val="both"/>
        <w:rPr>
          <w:rFonts w:ascii="GHEA Grapalat" w:eastAsia="Times New Roman" w:hAnsi="GHEA Grapalat"/>
          <w:color w:val="000000"/>
          <w:lang w:val="hy-AM" w:eastAsia="en-US"/>
        </w:rPr>
      </w:pPr>
      <w:r w:rsidRPr="007D79AC">
        <w:rPr>
          <w:rFonts w:ascii="GHEA Grapalat" w:eastAsia="Times New Roman" w:hAnsi="GHEA Grapalat"/>
          <w:color w:val="000000"/>
          <w:lang w:val="hy-AM" w:eastAsia="en-US"/>
        </w:rPr>
        <w:t>Սուբյեկտիվ գործոնը պայմանավորված է անմիջականորեն տվյալ իրավաբանական կամ ֆիզիկական անձի հետ կապված և գործնականում ավելի երկար ժամանակ պահանջող ողջամիտ խնդիրների լուծմամբ, առանց որի անհնար է դատական պրոցեսին մասնակցելը կամ պահանջը և այն հիմնավորող ապացույցներ ներկայացնելը: Ընդ որում, եթե մի դեպքում նշված հանգամանքը ֆիզիկական անձանց պարագայում կարող է դիտվել հարգելի, ապա իրավաբանական անձանց դեպքում կարող է հարգելի չհամարվել: Օրինակ, երբ ֆիզիկական անձը զրկված է դատական պրոցեսին մասնակցելու հնարավորությունից երկարատև հիվանդության կամ գործուղման մեջ գտնվելու պատճառով, ինչն օբյեկտիվորեն հարգելի ճանաչելու հիմք է, ապա նույն հիմքը չի կարող կիրառվել իրավաբանական անձի (տնօրենի կամ գործադիր մարմնի ղեկավարի) նկատմամբ:</w:t>
      </w:r>
    </w:p>
    <w:p w14:paraId="039A3EB0" w14:textId="2C4EFE77" w:rsidR="00F75D26" w:rsidRPr="007D79AC" w:rsidRDefault="00F75D26" w:rsidP="00CF1BD1">
      <w:pPr>
        <w:shd w:val="clear" w:color="auto" w:fill="FFFFFF"/>
        <w:spacing w:line="276" w:lineRule="auto"/>
        <w:ind w:right="74" w:firstLine="540"/>
        <w:jc w:val="both"/>
        <w:rPr>
          <w:rFonts w:ascii="GHEA Grapalat" w:eastAsia="Times New Roman" w:hAnsi="GHEA Grapalat"/>
          <w:color w:val="000000"/>
          <w:lang w:val="hy-AM" w:eastAsia="en-US"/>
        </w:rPr>
      </w:pPr>
      <w:r w:rsidRPr="007D79AC">
        <w:rPr>
          <w:rFonts w:ascii="GHEA Grapalat" w:eastAsia="Times New Roman" w:hAnsi="GHEA Grapalat"/>
          <w:color w:val="000000"/>
          <w:lang w:val="hy-AM" w:eastAsia="en-US"/>
        </w:rPr>
        <w:t>Վերոգրյալի հաշվառմամբ</w:t>
      </w:r>
      <w:r w:rsidR="00C75AF1">
        <w:rPr>
          <w:rFonts w:ascii="GHEA Grapalat" w:eastAsia="Times New Roman" w:hAnsi="GHEA Grapalat"/>
          <w:color w:val="000000"/>
          <w:lang w:val="hy-AM" w:eastAsia="en-US"/>
        </w:rPr>
        <w:t>՝</w:t>
      </w:r>
      <w:r w:rsidRPr="007D79AC">
        <w:rPr>
          <w:rFonts w:ascii="GHEA Grapalat" w:eastAsia="Times New Roman" w:hAnsi="GHEA Grapalat"/>
          <w:color w:val="000000"/>
          <w:lang w:val="hy-AM" w:eastAsia="en-US"/>
        </w:rPr>
        <w:t xml:space="preserve"> ՀՀ վճռաբեկ դատարանը գտել է, որ բոլոր դեպքերում էլ, բացի ֆորսմաժորային իրավիճակներից, բաց թողնված ժամկետը հարգելի համարելու համար</w:t>
      </w:r>
      <w:r w:rsidRPr="007D79AC">
        <w:rPr>
          <w:rFonts w:ascii="Calibri" w:eastAsia="Times New Roman" w:hAnsi="Calibri" w:cs="Calibri"/>
          <w:color w:val="000000"/>
          <w:lang w:val="hy-AM" w:eastAsia="en-US"/>
        </w:rPr>
        <w:t> </w:t>
      </w:r>
      <w:r w:rsidRPr="007D79AC">
        <w:rPr>
          <w:rFonts w:ascii="GHEA Grapalat" w:eastAsia="Times New Roman" w:hAnsi="GHEA Grapalat"/>
          <w:b/>
          <w:bCs/>
          <w:color w:val="000000"/>
          <w:lang w:val="hy-AM" w:eastAsia="en-US"/>
        </w:rPr>
        <w:t>ընդհանուր կանոնն այն է</w:t>
      </w:r>
      <w:r w:rsidRPr="007D79AC">
        <w:rPr>
          <w:rFonts w:ascii="GHEA Grapalat" w:eastAsia="Times New Roman" w:hAnsi="GHEA Grapalat"/>
          <w:color w:val="000000"/>
          <w:lang w:val="hy-AM" w:eastAsia="en-US"/>
        </w:rPr>
        <w:t>, որ թե´ ֆիզիկական անձը և թե´ իրավաբանական անձը պարտավոր են ապացուցել, որ օրենքով սահմանված ժամկետի ընթացքում ձեռնարկել են իրենցից կախված</w:t>
      </w:r>
      <w:r w:rsidR="009B388D">
        <w:rPr>
          <w:rFonts w:ascii="GHEA Grapalat" w:eastAsia="Times New Roman" w:hAnsi="GHEA Grapalat" w:cs="Calibri"/>
          <w:color w:val="000000"/>
          <w:lang w:val="hy-AM" w:eastAsia="en-US"/>
        </w:rPr>
        <w:t xml:space="preserve"> </w:t>
      </w:r>
      <w:r w:rsidRPr="007D79AC">
        <w:rPr>
          <w:rFonts w:ascii="GHEA Grapalat" w:eastAsia="Times New Roman" w:hAnsi="GHEA Grapalat"/>
          <w:b/>
          <w:bCs/>
          <w:color w:val="000000"/>
          <w:lang w:val="hy-AM" w:eastAsia="en-US"/>
        </w:rPr>
        <w:t>ողջամիտ ու բավարար</w:t>
      </w:r>
      <w:r w:rsidR="009B388D">
        <w:rPr>
          <w:rFonts w:ascii="GHEA Grapalat" w:eastAsia="Times New Roman" w:hAnsi="GHEA Grapalat" w:cs="Calibri"/>
          <w:color w:val="000000"/>
          <w:lang w:val="hy-AM" w:eastAsia="en-US"/>
        </w:rPr>
        <w:t xml:space="preserve"> </w:t>
      </w:r>
      <w:r w:rsidRPr="007D79AC">
        <w:rPr>
          <w:rFonts w:ascii="GHEA Grapalat" w:eastAsia="Times New Roman" w:hAnsi="GHEA Grapalat" w:cs="GHEA Grapalat"/>
          <w:color w:val="000000"/>
          <w:lang w:val="hy-AM" w:eastAsia="en-US"/>
        </w:rPr>
        <w:t>միջոցներ</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դատական</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պրոցեսին</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մասնակցելու</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պահանջը</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և</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այն</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հիմնավ</w:t>
      </w:r>
      <w:r w:rsidRPr="007D79AC">
        <w:rPr>
          <w:rFonts w:ascii="GHEA Grapalat" w:eastAsia="Times New Roman" w:hAnsi="GHEA Grapalat"/>
          <w:color w:val="000000"/>
          <w:lang w:val="hy-AM" w:eastAsia="en-US"/>
        </w:rPr>
        <w:t>որող ապացույցները ներկայացնելու ուղղությամբ, սակայն իրենց կամքից անկախ պատճառներով նշված ժամկետը չի բավականացրել համապատասխան դատավարական գործողությունները կատարելու համար:</w:t>
      </w:r>
    </w:p>
    <w:p w14:paraId="4F6390B9" w14:textId="650369A0" w:rsidR="00F75D26" w:rsidRPr="007D79AC" w:rsidRDefault="00F75D26" w:rsidP="00CF1BD1">
      <w:pPr>
        <w:shd w:val="clear" w:color="auto" w:fill="FFFFFF"/>
        <w:spacing w:line="276" w:lineRule="auto"/>
        <w:ind w:right="74" w:firstLine="540"/>
        <w:jc w:val="both"/>
        <w:rPr>
          <w:rFonts w:ascii="GHEA Grapalat" w:eastAsia="Times New Roman" w:hAnsi="GHEA Grapalat"/>
          <w:color w:val="000000"/>
          <w:lang w:val="hy-AM" w:eastAsia="en-US"/>
        </w:rPr>
      </w:pPr>
      <w:r w:rsidRPr="007D79AC">
        <w:rPr>
          <w:rFonts w:ascii="GHEA Grapalat" w:eastAsia="Times New Roman" w:hAnsi="GHEA Grapalat"/>
          <w:color w:val="000000"/>
          <w:lang w:val="hy-AM" w:eastAsia="en-US"/>
        </w:rPr>
        <w:t>Բացի այդ, ՀՀ վճռաբեկ դատարանը, հաշվի առնելով սնանկության վարույթի այն առանձնահատկությունը, որ մեկ պահանջատիրոջ շահը մշտապես առնչվում է այլ պահանջատերերի շահերին, վերջիններիս իրավունքների պաշտպանության տեսանկյունից հարկ է համարել նշել, որ բաց թողնված ժամկետը հարգելի ճանաչելու սահմանները չպետք է շատ լայն լինեն: Մասնավորապես</w:t>
      </w:r>
      <w:r w:rsidR="006D6F05" w:rsidRPr="007D79AC">
        <w:rPr>
          <w:rFonts w:ascii="GHEA Grapalat" w:eastAsia="Times New Roman" w:hAnsi="GHEA Grapalat"/>
          <w:color w:val="000000"/>
          <w:lang w:val="hy-AM" w:eastAsia="en-US"/>
        </w:rPr>
        <w:t>`</w:t>
      </w:r>
      <w:r w:rsidRPr="007D79AC">
        <w:rPr>
          <w:rFonts w:ascii="GHEA Grapalat" w:eastAsia="Times New Roman" w:hAnsi="GHEA Grapalat"/>
          <w:color w:val="000000"/>
          <w:lang w:val="hy-AM" w:eastAsia="en-US"/>
        </w:rPr>
        <w:t xml:space="preserve"> ողջամիտ կարող է համարվել</w:t>
      </w:r>
      <w:r w:rsidRPr="007D79AC">
        <w:rPr>
          <w:rFonts w:ascii="Calibri" w:eastAsia="Times New Roman" w:hAnsi="Calibri" w:cs="Calibri"/>
          <w:color w:val="000000"/>
          <w:lang w:val="hy-AM" w:eastAsia="en-US"/>
        </w:rPr>
        <w:t> </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սահմանված</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ժամկետում</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պահանջը</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ներկայացնելուն</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խանգարող</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համապատասխան</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խոչընդոտները</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վերանալուց</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հետո</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բացառապես</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մեկամսյա</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ժամկետում</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պահանջը</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ներկայացնելը</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նշված</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խոչընդոտի</w:t>
      </w:r>
      <w:r w:rsidRPr="007D79AC">
        <w:rPr>
          <w:rFonts w:ascii="GHEA Grapalat" w:eastAsia="Times New Roman" w:hAnsi="GHEA Grapalat"/>
          <w:color w:val="000000"/>
          <w:lang w:val="hy-AM" w:eastAsia="en-US"/>
        </w:rPr>
        <w:t xml:space="preserve"> </w:t>
      </w:r>
      <w:r w:rsidRPr="007D79AC">
        <w:rPr>
          <w:rFonts w:ascii="GHEA Grapalat" w:eastAsia="Times New Roman" w:hAnsi="GHEA Grapalat" w:cs="GHEA Grapalat"/>
          <w:color w:val="000000"/>
          <w:lang w:val="hy-AM" w:eastAsia="en-US"/>
        </w:rPr>
        <w:t>առաջացման</w:t>
      </w:r>
      <w:r w:rsidR="008E4E7E" w:rsidRPr="007D79AC">
        <w:rPr>
          <w:rFonts w:ascii="GHEA Grapalat" w:eastAsia="Times New Roman" w:hAnsi="GHEA Grapalat" w:cs="GHEA Grapalat"/>
          <w:color w:val="000000"/>
          <w:lang w:val="hy-AM" w:eastAsia="en-US"/>
        </w:rPr>
        <w:t xml:space="preserve"> </w:t>
      </w:r>
      <w:r w:rsidRPr="007D79AC">
        <w:rPr>
          <w:rFonts w:ascii="GHEA Grapalat" w:eastAsia="Times New Roman" w:hAnsi="GHEA Grapalat" w:cs="GHEA Grapalat"/>
          <w:color w:val="000000"/>
          <w:lang w:val="hy-AM" w:eastAsia="en-US"/>
        </w:rPr>
        <w:t>և</w:t>
      </w:r>
      <w:r w:rsidR="008E4E7E" w:rsidRPr="007D79AC">
        <w:rPr>
          <w:rFonts w:ascii="GHEA Grapalat" w:eastAsia="Times New Roman" w:hAnsi="GHEA Grapalat" w:cs="GHEA Grapalat"/>
          <w:color w:val="000000"/>
          <w:lang w:val="hy-AM" w:eastAsia="en-US"/>
        </w:rPr>
        <w:t xml:space="preserve"> </w:t>
      </w:r>
      <w:r w:rsidRPr="007D79AC">
        <w:rPr>
          <w:rFonts w:ascii="GHEA Grapalat" w:eastAsia="Times New Roman" w:hAnsi="GHEA Grapalat" w:cs="GHEA Grapalat"/>
          <w:color w:val="000000"/>
          <w:lang w:val="hy-AM" w:eastAsia="en-US"/>
        </w:rPr>
        <w:t>ավարտի</w:t>
      </w:r>
      <w:r w:rsidR="008E4E7E" w:rsidRPr="007D79AC">
        <w:rPr>
          <w:rFonts w:ascii="GHEA Grapalat" w:eastAsia="Times New Roman" w:hAnsi="GHEA Grapalat" w:cs="GHEA Grapalat"/>
          <w:color w:val="000000"/>
          <w:lang w:val="hy-AM" w:eastAsia="en-US"/>
        </w:rPr>
        <w:t xml:space="preserve"> </w:t>
      </w:r>
      <w:r w:rsidRPr="007D79AC">
        <w:rPr>
          <w:rFonts w:ascii="GHEA Grapalat" w:eastAsia="Times New Roman" w:hAnsi="GHEA Grapalat" w:cs="GHEA Grapalat"/>
          <w:color w:val="000000"/>
          <w:lang w:val="hy-AM" w:eastAsia="en-US"/>
        </w:rPr>
        <w:t>պահը</w:t>
      </w:r>
      <w:r w:rsidR="008E4E7E" w:rsidRPr="007D79AC">
        <w:rPr>
          <w:rFonts w:ascii="GHEA Grapalat" w:eastAsia="Times New Roman" w:hAnsi="GHEA Grapalat" w:cs="GHEA Grapalat"/>
          <w:color w:val="000000"/>
          <w:lang w:val="hy-AM" w:eastAsia="en-US"/>
        </w:rPr>
        <w:t xml:space="preserve"> </w:t>
      </w:r>
      <w:r w:rsidRPr="007D79AC">
        <w:rPr>
          <w:rFonts w:ascii="GHEA Grapalat" w:eastAsia="Times New Roman" w:hAnsi="GHEA Grapalat" w:cs="GHEA Grapalat"/>
          <w:color w:val="000000"/>
          <w:lang w:val="hy-AM" w:eastAsia="en-US"/>
        </w:rPr>
        <w:t>հավաստող</w:t>
      </w:r>
      <w:r w:rsidR="008E4E7E" w:rsidRPr="007D79AC">
        <w:rPr>
          <w:rFonts w:ascii="GHEA Grapalat" w:eastAsia="Times New Roman" w:hAnsi="GHEA Grapalat" w:cs="GHEA Grapalat"/>
          <w:color w:val="000000"/>
          <w:lang w:val="hy-AM" w:eastAsia="en-US"/>
        </w:rPr>
        <w:t xml:space="preserve"> </w:t>
      </w:r>
      <w:r w:rsidRPr="007D79AC">
        <w:rPr>
          <w:rFonts w:ascii="GHEA Grapalat" w:eastAsia="Times New Roman" w:hAnsi="GHEA Grapalat" w:cs="GHEA Grapalat"/>
          <w:color w:val="000000"/>
          <w:lang w:val="hy-AM" w:eastAsia="en-US"/>
        </w:rPr>
        <w:t>համապատասխան</w:t>
      </w:r>
      <w:r w:rsidR="008E4E7E" w:rsidRPr="007D79AC">
        <w:rPr>
          <w:rFonts w:ascii="GHEA Grapalat" w:eastAsia="Times New Roman" w:hAnsi="GHEA Grapalat" w:cs="GHEA Grapalat"/>
          <w:color w:val="000000"/>
          <w:lang w:val="hy-AM" w:eastAsia="en-US"/>
        </w:rPr>
        <w:t xml:space="preserve"> </w:t>
      </w:r>
      <w:r w:rsidRPr="007D79AC">
        <w:rPr>
          <w:rFonts w:ascii="GHEA Grapalat" w:eastAsia="Times New Roman" w:hAnsi="GHEA Grapalat" w:cs="GHEA Grapalat"/>
          <w:color w:val="000000"/>
          <w:lang w:val="hy-AM" w:eastAsia="en-US"/>
        </w:rPr>
        <w:t>հիմնավորումներով</w:t>
      </w:r>
      <w:r w:rsidR="008E4E7E" w:rsidRPr="007D79AC">
        <w:rPr>
          <w:rFonts w:ascii="GHEA Grapalat" w:eastAsia="Times New Roman" w:hAnsi="GHEA Grapalat" w:cs="GHEA Grapalat"/>
          <w:color w:val="000000"/>
          <w:lang w:val="hy-AM" w:eastAsia="en-US"/>
        </w:rPr>
        <w:t xml:space="preserve"> </w:t>
      </w:r>
      <w:r w:rsidRPr="007D79AC">
        <w:rPr>
          <w:rFonts w:ascii="GHEA Grapalat" w:eastAsia="Times New Roman" w:hAnsi="GHEA Grapalat"/>
          <w:i/>
          <w:iCs/>
          <w:color w:val="000000"/>
          <w:lang w:val="af-ZA" w:eastAsia="en-US"/>
        </w:rPr>
        <w:t>(</w:t>
      </w:r>
      <w:r w:rsidRPr="007D79AC">
        <w:rPr>
          <w:rFonts w:ascii="GHEA Grapalat" w:eastAsia="Times New Roman" w:hAnsi="GHEA Grapalat"/>
          <w:i/>
          <w:iCs/>
          <w:color w:val="000000"/>
          <w:lang w:val="hy-AM" w:eastAsia="en-US"/>
        </w:rPr>
        <w:t>տե՛ս</w:t>
      </w:r>
      <w:r w:rsidR="008E4E7E" w:rsidRPr="007D79AC">
        <w:rPr>
          <w:rFonts w:ascii="GHEA Grapalat" w:eastAsia="Times New Roman" w:hAnsi="GHEA Grapalat" w:cs="Calibri"/>
          <w:i/>
          <w:iCs/>
          <w:color w:val="000000"/>
          <w:lang w:val="hy-AM" w:eastAsia="en-US"/>
        </w:rPr>
        <w:t xml:space="preserve"> </w:t>
      </w:r>
      <w:r w:rsidR="00CC4852">
        <w:rPr>
          <w:rFonts w:ascii="GHEA Grapalat" w:eastAsia="Times New Roman" w:hAnsi="GHEA Grapalat" w:cs="Calibri"/>
          <w:i/>
          <w:iCs/>
          <w:color w:val="000000"/>
          <w:lang w:val="hy-AM" w:eastAsia="en-US"/>
        </w:rPr>
        <w:t xml:space="preserve">ըստ </w:t>
      </w:r>
      <w:r w:rsidR="00CC4852" w:rsidRPr="00A03D4A">
        <w:rPr>
          <w:rFonts w:ascii="GHEA Grapalat" w:eastAsia="Times New Roman" w:hAnsi="GHEA Grapalat" w:cs="Calibri"/>
          <w:i/>
          <w:iCs/>
          <w:color w:val="000000"/>
          <w:lang w:val="hy-AM" w:eastAsia="en-US"/>
        </w:rPr>
        <w:t>Հայաստանի ամերիկյան համալսարան հիմնադրամ</w:t>
      </w:r>
      <w:r w:rsidR="00CC4852">
        <w:rPr>
          <w:rFonts w:ascii="GHEA Grapalat" w:eastAsia="Times New Roman" w:hAnsi="GHEA Grapalat" w:cs="Calibri"/>
          <w:i/>
          <w:iCs/>
          <w:color w:val="000000"/>
          <w:lang w:val="hy-AM" w:eastAsia="en-US"/>
        </w:rPr>
        <w:t xml:space="preserve">ի դիմումի </w:t>
      </w:r>
      <w:r w:rsidRPr="007D79AC">
        <w:rPr>
          <w:rFonts w:ascii="GHEA Grapalat" w:eastAsia="Times New Roman" w:hAnsi="GHEA Grapalat" w:cs="GHEA Grapalat"/>
          <w:i/>
          <w:iCs/>
          <w:color w:val="000000"/>
          <w:lang w:val="hy-AM" w:eastAsia="en-US"/>
        </w:rPr>
        <w:t>թիվ</w:t>
      </w:r>
      <w:r w:rsidR="008E4E7E" w:rsidRPr="007D79AC">
        <w:rPr>
          <w:rFonts w:ascii="GHEA Grapalat" w:eastAsia="Times New Roman" w:hAnsi="GHEA Grapalat" w:cs="GHEA Grapalat"/>
          <w:i/>
          <w:iCs/>
          <w:color w:val="000000"/>
          <w:lang w:val="hy-AM" w:eastAsia="en-US"/>
        </w:rPr>
        <w:t xml:space="preserve"> </w:t>
      </w:r>
      <w:r w:rsidRPr="007D79AC">
        <w:rPr>
          <w:rFonts w:ascii="GHEA Grapalat" w:eastAsia="Times New Roman" w:hAnsi="GHEA Grapalat" w:cs="GHEA Grapalat"/>
          <w:i/>
          <w:iCs/>
          <w:color w:val="000000"/>
          <w:lang w:val="hy-AM" w:eastAsia="en-US"/>
        </w:rPr>
        <w:t>ԵԿԴ</w:t>
      </w:r>
      <w:r w:rsidRPr="007D79AC">
        <w:rPr>
          <w:rFonts w:ascii="GHEA Grapalat" w:eastAsia="Times New Roman" w:hAnsi="GHEA Grapalat"/>
          <w:i/>
          <w:iCs/>
          <w:color w:val="000000"/>
          <w:lang w:val="af-ZA" w:eastAsia="en-US"/>
        </w:rPr>
        <w:t>/0103/04/11</w:t>
      </w:r>
      <w:r w:rsidR="008E4E7E" w:rsidRPr="007D79AC">
        <w:rPr>
          <w:rFonts w:ascii="GHEA Grapalat" w:eastAsia="Times New Roman" w:hAnsi="GHEA Grapalat"/>
          <w:i/>
          <w:iCs/>
          <w:color w:val="000000"/>
          <w:lang w:val="af-ZA" w:eastAsia="en-US"/>
        </w:rPr>
        <w:t xml:space="preserve"> </w:t>
      </w:r>
      <w:r w:rsidRPr="007D79AC">
        <w:rPr>
          <w:rFonts w:ascii="GHEA Grapalat" w:eastAsia="Times New Roman" w:hAnsi="GHEA Grapalat"/>
          <w:i/>
          <w:iCs/>
          <w:color w:val="000000"/>
          <w:lang w:val="hy-AM" w:eastAsia="en-US"/>
        </w:rPr>
        <w:t>քաղաքացիական</w:t>
      </w:r>
      <w:r w:rsidR="008E4E7E" w:rsidRPr="007D79AC">
        <w:rPr>
          <w:rFonts w:ascii="GHEA Grapalat" w:eastAsia="Times New Roman" w:hAnsi="GHEA Grapalat"/>
          <w:i/>
          <w:iCs/>
          <w:color w:val="000000"/>
          <w:lang w:val="hy-AM" w:eastAsia="en-US"/>
        </w:rPr>
        <w:t xml:space="preserve"> </w:t>
      </w:r>
      <w:r w:rsidRPr="007D79AC">
        <w:rPr>
          <w:rFonts w:ascii="GHEA Grapalat" w:eastAsia="Times New Roman" w:hAnsi="GHEA Grapalat" w:cs="GHEA Grapalat"/>
          <w:i/>
          <w:iCs/>
          <w:color w:val="000000"/>
          <w:lang w:val="hy-AM" w:eastAsia="en-US"/>
        </w:rPr>
        <w:t>գործով</w:t>
      </w:r>
      <w:r w:rsidR="008E4E7E" w:rsidRPr="007D79AC">
        <w:rPr>
          <w:rFonts w:ascii="GHEA Grapalat" w:eastAsia="Times New Roman" w:hAnsi="GHEA Grapalat" w:cs="GHEA Grapalat"/>
          <w:i/>
          <w:iCs/>
          <w:color w:val="000000"/>
          <w:lang w:val="hy-AM" w:eastAsia="en-US"/>
        </w:rPr>
        <w:t xml:space="preserve"> </w:t>
      </w:r>
      <w:r w:rsidRPr="007D79AC">
        <w:rPr>
          <w:rFonts w:ascii="GHEA Grapalat" w:eastAsia="Times New Roman" w:hAnsi="GHEA Grapalat" w:cs="GHEA Grapalat"/>
          <w:i/>
          <w:iCs/>
          <w:color w:val="000000"/>
          <w:lang w:val="hy-AM" w:eastAsia="en-US"/>
        </w:rPr>
        <w:t>ՀՀ</w:t>
      </w:r>
      <w:r w:rsidR="008E4E7E" w:rsidRPr="007D79AC">
        <w:rPr>
          <w:rFonts w:ascii="GHEA Grapalat" w:eastAsia="Times New Roman" w:hAnsi="GHEA Grapalat" w:cs="GHEA Grapalat"/>
          <w:i/>
          <w:iCs/>
          <w:color w:val="000000"/>
          <w:lang w:val="hy-AM" w:eastAsia="en-US"/>
        </w:rPr>
        <w:t xml:space="preserve"> </w:t>
      </w:r>
      <w:r w:rsidRPr="007D79AC">
        <w:rPr>
          <w:rFonts w:ascii="GHEA Grapalat" w:eastAsia="Times New Roman" w:hAnsi="GHEA Grapalat" w:cs="GHEA Grapalat"/>
          <w:i/>
          <w:iCs/>
          <w:color w:val="000000"/>
          <w:lang w:val="hy-AM" w:eastAsia="en-US"/>
        </w:rPr>
        <w:t>վճռաբեկ</w:t>
      </w:r>
      <w:r w:rsidR="008E4E7E" w:rsidRPr="007D79AC">
        <w:rPr>
          <w:rFonts w:ascii="GHEA Grapalat" w:eastAsia="Times New Roman" w:hAnsi="GHEA Grapalat" w:cs="GHEA Grapalat"/>
          <w:i/>
          <w:iCs/>
          <w:color w:val="000000"/>
          <w:lang w:val="hy-AM" w:eastAsia="en-US"/>
        </w:rPr>
        <w:t xml:space="preserve"> </w:t>
      </w:r>
      <w:r w:rsidRPr="007D79AC">
        <w:rPr>
          <w:rFonts w:ascii="GHEA Grapalat" w:eastAsia="Times New Roman" w:hAnsi="GHEA Grapalat" w:cs="GHEA Grapalat"/>
          <w:i/>
          <w:iCs/>
          <w:color w:val="000000"/>
          <w:lang w:val="hy-AM" w:eastAsia="en-US"/>
        </w:rPr>
        <w:t>դատարանի</w:t>
      </w:r>
      <w:r w:rsidR="008E4E7E" w:rsidRPr="007D79AC">
        <w:rPr>
          <w:rFonts w:ascii="GHEA Grapalat" w:eastAsia="Times New Roman" w:hAnsi="GHEA Grapalat" w:cs="GHEA Grapalat"/>
          <w:i/>
          <w:iCs/>
          <w:color w:val="000000"/>
          <w:lang w:val="hy-AM" w:eastAsia="en-US"/>
        </w:rPr>
        <w:t xml:space="preserve"> </w:t>
      </w:r>
      <w:r w:rsidRPr="007D79AC">
        <w:rPr>
          <w:rFonts w:ascii="GHEA Grapalat" w:eastAsia="Times New Roman" w:hAnsi="GHEA Grapalat"/>
          <w:i/>
          <w:iCs/>
          <w:color w:val="000000"/>
          <w:lang w:val="af-ZA" w:eastAsia="en-US"/>
        </w:rPr>
        <w:t>05.04.2013</w:t>
      </w:r>
      <w:r w:rsidR="008E4E7E" w:rsidRPr="007D79AC">
        <w:rPr>
          <w:rFonts w:ascii="GHEA Grapalat" w:eastAsia="Times New Roman" w:hAnsi="GHEA Grapalat"/>
          <w:i/>
          <w:iCs/>
          <w:color w:val="000000"/>
          <w:lang w:val="af-ZA" w:eastAsia="en-US"/>
        </w:rPr>
        <w:t xml:space="preserve"> </w:t>
      </w:r>
      <w:r w:rsidRPr="007D79AC">
        <w:rPr>
          <w:rFonts w:ascii="GHEA Grapalat" w:eastAsia="Times New Roman" w:hAnsi="GHEA Grapalat"/>
          <w:i/>
          <w:iCs/>
          <w:color w:val="000000"/>
          <w:lang w:val="hy-AM" w:eastAsia="en-US"/>
        </w:rPr>
        <w:t>թվականի</w:t>
      </w:r>
      <w:r w:rsidR="008E4E7E" w:rsidRPr="007D79AC">
        <w:rPr>
          <w:rFonts w:ascii="GHEA Grapalat" w:eastAsia="Times New Roman" w:hAnsi="GHEA Grapalat" w:cs="Calibri"/>
          <w:i/>
          <w:iCs/>
          <w:color w:val="000000"/>
          <w:lang w:val="hy-AM" w:eastAsia="en-US"/>
        </w:rPr>
        <w:t xml:space="preserve"> </w:t>
      </w:r>
      <w:r w:rsidRPr="007D79AC">
        <w:rPr>
          <w:rFonts w:ascii="GHEA Grapalat" w:eastAsia="Times New Roman" w:hAnsi="GHEA Grapalat" w:cs="GHEA Grapalat"/>
          <w:i/>
          <w:iCs/>
          <w:color w:val="000000"/>
          <w:lang w:val="hy-AM" w:eastAsia="en-US"/>
        </w:rPr>
        <w:t>որոշումը</w:t>
      </w:r>
      <w:r w:rsidRPr="007D79AC">
        <w:rPr>
          <w:rFonts w:ascii="GHEA Grapalat" w:eastAsia="Times New Roman" w:hAnsi="GHEA Grapalat"/>
          <w:i/>
          <w:iCs/>
          <w:color w:val="000000"/>
          <w:lang w:val="af-ZA" w:eastAsia="en-US"/>
        </w:rPr>
        <w:t>)</w:t>
      </w:r>
      <w:r w:rsidRPr="00A03D4A">
        <w:rPr>
          <w:rFonts w:ascii="GHEA Grapalat" w:eastAsia="Times New Roman" w:hAnsi="GHEA Grapalat"/>
          <w:color w:val="000000"/>
          <w:lang w:val="af-ZA" w:eastAsia="en-US"/>
        </w:rPr>
        <w:t>:</w:t>
      </w:r>
    </w:p>
    <w:bookmarkEnd w:id="9"/>
    <w:p w14:paraId="6B4D2E9C" w14:textId="03FED105" w:rsidR="005B32E3" w:rsidRPr="00046B01" w:rsidRDefault="00317F98" w:rsidP="00CF1BD1">
      <w:pPr>
        <w:shd w:val="clear" w:color="auto" w:fill="FFFFFF"/>
        <w:spacing w:line="276" w:lineRule="auto"/>
        <w:ind w:right="74" w:firstLine="540"/>
        <w:jc w:val="both"/>
        <w:rPr>
          <w:rFonts w:ascii="GHEA Grapalat" w:eastAsia="Times New Roman" w:hAnsi="GHEA Grapalat"/>
          <w:lang w:val="hy-AM" w:eastAsia="en-US"/>
        </w:rPr>
      </w:pPr>
      <w:r w:rsidRPr="00046B01">
        <w:rPr>
          <w:rFonts w:ascii="GHEA Grapalat" w:hAnsi="GHEA Grapalat" w:cs="Tahoma"/>
          <w:lang w:val="hy-AM"/>
        </w:rPr>
        <w:t xml:space="preserve">Վերահաստատելով նախկինում արտահայտած իրավական դիրքորոշումները՝ </w:t>
      </w:r>
      <w:r w:rsidRPr="00046B01">
        <w:rPr>
          <w:rFonts w:ascii="GHEA Grapalat" w:hAnsi="GHEA Grapalat" w:cs="Sylfaen"/>
          <w:lang w:val="hy-AM"/>
        </w:rPr>
        <w:t>Վճռաբեկ դատարանն արձանագրում է,</w:t>
      </w:r>
      <w:r w:rsidRPr="00046B01">
        <w:rPr>
          <w:rFonts w:ascii="GHEA Grapalat" w:hAnsi="GHEA Grapalat" w:cs="Tahoma"/>
          <w:lang w:val="hy-AM"/>
        </w:rPr>
        <w:t xml:space="preserve"> </w:t>
      </w:r>
      <w:r w:rsidR="005B32E3" w:rsidRPr="00046B01">
        <w:rPr>
          <w:rFonts w:ascii="GHEA Grapalat" w:hAnsi="GHEA Grapalat" w:cs="Tahoma"/>
          <w:lang w:val="hy-AM"/>
        </w:rPr>
        <w:t xml:space="preserve">որ </w:t>
      </w:r>
      <w:r w:rsidR="00C37520" w:rsidRPr="00046B01">
        <w:rPr>
          <w:rFonts w:ascii="GHEA Grapalat" w:hAnsi="GHEA Grapalat" w:cs="Tahoma"/>
          <w:lang w:val="hy-AM"/>
        </w:rPr>
        <w:t>սնանկ ճանաչված պարտապանին պահանջ ներկայացնելու համար օրենքով սահմանված ժամկետի բացթողումը հարգելի համարելու միջնորդութ</w:t>
      </w:r>
      <w:r w:rsidR="00090C38">
        <w:rPr>
          <w:rFonts w:ascii="GHEA Grapalat" w:hAnsi="GHEA Grapalat" w:cs="Tahoma"/>
          <w:lang w:val="hy-AM"/>
        </w:rPr>
        <w:t>յ</w:t>
      </w:r>
      <w:r w:rsidR="00066007" w:rsidRPr="00046B01">
        <w:rPr>
          <w:rFonts w:ascii="GHEA Grapalat" w:hAnsi="GHEA Grapalat" w:cs="Tahoma"/>
          <w:lang w:val="hy-AM"/>
        </w:rPr>
        <w:t>ուն</w:t>
      </w:r>
      <w:r w:rsidR="005B32E3" w:rsidRPr="00046B01">
        <w:rPr>
          <w:rFonts w:ascii="GHEA Grapalat" w:hAnsi="GHEA Grapalat" w:cs="Tahoma"/>
          <w:lang w:val="hy-AM"/>
        </w:rPr>
        <w:t xml:space="preserve">ը քննարկելիս </w:t>
      </w:r>
      <w:r w:rsidR="001009D1" w:rsidRPr="00046B01">
        <w:rPr>
          <w:rFonts w:ascii="GHEA Grapalat" w:hAnsi="GHEA Grapalat" w:cs="Tahoma"/>
          <w:lang w:val="hy-AM"/>
        </w:rPr>
        <w:t xml:space="preserve">և լուծելիս </w:t>
      </w:r>
      <w:r w:rsidR="005B32E3" w:rsidRPr="00046B01">
        <w:rPr>
          <w:rFonts w:ascii="GHEA Grapalat" w:hAnsi="GHEA Grapalat" w:cs="Tahoma"/>
          <w:lang w:val="hy-AM"/>
        </w:rPr>
        <w:t>դատարանը պետք է պարզ</w:t>
      </w:r>
      <w:r w:rsidR="009D3EFD" w:rsidRPr="00046B01">
        <w:rPr>
          <w:rFonts w:ascii="GHEA Grapalat" w:hAnsi="GHEA Grapalat" w:cs="Tahoma"/>
          <w:lang w:val="hy-AM"/>
        </w:rPr>
        <w:t>ի</w:t>
      </w:r>
      <w:r w:rsidR="005B32E3" w:rsidRPr="00046B01">
        <w:rPr>
          <w:rFonts w:ascii="GHEA Grapalat" w:hAnsi="GHEA Grapalat" w:cs="Tahoma"/>
          <w:lang w:val="hy-AM"/>
        </w:rPr>
        <w:t>՝</w:t>
      </w:r>
    </w:p>
    <w:p w14:paraId="1F092575" w14:textId="0C471D38" w:rsidR="005B32E3" w:rsidRPr="00046B01" w:rsidRDefault="005B32E3" w:rsidP="00CF1BD1">
      <w:pPr>
        <w:tabs>
          <w:tab w:val="left" w:pos="450"/>
          <w:tab w:val="left" w:pos="720"/>
          <w:tab w:val="left" w:pos="6300"/>
          <w:tab w:val="left" w:pos="9781"/>
        </w:tabs>
        <w:spacing w:line="276" w:lineRule="auto"/>
        <w:ind w:right="74" w:firstLine="540"/>
        <w:jc w:val="both"/>
        <w:rPr>
          <w:rFonts w:ascii="GHEA Grapalat" w:hAnsi="GHEA Grapalat" w:cs="Tahoma"/>
          <w:lang w:val="hy-AM"/>
        </w:rPr>
      </w:pPr>
      <w:r w:rsidRPr="00046B01">
        <w:rPr>
          <w:rFonts w:ascii="GHEA Grapalat" w:hAnsi="GHEA Grapalat" w:cs="Tahoma"/>
          <w:iCs/>
          <w:lang w:val="hy-AM"/>
        </w:rPr>
        <w:t xml:space="preserve">1) </w:t>
      </w:r>
      <w:r w:rsidR="004155D7" w:rsidRPr="00046B01">
        <w:rPr>
          <w:rFonts w:ascii="GHEA Grapalat" w:hAnsi="GHEA Grapalat" w:cs="Tahoma"/>
          <w:iCs/>
          <w:lang w:val="hy-AM"/>
        </w:rPr>
        <w:t xml:space="preserve">արդյո՞ք </w:t>
      </w:r>
      <w:r w:rsidR="00EB2135" w:rsidRPr="00046B01">
        <w:rPr>
          <w:rFonts w:ascii="GHEA Grapalat" w:hAnsi="GHEA Grapalat"/>
          <w:iCs/>
          <w:color w:val="0D0D0D"/>
          <w:shd w:val="clear" w:color="auto" w:fill="FFFFFF"/>
          <w:lang w:val="fr-FR"/>
        </w:rPr>
        <w:t>ներկայացվ</w:t>
      </w:r>
      <w:r w:rsidR="00FD384A">
        <w:rPr>
          <w:rFonts w:ascii="GHEA Grapalat" w:hAnsi="GHEA Grapalat"/>
          <w:iCs/>
          <w:color w:val="0D0D0D"/>
          <w:shd w:val="clear" w:color="auto" w:fill="FFFFFF"/>
          <w:lang w:val="hy-AM"/>
        </w:rPr>
        <w:t xml:space="preserve">ել են </w:t>
      </w:r>
      <w:r w:rsidR="00FD384A" w:rsidRPr="00046B01">
        <w:rPr>
          <w:rFonts w:ascii="GHEA Grapalat" w:hAnsi="GHEA Grapalat"/>
          <w:iCs/>
          <w:color w:val="0D0D0D"/>
          <w:shd w:val="clear" w:color="auto" w:fill="FFFFFF"/>
          <w:lang w:val="fr-FR"/>
        </w:rPr>
        <w:t xml:space="preserve">միջնորդությամբ </w:t>
      </w:r>
      <w:r w:rsidR="004155D7" w:rsidRPr="00046B01">
        <w:rPr>
          <w:rFonts w:ascii="GHEA Grapalat" w:hAnsi="GHEA Grapalat"/>
          <w:iCs/>
          <w:color w:val="0D0D0D"/>
          <w:shd w:val="clear" w:color="auto" w:fill="FFFFFF"/>
          <w:lang w:val="fr-FR"/>
        </w:rPr>
        <w:t>վկայակոչված հանգամանքները հավաստող համապատասխան ապացույցներ, որոնք հնարավորություն կընձեռեն գնահատելու ներկայացված միջնորդության հիմնավորվածությունը</w:t>
      </w:r>
      <w:r w:rsidRPr="00046B01">
        <w:rPr>
          <w:rFonts w:ascii="GHEA Grapalat" w:hAnsi="GHEA Grapalat"/>
          <w:lang w:val="hy-AM"/>
        </w:rPr>
        <w:t>,</w:t>
      </w:r>
    </w:p>
    <w:p w14:paraId="2DF5ADC2" w14:textId="625617BA" w:rsidR="005B32E3" w:rsidRPr="00046B01" w:rsidRDefault="004155D7" w:rsidP="00CF1BD1">
      <w:pPr>
        <w:tabs>
          <w:tab w:val="left" w:pos="450"/>
          <w:tab w:val="left" w:pos="720"/>
          <w:tab w:val="left" w:pos="6300"/>
          <w:tab w:val="left" w:pos="9781"/>
        </w:tabs>
        <w:spacing w:line="276" w:lineRule="auto"/>
        <w:ind w:right="74" w:firstLine="540"/>
        <w:jc w:val="both"/>
        <w:rPr>
          <w:rFonts w:ascii="GHEA Grapalat" w:hAnsi="GHEA Grapalat" w:cs="Tahoma"/>
          <w:iCs/>
          <w:lang w:val="hy-AM"/>
        </w:rPr>
      </w:pPr>
      <w:r w:rsidRPr="00046B01">
        <w:rPr>
          <w:rFonts w:ascii="GHEA Grapalat" w:hAnsi="GHEA Grapalat" w:cs="Tahoma"/>
          <w:iCs/>
          <w:lang w:val="hy-AM"/>
        </w:rPr>
        <w:lastRenderedPageBreak/>
        <w:t>2</w:t>
      </w:r>
      <w:r w:rsidR="005B32E3" w:rsidRPr="00046B01">
        <w:rPr>
          <w:rFonts w:ascii="GHEA Grapalat" w:hAnsi="GHEA Grapalat" w:cs="Tahoma"/>
          <w:iCs/>
          <w:lang w:val="hy-AM"/>
        </w:rPr>
        <w:t xml:space="preserve">) </w:t>
      </w:r>
      <w:r w:rsidR="00FD384A">
        <w:rPr>
          <w:rFonts w:ascii="GHEA Grapalat" w:hAnsi="GHEA Grapalat" w:cs="Tahoma"/>
          <w:iCs/>
          <w:lang w:val="hy-AM"/>
        </w:rPr>
        <w:t xml:space="preserve">որքանո՞վ են </w:t>
      </w:r>
      <w:r w:rsidRPr="00046B01">
        <w:rPr>
          <w:rFonts w:ascii="GHEA Grapalat" w:hAnsi="GHEA Grapalat" w:cs="Tahoma"/>
          <w:iCs/>
          <w:lang w:val="hy-AM"/>
        </w:rPr>
        <w:t>վկայակոչված պատճառներ</w:t>
      </w:r>
      <w:r w:rsidR="00FD384A">
        <w:rPr>
          <w:rFonts w:ascii="GHEA Grapalat" w:hAnsi="GHEA Grapalat" w:cs="Tahoma"/>
          <w:iCs/>
          <w:lang w:val="hy-AM"/>
        </w:rPr>
        <w:t xml:space="preserve">ն </w:t>
      </w:r>
      <w:r w:rsidRPr="00046B01">
        <w:rPr>
          <w:rFonts w:ascii="GHEA Grapalat" w:hAnsi="GHEA Grapalat" w:cs="Tahoma"/>
          <w:iCs/>
          <w:lang w:val="hy-AM"/>
        </w:rPr>
        <w:t>իրական խոչընդոտ հանդիսացել պահանջն օրենքով սահմանված ժամկետում չներկայացնելու համար</w:t>
      </w:r>
      <w:r w:rsidR="005B32E3" w:rsidRPr="00046B01">
        <w:rPr>
          <w:rFonts w:ascii="GHEA Grapalat" w:hAnsi="GHEA Grapalat" w:cs="Tahoma"/>
          <w:iCs/>
          <w:lang w:val="hy-AM"/>
        </w:rPr>
        <w:t>,</w:t>
      </w:r>
    </w:p>
    <w:p w14:paraId="4517BE59" w14:textId="1E72A684" w:rsidR="005B32E3" w:rsidRPr="00046B01" w:rsidRDefault="00BD75DC" w:rsidP="00CF1BD1">
      <w:pPr>
        <w:tabs>
          <w:tab w:val="left" w:pos="450"/>
          <w:tab w:val="left" w:pos="720"/>
          <w:tab w:val="left" w:pos="6300"/>
          <w:tab w:val="left" w:pos="9781"/>
        </w:tabs>
        <w:spacing w:line="276" w:lineRule="auto"/>
        <w:ind w:right="74" w:firstLine="540"/>
        <w:jc w:val="both"/>
        <w:rPr>
          <w:rFonts w:ascii="GHEA Grapalat" w:hAnsi="GHEA Grapalat" w:cs="Tahoma"/>
          <w:iCs/>
          <w:lang w:val="hy-AM"/>
        </w:rPr>
      </w:pPr>
      <w:r w:rsidRPr="00046B01">
        <w:rPr>
          <w:rFonts w:ascii="GHEA Grapalat" w:hAnsi="GHEA Grapalat" w:cs="Tahoma"/>
          <w:iCs/>
          <w:lang w:val="hy-AM"/>
        </w:rPr>
        <w:t>3</w:t>
      </w:r>
      <w:r w:rsidR="005B32E3" w:rsidRPr="00046B01">
        <w:rPr>
          <w:rFonts w:ascii="GHEA Grapalat" w:hAnsi="GHEA Grapalat" w:cs="Tahoma"/>
          <w:iCs/>
          <w:lang w:val="hy-AM"/>
        </w:rPr>
        <w:t xml:space="preserve">) </w:t>
      </w:r>
      <w:bookmarkStart w:id="13" w:name="_Hlk191300630"/>
      <w:r w:rsidR="005B32E3" w:rsidRPr="00046B01">
        <w:rPr>
          <w:rFonts w:ascii="GHEA Grapalat" w:hAnsi="GHEA Grapalat" w:cs="Tahoma"/>
          <w:iCs/>
          <w:lang w:val="hy-AM"/>
        </w:rPr>
        <w:t xml:space="preserve">արդյո՞ք միջնորդության մեջ նշված հիմնավորումները բավարար են </w:t>
      </w:r>
      <w:r w:rsidR="004155D7" w:rsidRPr="00046B01">
        <w:rPr>
          <w:rFonts w:ascii="GHEA Grapalat" w:hAnsi="GHEA Grapalat" w:cs="Sylfaen"/>
          <w:lang w:val="hy-AM"/>
        </w:rPr>
        <w:t>պահանջ ներկայացնելու համար օրենքով սահմանված ժամկետի բացթողումը հարգելի համարելու</w:t>
      </w:r>
      <w:r w:rsidR="001E729A" w:rsidRPr="00046B01">
        <w:rPr>
          <w:rFonts w:ascii="GHEA Grapalat" w:hAnsi="GHEA Grapalat" w:cs="Sylfaen"/>
          <w:lang w:val="hy-AM"/>
        </w:rPr>
        <w:t xml:space="preserve"> համար,</w:t>
      </w:r>
    </w:p>
    <w:bookmarkEnd w:id="13"/>
    <w:p w14:paraId="5225AD20" w14:textId="0EE4CD69" w:rsidR="004155D7" w:rsidRPr="00046B01" w:rsidRDefault="001E729A" w:rsidP="00CF1BD1">
      <w:pPr>
        <w:tabs>
          <w:tab w:val="left" w:pos="450"/>
          <w:tab w:val="left" w:pos="720"/>
          <w:tab w:val="left" w:pos="6300"/>
          <w:tab w:val="left" w:pos="9781"/>
        </w:tabs>
        <w:spacing w:line="276" w:lineRule="auto"/>
        <w:ind w:right="74" w:firstLine="540"/>
        <w:jc w:val="both"/>
        <w:rPr>
          <w:rFonts w:ascii="GHEA Grapalat" w:hAnsi="GHEA Grapalat" w:cs="Tahoma"/>
          <w:iCs/>
          <w:lang w:val="hy-AM"/>
        </w:rPr>
      </w:pPr>
      <w:r w:rsidRPr="00046B01">
        <w:rPr>
          <w:rFonts w:ascii="GHEA Grapalat" w:hAnsi="GHEA Grapalat" w:cs="Tahoma"/>
          <w:iCs/>
          <w:lang w:val="hy-AM"/>
        </w:rPr>
        <w:t xml:space="preserve">4) </w:t>
      </w:r>
      <w:bookmarkStart w:id="14" w:name="_Hlk191300916"/>
      <w:r w:rsidR="00A636AC" w:rsidRPr="00046B01">
        <w:rPr>
          <w:rFonts w:ascii="GHEA Grapalat" w:hAnsi="GHEA Grapalat" w:cs="Tahoma"/>
          <w:iCs/>
          <w:lang w:val="hy-AM"/>
        </w:rPr>
        <w:t xml:space="preserve">արդյո՞ք </w:t>
      </w:r>
      <w:r w:rsidR="004155D7" w:rsidRPr="00046B01">
        <w:rPr>
          <w:rFonts w:ascii="GHEA Grapalat" w:hAnsi="GHEA Grapalat" w:cs="Tahoma"/>
          <w:iCs/>
          <w:lang w:val="hy-AM"/>
        </w:rPr>
        <w:t>անձ</w:t>
      </w:r>
      <w:r w:rsidR="00A636AC" w:rsidRPr="00046B01">
        <w:rPr>
          <w:rFonts w:ascii="GHEA Grapalat" w:hAnsi="GHEA Grapalat" w:cs="Tahoma"/>
          <w:iCs/>
          <w:lang w:val="hy-AM"/>
        </w:rPr>
        <w:t>ն</w:t>
      </w:r>
      <w:r w:rsidR="004155D7" w:rsidRPr="00046B01">
        <w:rPr>
          <w:rFonts w:ascii="GHEA Grapalat" w:hAnsi="GHEA Grapalat" w:cs="Tahoma"/>
          <w:iCs/>
          <w:lang w:val="hy-AM"/>
        </w:rPr>
        <w:t xml:space="preserve"> ապացուցել</w:t>
      </w:r>
      <w:r w:rsidR="00A636AC" w:rsidRPr="00046B01">
        <w:rPr>
          <w:rFonts w:ascii="GHEA Grapalat" w:hAnsi="GHEA Grapalat" w:cs="Tahoma"/>
          <w:iCs/>
          <w:lang w:val="hy-AM"/>
        </w:rPr>
        <w:t xml:space="preserve"> է</w:t>
      </w:r>
      <w:r w:rsidR="004155D7" w:rsidRPr="00046B01">
        <w:rPr>
          <w:rFonts w:ascii="GHEA Grapalat" w:hAnsi="GHEA Grapalat" w:cs="Tahoma"/>
          <w:iCs/>
          <w:lang w:val="hy-AM"/>
        </w:rPr>
        <w:t xml:space="preserve">, որ օրենքով սահմանված ժամկետի ընթացքում ձեռնարկել է իրենից կախված ողջամիտ </w:t>
      </w:r>
      <w:r w:rsidR="004405A7">
        <w:rPr>
          <w:rFonts w:ascii="GHEA Grapalat" w:hAnsi="GHEA Grapalat" w:cs="Tahoma"/>
          <w:iCs/>
          <w:lang w:val="hy-AM"/>
        </w:rPr>
        <w:t xml:space="preserve">և </w:t>
      </w:r>
      <w:r w:rsidR="004155D7" w:rsidRPr="00046B01">
        <w:rPr>
          <w:rFonts w:ascii="GHEA Grapalat" w:hAnsi="GHEA Grapalat" w:cs="Tahoma"/>
          <w:iCs/>
          <w:lang w:val="hy-AM"/>
        </w:rPr>
        <w:t xml:space="preserve">բավարար միջոցներ դատարան դիմելու, դատավարությանը մասնակցելու </w:t>
      </w:r>
      <w:r w:rsidR="004405A7">
        <w:rPr>
          <w:rFonts w:ascii="GHEA Grapalat" w:hAnsi="GHEA Grapalat" w:cs="Tahoma"/>
          <w:iCs/>
          <w:lang w:val="hy-AM"/>
        </w:rPr>
        <w:t xml:space="preserve">ու </w:t>
      </w:r>
      <w:r w:rsidR="004155D7" w:rsidRPr="00046B01">
        <w:rPr>
          <w:rFonts w:ascii="GHEA Grapalat" w:hAnsi="GHEA Grapalat" w:cs="Tahoma"/>
          <w:iCs/>
          <w:lang w:val="hy-AM"/>
        </w:rPr>
        <w:t>այլ դատավարական գործողություններ իրականացնելու ուղղությամբ, սակայն իր կամքից անկախ պատճառներով բաց է թողել օրենքով սահմանված դատավարական ժամկետը</w:t>
      </w:r>
      <w:r w:rsidR="00D3109B" w:rsidRPr="00046B01">
        <w:rPr>
          <w:rFonts w:ascii="GHEA Grapalat" w:hAnsi="GHEA Grapalat" w:cs="Tahoma"/>
          <w:iCs/>
          <w:lang w:val="hy-AM"/>
        </w:rPr>
        <w:t xml:space="preserve">, </w:t>
      </w:r>
    </w:p>
    <w:bookmarkEnd w:id="14"/>
    <w:p w14:paraId="30963A70" w14:textId="255A7606" w:rsidR="00D3109B" w:rsidRPr="00046B01" w:rsidRDefault="005C0BD3" w:rsidP="00CF1BD1">
      <w:pPr>
        <w:tabs>
          <w:tab w:val="left" w:pos="450"/>
          <w:tab w:val="left" w:pos="720"/>
          <w:tab w:val="left" w:pos="6300"/>
          <w:tab w:val="left" w:pos="9781"/>
        </w:tabs>
        <w:spacing w:line="276" w:lineRule="auto"/>
        <w:ind w:right="74" w:firstLine="540"/>
        <w:jc w:val="both"/>
        <w:rPr>
          <w:rFonts w:ascii="GHEA Grapalat" w:hAnsi="GHEA Grapalat" w:cs="Tahoma"/>
          <w:iCs/>
          <w:lang w:val="hy-AM"/>
        </w:rPr>
      </w:pPr>
      <w:r w:rsidRPr="00D61888">
        <w:rPr>
          <w:rFonts w:ascii="GHEA Grapalat" w:hAnsi="GHEA Grapalat" w:cs="Tahoma"/>
          <w:iCs/>
          <w:lang w:val="hy-AM"/>
        </w:rPr>
        <w:t>5</w:t>
      </w:r>
      <w:r w:rsidR="00D3109B" w:rsidRPr="00D61888">
        <w:rPr>
          <w:rFonts w:ascii="GHEA Grapalat" w:hAnsi="GHEA Grapalat" w:cs="Tahoma"/>
          <w:iCs/>
          <w:lang w:val="hy-AM"/>
        </w:rPr>
        <w:t>)</w:t>
      </w:r>
      <w:r w:rsidR="00D3109B" w:rsidRPr="00046B01">
        <w:rPr>
          <w:rFonts w:ascii="GHEA Grapalat" w:hAnsi="GHEA Grapalat" w:cs="Tahoma"/>
          <w:iCs/>
          <w:lang w:val="hy-AM"/>
        </w:rPr>
        <w:t xml:space="preserve"> </w:t>
      </w:r>
      <w:bookmarkStart w:id="15" w:name="_Hlk191300820"/>
      <w:r w:rsidR="00200B32" w:rsidRPr="00046B01">
        <w:rPr>
          <w:rFonts w:ascii="GHEA Grapalat" w:hAnsi="GHEA Grapalat" w:cs="Tahoma"/>
          <w:iCs/>
          <w:lang w:val="hy-AM"/>
        </w:rPr>
        <w:t xml:space="preserve">արդյո՞ք </w:t>
      </w:r>
      <w:r w:rsidR="00FD384A">
        <w:rPr>
          <w:rFonts w:ascii="GHEA Grapalat" w:hAnsi="GHEA Grapalat" w:cs="Tahoma"/>
          <w:iCs/>
          <w:lang w:val="hy-AM"/>
        </w:rPr>
        <w:t xml:space="preserve">համապատասխան </w:t>
      </w:r>
      <w:r w:rsidR="00200B32" w:rsidRPr="00046B01">
        <w:rPr>
          <w:rFonts w:ascii="GHEA Grapalat" w:hAnsi="GHEA Grapalat" w:cs="Tahoma"/>
          <w:iCs/>
          <w:lang w:val="hy-AM"/>
        </w:rPr>
        <w:t>խոչընդոտները վերա</w:t>
      </w:r>
      <w:r w:rsidR="00FD384A">
        <w:rPr>
          <w:rFonts w:ascii="GHEA Grapalat" w:hAnsi="GHEA Grapalat" w:cs="Tahoma"/>
          <w:iCs/>
          <w:lang w:val="hy-AM"/>
        </w:rPr>
        <w:t>նալ</w:t>
      </w:r>
      <w:r w:rsidR="00200B32" w:rsidRPr="00046B01">
        <w:rPr>
          <w:rFonts w:ascii="GHEA Grapalat" w:hAnsi="GHEA Grapalat" w:cs="Tahoma"/>
          <w:iCs/>
          <w:lang w:val="hy-AM"/>
        </w:rPr>
        <w:t xml:space="preserve">ուց հետո </w:t>
      </w:r>
      <w:r w:rsidR="00FD384A">
        <w:rPr>
          <w:rFonts w:ascii="GHEA Grapalat" w:hAnsi="GHEA Grapalat" w:cs="Tahoma"/>
          <w:iCs/>
          <w:lang w:val="hy-AM"/>
        </w:rPr>
        <w:t xml:space="preserve">անձը </w:t>
      </w:r>
      <w:r w:rsidR="00200B32" w:rsidRPr="00046B01">
        <w:rPr>
          <w:rFonts w:ascii="GHEA Grapalat" w:hAnsi="GHEA Grapalat" w:cs="Tahoma"/>
          <w:iCs/>
          <w:lang w:val="hy-AM"/>
        </w:rPr>
        <w:t>դատարան է դիմել «Սնանկության մասին» ՀՀ օրենքի 46-րդ հոդվածի 1-ին մասով սահմանված մեկամսյա ժամկետում։</w:t>
      </w:r>
      <w:bookmarkEnd w:id="15"/>
    </w:p>
    <w:p w14:paraId="3AEE3220" w14:textId="6BB436FD" w:rsidR="005B32E3" w:rsidRPr="00046B01" w:rsidRDefault="005B32E3" w:rsidP="00CF1BD1">
      <w:pPr>
        <w:tabs>
          <w:tab w:val="left" w:pos="284"/>
        </w:tabs>
        <w:spacing w:line="276" w:lineRule="auto"/>
        <w:ind w:right="74" w:firstLine="540"/>
        <w:contextualSpacing/>
        <w:jc w:val="both"/>
        <w:rPr>
          <w:rFonts w:ascii="GHEA Grapalat" w:hAnsi="GHEA Grapalat" w:cs="Sylfaen"/>
          <w:lang w:val="hy-AM"/>
        </w:rPr>
      </w:pPr>
      <w:r w:rsidRPr="00046B01">
        <w:rPr>
          <w:rFonts w:ascii="GHEA Grapalat" w:hAnsi="GHEA Grapalat" w:cs="Sylfaen"/>
          <w:lang w:val="hy-AM"/>
        </w:rPr>
        <w:t xml:space="preserve">Վերոգրյալ հարցերի քննարկումից հետո միայն դատարանը կարող է </w:t>
      </w:r>
      <w:r w:rsidR="007703E3" w:rsidRPr="00046B01">
        <w:rPr>
          <w:rFonts w:ascii="GHEA Grapalat" w:hAnsi="GHEA Grapalat" w:cs="Sylfaen"/>
          <w:lang w:val="hy-AM"/>
        </w:rPr>
        <w:t xml:space="preserve">լուծել </w:t>
      </w:r>
      <w:r w:rsidR="001009D1" w:rsidRPr="00046B01">
        <w:rPr>
          <w:rFonts w:ascii="GHEA Grapalat" w:hAnsi="GHEA Grapalat" w:cs="Sylfaen"/>
          <w:lang w:val="hy-AM"/>
        </w:rPr>
        <w:t>սնանկ ճանաչված պարտապանին պահանջ ներկայացնելու համար օրենքով սահմանված ժամկետի բացթողումը հարգելի համարելու միջնորդութ</w:t>
      </w:r>
      <w:r w:rsidR="00EB2135" w:rsidRPr="00046B01">
        <w:rPr>
          <w:rFonts w:ascii="GHEA Grapalat" w:hAnsi="GHEA Grapalat" w:cs="Sylfaen"/>
          <w:lang w:val="hy-AM"/>
        </w:rPr>
        <w:t>յ</w:t>
      </w:r>
      <w:r w:rsidR="001009D1" w:rsidRPr="00046B01">
        <w:rPr>
          <w:rFonts w:ascii="GHEA Grapalat" w:hAnsi="GHEA Grapalat" w:cs="Sylfaen"/>
          <w:lang w:val="hy-AM"/>
        </w:rPr>
        <w:t>ունը</w:t>
      </w:r>
      <w:r w:rsidRPr="00046B01">
        <w:rPr>
          <w:rFonts w:ascii="GHEA Grapalat" w:hAnsi="GHEA Grapalat" w:cs="Sylfaen"/>
          <w:lang w:val="hy-AM"/>
        </w:rPr>
        <w:t>։</w:t>
      </w:r>
    </w:p>
    <w:p w14:paraId="6081FB7D" w14:textId="4E468EDC" w:rsidR="00485B3B" w:rsidRPr="007D79AC" w:rsidRDefault="00317F98" w:rsidP="00CF1BD1">
      <w:pPr>
        <w:tabs>
          <w:tab w:val="left" w:pos="284"/>
        </w:tabs>
        <w:spacing w:line="276" w:lineRule="auto"/>
        <w:ind w:right="74" w:firstLine="540"/>
        <w:contextualSpacing/>
        <w:jc w:val="both"/>
        <w:rPr>
          <w:rFonts w:ascii="GHEA Grapalat" w:hAnsi="GHEA Grapalat" w:cs="Sylfaen"/>
          <w:lang w:val="hy-AM"/>
        </w:rPr>
      </w:pPr>
      <w:r w:rsidRPr="00046B01">
        <w:rPr>
          <w:rFonts w:ascii="GHEA Grapalat" w:hAnsi="GHEA Grapalat" w:cs="Tahoma"/>
          <w:lang w:val="hy-AM"/>
        </w:rPr>
        <w:t>Ելնելով վերոգրյալից</w:t>
      </w:r>
      <w:r w:rsidR="0030783C">
        <w:rPr>
          <w:rFonts w:ascii="GHEA Grapalat" w:hAnsi="GHEA Grapalat" w:cs="Tahoma"/>
          <w:lang w:val="hy-AM"/>
        </w:rPr>
        <w:t>՝</w:t>
      </w:r>
      <w:r w:rsidRPr="00046B01">
        <w:rPr>
          <w:rFonts w:ascii="GHEA Grapalat" w:hAnsi="GHEA Grapalat" w:cs="Tahoma"/>
          <w:lang w:val="hy-AM"/>
        </w:rPr>
        <w:t xml:space="preserve"> Վճռաբեկ դատարանն արձանագրում է, </w:t>
      </w:r>
      <w:r w:rsidR="00485B3B" w:rsidRPr="00046B01">
        <w:rPr>
          <w:rFonts w:ascii="GHEA Grapalat" w:hAnsi="GHEA Grapalat" w:cs="Sylfaen"/>
          <w:lang w:val="hy-AM"/>
        </w:rPr>
        <w:t xml:space="preserve">որ </w:t>
      </w:r>
      <w:r w:rsidR="001E729A" w:rsidRPr="00046B01">
        <w:rPr>
          <w:rFonts w:ascii="GHEA Grapalat" w:hAnsi="GHEA Grapalat" w:cs="Sylfaen"/>
          <w:lang w:val="hy-AM"/>
        </w:rPr>
        <w:t>օրենսդիրը պարտատերերի համար սահմանելով մեկամսյա ժամկետ՝ սնանկության մասին հայտարարությունից հետո իրենց պահանջները ներկայացնելու համար, միաժամանակ ամրագրել է այդ ժամկետի խախտման իրավական հետևանքը և դրա բացթողումը հարգելի ճանաչելու հնարավորություն</w:t>
      </w:r>
      <w:r w:rsidR="00485B3B" w:rsidRPr="00046B01">
        <w:rPr>
          <w:rFonts w:ascii="GHEA Grapalat" w:hAnsi="GHEA Grapalat" w:cs="Sylfaen"/>
          <w:lang w:val="hy-AM"/>
        </w:rPr>
        <w:t xml:space="preserve">։ </w:t>
      </w:r>
      <w:r w:rsidR="001E729A" w:rsidRPr="00046B01">
        <w:rPr>
          <w:rFonts w:ascii="GHEA Grapalat" w:hAnsi="GHEA Grapalat" w:cs="Sylfaen"/>
          <w:lang w:val="hy-AM"/>
        </w:rPr>
        <w:t>Այսինքն՝</w:t>
      </w:r>
      <w:r w:rsidR="00485B3B" w:rsidRPr="00046B01">
        <w:rPr>
          <w:rFonts w:ascii="GHEA Grapalat" w:hAnsi="GHEA Grapalat" w:cs="Sylfaen"/>
          <w:lang w:val="hy-AM"/>
        </w:rPr>
        <w:t xml:space="preserve"> </w:t>
      </w:r>
      <w:r w:rsidR="001E729A" w:rsidRPr="00046B01">
        <w:rPr>
          <w:rFonts w:ascii="GHEA Grapalat" w:hAnsi="GHEA Grapalat" w:cs="Sylfaen"/>
          <w:lang w:val="hy-AM"/>
        </w:rPr>
        <w:t>մեկամսյա</w:t>
      </w:r>
      <w:r w:rsidR="00485B3B" w:rsidRPr="00046B01">
        <w:rPr>
          <w:rFonts w:ascii="GHEA Grapalat" w:hAnsi="GHEA Grapalat" w:cs="Sylfaen"/>
          <w:lang w:val="hy-AM"/>
        </w:rPr>
        <w:t xml:space="preserve"> ժամկետը բաց թողնելու պարագայում օրենսդիրը հնարավորություն է </w:t>
      </w:r>
      <w:r w:rsidR="001E729A" w:rsidRPr="00046B01">
        <w:rPr>
          <w:rFonts w:ascii="GHEA Grapalat" w:hAnsi="GHEA Grapalat" w:cs="Sylfaen"/>
          <w:lang w:val="hy-AM"/>
        </w:rPr>
        <w:t>տալիս</w:t>
      </w:r>
      <w:r w:rsidR="00485B3B" w:rsidRPr="00046B01">
        <w:rPr>
          <w:rFonts w:ascii="GHEA Grapalat" w:hAnsi="GHEA Grapalat" w:cs="Sylfaen"/>
          <w:lang w:val="hy-AM"/>
        </w:rPr>
        <w:t xml:space="preserve"> վերականգնելու բաց թողնված դատավարական ժամկետը, </w:t>
      </w:r>
      <w:r w:rsidR="004B2144">
        <w:rPr>
          <w:rFonts w:ascii="GHEA Grapalat" w:hAnsi="GHEA Grapalat" w:cs="Sylfaen"/>
          <w:lang w:val="hy-AM"/>
        </w:rPr>
        <w:t xml:space="preserve">եթե </w:t>
      </w:r>
      <w:r w:rsidR="00485B3B" w:rsidRPr="00046B01">
        <w:rPr>
          <w:rFonts w:ascii="GHEA Grapalat" w:hAnsi="GHEA Grapalat" w:cs="Sylfaen"/>
          <w:lang w:val="hy-AM"/>
        </w:rPr>
        <w:t>ներկայացվել է</w:t>
      </w:r>
      <w:r w:rsidR="004405A7">
        <w:rPr>
          <w:rFonts w:ascii="GHEA Grapalat" w:hAnsi="GHEA Grapalat" w:cs="Calibri"/>
          <w:lang w:val="hy-AM"/>
        </w:rPr>
        <w:t xml:space="preserve"> </w:t>
      </w:r>
      <w:r w:rsidR="00485B3B" w:rsidRPr="00046B01">
        <w:rPr>
          <w:rFonts w:ascii="GHEA Grapalat" w:hAnsi="GHEA Grapalat" w:cs="Sylfaen"/>
          <w:lang w:val="hy-AM"/>
        </w:rPr>
        <w:t>դատավարական ժամկետի վերականգնման վերաբերյալ</w:t>
      </w:r>
      <w:r w:rsidR="00485B3B" w:rsidRPr="00046B01">
        <w:rPr>
          <w:rFonts w:ascii="Calibri" w:hAnsi="Calibri" w:cs="Calibri"/>
          <w:lang w:val="hy-AM"/>
        </w:rPr>
        <w:t> </w:t>
      </w:r>
      <w:r w:rsidR="00485B3B" w:rsidRPr="00046B01">
        <w:rPr>
          <w:rFonts w:ascii="GHEA Grapalat" w:hAnsi="GHEA Grapalat" w:cs="Sylfaen"/>
          <w:lang w:val="hy-AM"/>
        </w:rPr>
        <w:t>հիմնավոր միջնորդություն։</w:t>
      </w:r>
    </w:p>
    <w:p w14:paraId="735EC827" w14:textId="77777777" w:rsidR="00F1510F" w:rsidRDefault="00F1510F" w:rsidP="00CF1BD1">
      <w:pPr>
        <w:shd w:val="clear" w:color="auto" w:fill="FFFFFF"/>
        <w:spacing w:line="276" w:lineRule="auto"/>
        <w:ind w:right="74" w:firstLine="540"/>
        <w:jc w:val="both"/>
        <w:rPr>
          <w:rFonts w:ascii="GHEA Grapalat" w:eastAsia="Times New Roman" w:hAnsi="GHEA Grapalat"/>
          <w:b/>
          <w:bCs/>
          <w:i/>
          <w:iCs/>
          <w:lang w:val="de-DE" w:eastAsia="en-US"/>
        </w:rPr>
      </w:pPr>
      <w:bookmarkStart w:id="16" w:name="_Hlk191565688"/>
    </w:p>
    <w:p w14:paraId="3CB861A5" w14:textId="75A26DE4" w:rsidR="001F5D34" w:rsidRPr="007D79AC" w:rsidRDefault="009D2DA9" w:rsidP="00CF1BD1">
      <w:pPr>
        <w:shd w:val="clear" w:color="auto" w:fill="FFFFFF"/>
        <w:spacing w:line="276" w:lineRule="auto"/>
        <w:ind w:right="74" w:firstLine="540"/>
        <w:jc w:val="both"/>
        <w:rPr>
          <w:rFonts w:ascii="GHEA Grapalat" w:eastAsia="Times New Roman" w:hAnsi="GHEA Grapalat"/>
          <w:b/>
          <w:bCs/>
          <w:i/>
          <w:iCs/>
          <w:lang w:val="de-DE" w:eastAsia="en-US"/>
        </w:rPr>
      </w:pPr>
      <w:r w:rsidRPr="007D79AC">
        <w:rPr>
          <w:rFonts w:ascii="GHEA Grapalat" w:eastAsia="Times New Roman" w:hAnsi="GHEA Grapalat"/>
          <w:b/>
          <w:bCs/>
          <w:i/>
          <w:iCs/>
          <w:lang w:val="de-DE" w:eastAsia="en-US"/>
        </w:rPr>
        <w:t>Վերը նշված իրավական դիրքորոշումների կիրառումը սույն գործի փաստերի նկատմամբ</w:t>
      </w:r>
    </w:p>
    <w:p w14:paraId="3BABE597" w14:textId="77777777" w:rsidR="00A928B5" w:rsidRDefault="009D2DA9" w:rsidP="00CF1BD1">
      <w:pPr>
        <w:shd w:val="clear" w:color="auto" w:fill="FFFFFF"/>
        <w:spacing w:line="276" w:lineRule="auto"/>
        <w:ind w:right="74" w:firstLine="540"/>
        <w:jc w:val="both"/>
        <w:rPr>
          <w:rFonts w:ascii="GHEA Grapalat" w:hAnsi="GHEA Grapalat" w:cs="Sylfaen"/>
          <w:color w:val="000000" w:themeColor="text1"/>
          <w:lang w:val="hy-AM"/>
        </w:rPr>
      </w:pPr>
      <w:r w:rsidRPr="007D79AC">
        <w:rPr>
          <w:rFonts w:ascii="GHEA Grapalat" w:eastAsia="Times New Roman" w:hAnsi="GHEA Grapalat"/>
          <w:lang w:val="de-DE" w:eastAsia="en-US"/>
        </w:rPr>
        <w:t xml:space="preserve">Սույն գործի փաստերի համաձայն՝ </w:t>
      </w:r>
      <w:bookmarkEnd w:id="16"/>
      <w:r w:rsidR="001F5D34" w:rsidRPr="007D79AC">
        <w:rPr>
          <w:rFonts w:ascii="GHEA Grapalat" w:hAnsi="GHEA Grapalat" w:cs="Sylfaen"/>
          <w:color w:val="000000" w:themeColor="text1"/>
          <w:lang w:val="hy-AM"/>
        </w:rPr>
        <w:t>Դատարանի 18.12.2023 թվականի վճռով Լուսինե Հովհաննիսյանը ճանաչվել է սնանկ։</w:t>
      </w:r>
    </w:p>
    <w:p w14:paraId="4C47F171" w14:textId="4D0F721C" w:rsidR="001F5D34" w:rsidRPr="007D79AC" w:rsidRDefault="001F5D34" w:rsidP="00CF1BD1">
      <w:pPr>
        <w:shd w:val="clear" w:color="auto" w:fill="FFFFFF"/>
        <w:spacing w:line="276" w:lineRule="auto"/>
        <w:ind w:right="74" w:firstLine="540"/>
        <w:jc w:val="both"/>
        <w:rPr>
          <w:rFonts w:ascii="GHEA Grapalat" w:hAnsi="GHEA Grapalat" w:cs="Sylfaen"/>
          <w:b/>
          <w:bCs/>
          <w:color w:val="000000" w:themeColor="text1"/>
          <w:lang w:val="hy-AM"/>
        </w:rPr>
      </w:pPr>
      <w:r w:rsidRPr="007D79AC">
        <w:rPr>
          <w:rFonts w:ascii="GHEA Grapalat" w:hAnsi="GHEA Grapalat" w:cs="Sylfaen"/>
          <w:lang w:val="hy-AM"/>
        </w:rPr>
        <w:t xml:space="preserve">Լուսինե Հովհաննիսյանին սնանկ ճանաչելու և կառավարիչ նշանակելու մասին հայտարարությունը </w:t>
      </w:r>
      <w:r w:rsidRPr="007D79AC">
        <w:rPr>
          <w:rFonts w:ascii="GHEA Grapalat" w:hAnsi="GHEA Grapalat" w:cs="Calibri"/>
          <w:color w:val="000000"/>
          <w:shd w:val="clear" w:color="auto" w:fill="FFFFFF"/>
          <w:lang w:val="hy-AM"/>
        </w:rPr>
        <w:t>Հայաստանի Հանրապետության հրապարակային ծանուցումների պաշտոնական ինտերնետային կայքում հրապարակվել է 24.01.2024 թվականին։</w:t>
      </w:r>
    </w:p>
    <w:p w14:paraId="28820266" w14:textId="489363BF" w:rsidR="001F5D34" w:rsidRPr="007D79AC" w:rsidRDefault="001F5D34" w:rsidP="00CF1BD1">
      <w:pPr>
        <w:shd w:val="clear" w:color="auto" w:fill="FFFFFF"/>
        <w:spacing w:line="276" w:lineRule="auto"/>
        <w:ind w:right="74" w:firstLine="540"/>
        <w:jc w:val="both"/>
        <w:rPr>
          <w:rFonts w:ascii="GHEA Grapalat" w:hAnsi="GHEA Grapalat"/>
          <w:shd w:val="clear" w:color="auto" w:fill="FFFFFF"/>
          <w:lang w:val="hy-AM"/>
        </w:rPr>
      </w:pPr>
      <w:r w:rsidRPr="007D79AC">
        <w:rPr>
          <w:rFonts w:ascii="GHEA Grapalat" w:hAnsi="GHEA Grapalat"/>
          <w:shd w:val="clear" w:color="auto" w:fill="FFFFFF"/>
          <w:lang w:val="hy-AM"/>
        </w:rPr>
        <w:t>Դատարանի 11</w:t>
      </w:r>
      <w:r w:rsidR="00E364E1" w:rsidRPr="007D79AC">
        <w:rPr>
          <w:rFonts w:ascii="GHEA Grapalat" w:hAnsi="GHEA Grapalat"/>
          <w:color w:val="000000"/>
          <w:shd w:val="clear" w:color="auto" w:fill="FFFFFF"/>
          <w:lang w:val="hy-AM"/>
        </w:rPr>
        <w:t>.</w:t>
      </w:r>
      <w:r w:rsidRPr="007D79AC">
        <w:rPr>
          <w:rFonts w:ascii="GHEA Grapalat" w:hAnsi="GHEA Grapalat"/>
          <w:shd w:val="clear" w:color="auto" w:fill="FFFFFF"/>
          <w:lang w:val="hy-AM"/>
        </w:rPr>
        <w:t>03</w:t>
      </w:r>
      <w:r w:rsidR="00E364E1" w:rsidRPr="007D79AC">
        <w:rPr>
          <w:rFonts w:ascii="GHEA Grapalat" w:hAnsi="GHEA Grapalat"/>
          <w:color w:val="000000"/>
          <w:shd w:val="clear" w:color="auto" w:fill="FFFFFF"/>
          <w:lang w:val="hy-AM"/>
        </w:rPr>
        <w:t>.</w:t>
      </w:r>
      <w:r w:rsidRPr="007D79AC">
        <w:rPr>
          <w:rFonts w:ascii="GHEA Grapalat" w:hAnsi="GHEA Grapalat"/>
          <w:shd w:val="clear" w:color="auto" w:fill="FFFFFF"/>
          <w:lang w:val="hy-AM"/>
        </w:rPr>
        <w:t xml:space="preserve">2024 թվականի որոշմամբ հաստատվել է </w:t>
      </w:r>
      <w:r w:rsidRPr="007D79AC">
        <w:rPr>
          <w:rFonts w:ascii="GHEA Grapalat" w:hAnsi="GHEA Grapalat" w:cs="Sylfaen"/>
          <w:lang w:val="hy-AM"/>
        </w:rPr>
        <w:t>Լուսինե Հովհաննիսյանի</w:t>
      </w:r>
      <w:r w:rsidR="00E364E1">
        <w:rPr>
          <w:rFonts w:ascii="GHEA Grapalat" w:hAnsi="GHEA Grapalat" w:cs="Sylfaen"/>
          <w:lang w:val="hy-AM"/>
        </w:rPr>
        <w:t xml:space="preserve"> սնանկության գործով </w:t>
      </w:r>
      <w:r w:rsidRPr="007D79AC">
        <w:rPr>
          <w:rFonts w:ascii="GHEA Grapalat" w:hAnsi="GHEA Grapalat"/>
          <w:shd w:val="clear" w:color="auto" w:fill="FFFFFF"/>
          <w:lang w:val="hy-AM"/>
        </w:rPr>
        <w:t>պահանջների վերջնական ցուցակը։</w:t>
      </w:r>
    </w:p>
    <w:p w14:paraId="685D8A9C" w14:textId="427A636E" w:rsidR="001F5D34" w:rsidRDefault="001F5D34" w:rsidP="00CF1BD1">
      <w:pPr>
        <w:shd w:val="clear" w:color="auto" w:fill="FFFFFF"/>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lang w:val="hy-AM"/>
        </w:rPr>
        <w:t>Կարինե Կյուրեղյան</w:t>
      </w:r>
      <w:r w:rsidRPr="007D79AC">
        <w:rPr>
          <w:rFonts w:ascii="GHEA Grapalat" w:hAnsi="GHEA Grapalat"/>
          <w:color w:val="000000"/>
          <w:shd w:val="clear" w:color="auto" w:fill="FFFFFF"/>
          <w:lang w:val="hy-AM"/>
        </w:rPr>
        <w:t>ը 18</w:t>
      </w:r>
      <w:r w:rsidR="00E364E1" w:rsidRPr="007D79AC">
        <w:rPr>
          <w:rFonts w:ascii="GHEA Grapalat" w:hAnsi="GHEA Grapalat"/>
          <w:color w:val="000000"/>
          <w:shd w:val="clear" w:color="auto" w:fill="FFFFFF"/>
          <w:lang w:val="hy-AM"/>
        </w:rPr>
        <w:t>.</w:t>
      </w:r>
      <w:r w:rsidRPr="007D79AC">
        <w:rPr>
          <w:rFonts w:ascii="GHEA Grapalat" w:hAnsi="GHEA Grapalat"/>
          <w:color w:val="000000"/>
          <w:shd w:val="clear" w:color="auto" w:fill="FFFFFF"/>
          <w:lang w:val="hy-AM"/>
        </w:rPr>
        <w:t>03</w:t>
      </w:r>
      <w:r w:rsidR="00E364E1" w:rsidRPr="007D79AC">
        <w:rPr>
          <w:rFonts w:ascii="GHEA Grapalat" w:hAnsi="GHEA Grapalat"/>
          <w:color w:val="000000"/>
          <w:shd w:val="clear" w:color="auto" w:fill="FFFFFF"/>
          <w:lang w:val="hy-AM"/>
        </w:rPr>
        <w:t>.</w:t>
      </w:r>
      <w:r w:rsidRPr="007D79AC">
        <w:rPr>
          <w:rFonts w:ascii="GHEA Grapalat" w:hAnsi="GHEA Grapalat"/>
          <w:color w:val="000000"/>
          <w:shd w:val="clear" w:color="auto" w:fill="FFFFFF"/>
          <w:lang w:val="hy-AM"/>
        </w:rPr>
        <w:t xml:space="preserve">2024 թվականին Դատարան է ներկայացրել պարտապան </w:t>
      </w:r>
      <w:r w:rsidRPr="007D79AC">
        <w:rPr>
          <w:rFonts w:ascii="GHEA Grapalat" w:hAnsi="GHEA Grapalat" w:cs="Sylfaen"/>
          <w:lang w:val="hy-AM"/>
        </w:rPr>
        <w:t>Լուսինե Հովհաննիսյանի</w:t>
      </w:r>
      <w:r w:rsidRPr="007D79AC">
        <w:rPr>
          <w:rFonts w:ascii="GHEA Grapalat" w:hAnsi="GHEA Grapalat"/>
          <w:color w:val="000000"/>
          <w:shd w:val="clear" w:color="auto" w:fill="FFFFFF"/>
          <w:lang w:val="hy-AM"/>
        </w:rPr>
        <w:t xml:space="preserve"> նկատմամբ պահանջ ներկայացնելու վերաբերյալ դիմում, որով խնդրել է պարտապան </w:t>
      </w:r>
      <w:r w:rsidRPr="007D79AC">
        <w:rPr>
          <w:rFonts w:ascii="GHEA Grapalat" w:hAnsi="GHEA Grapalat" w:cs="Sylfaen"/>
          <w:lang w:val="hy-AM"/>
        </w:rPr>
        <w:t>Լուսինե Հովհաննիսյանի</w:t>
      </w:r>
      <w:r w:rsidRPr="007D79AC">
        <w:rPr>
          <w:rFonts w:ascii="GHEA Grapalat" w:hAnsi="GHEA Grapalat"/>
          <w:color w:val="000000"/>
          <w:shd w:val="clear" w:color="auto" w:fill="FFFFFF"/>
          <w:lang w:val="hy-AM"/>
        </w:rPr>
        <w:t xml:space="preserve"> նկատմամբ հաստատել 11</w:t>
      </w:r>
      <w:r w:rsidR="00E364E1" w:rsidRPr="007D79AC">
        <w:rPr>
          <w:rFonts w:ascii="GHEA Grapalat" w:hAnsi="GHEA Grapalat"/>
          <w:color w:val="000000"/>
          <w:shd w:val="clear" w:color="auto" w:fill="FFFFFF"/>
          <w:lang w:val="hy-AM"/>
        </w:rPr>
        <w:t>.</w:t>
      </w:r>
      <w:r w:rsidRPr="007D79AC">
        <w:rPr>
          <w:rFonts w:ascii="GHEA Grapalat" w:hAnsi="GHEA Grapalat"/>
          <w:color w:val="000000"/>
          <w:shd w:val="clear" w:color="auto" w:fill="FFFFFF"/>
          <w:lang w:val="hy-AM"/>
        </w:rPr>
        <w:t>410</w:t>
      </w:r>
      <w:r w:rsidR="00E364E1" w:rsidRPr="007D79AC">
        <w:rPr>
          <w:rFonts w:ascii="GHEA Grapalat" w:hAnsi="GHEA Grapalat"/>
          <w:color w:val="000000"/>
          <w:shd w:val="clear" w:color="auto" w:fill="FFFFFF"/>
          <w:lang w:val="hy-AM"/>
        </w:rPr>
        <w:t>.</w:t>
      </w:r>
      <w:r w:rsidRPr="007D79AC">
        <w:rPr>
          <w:rFonts w:ascii="GHEA Grapalat" w:hAnsi="GHEA Grapalat"/>
          <w:color w:val="000000"/>
          <w:shd w:val="clear" w:color="auto" w:fill="FFFFFF"/>
          <w:lang w:val="hy-AM"/>
        </w:rPr>
        <w:t>465 ՀՀ դրամի չափով պահանջ և այն ներառել պահանջների ցուցակի «Է» հերթում՝ հիմքում դնելով այն հանգամանքը, որ համաձայն թիվ ԵԴ/24761/02/18 քաղաքացիական գործով կայացված վճռի՝ Լուսինե Հովհաննիսյանից հօգուտ ի</w:t>
      </w:r>
      <w:r w:rsidR="00230B67">
        <w:rPr>
          <w:rFonts w:ascii="GHEA Grapalat" w:hAnsi="GHEA Grapalat"/>
          <w:color w:val="000000"/>
          <w:shd w:val="clear" w:color="auto" w:fill="FFFFFF"/>
          <w:lang w:val="hy-AM"/>
        </w:rPr>
        <w:t>րեն</w:t>
      </w:r>
      <w:r w:rsidRPr="007D79AC">
        <w:rPr>
          <w:rFonts w:ascii="GHEA Grapalat" w:hAnsi="GHEA Grapalat"/>
          <w:color w:val="000000"/>
          <w:shd w:val="clear" w:color="auto" w:fill="FFFFFF"/>
          <w:lang w:val="hy-AM"/>
        </w:rPr>
        <w:t xml:space="preserve"> բռնագանձվել է </w:t>
      </w:r>
      <w:bookmarkStart w:id="17" w:name="_Hlk184978269"/>
      <w:r w:rsidRPr="007D79AC">
        <w:rPr>
          <w:rFonts w:ascii="GHEA Grapalat" w:hAnsi="GHEA Grapalat"/>
          <w:color w:val="000000"/>
          <w:shd w:val="clear" w:color="auto" w:fill="FFFFFF"/>
          <w:lang w:val="hy-AM"/>
        </w:rPr>
        <w:t xml:space="preserve">14.340 ԱՄՆ դոլարին </w:t>
      </w:r>
      <w:r w:rsidRPr="007D79AC">
        <w:rPr>
          <w:rFonts w:ascii="GHEA Grapalat" w:hAnsi="GHEA Grapalat"/>
          <w:color w:val="000000"/>
          <w:shd w:val="clear" w:color="auto" w:fill="FFFFFF"/>
          <w:lang w:val="hy-AM"/>
        </w:rPr>
        <w:lastRenderedPageBreak/>
        <w:t xml:space="preserve">համարժեք </w:t>
      </w:r>
      <w:bookmarkEnd w:id="17"/>
      <w:r w:rsidRPr="007D79AC">
        <w:rPr>
          <w:rFonts w:ascii="GHEA Grapalat" w:hAnsi="GHEA Grapalat"/>
          <w:color w:val="000000"/>
          <w:shd w:val="clear" w:color="auto" w:fill="FFFFFF"/>
          <w:lang w:val="hy-AM"/>
        </w:rPr>
        <w:t xml:space="preserve">7.000.000 ՀՀ դրամ՝ որպես փոխառության գումար, ինչպես նաև 01.11.2018 թվականից մինչև պարտավորության փաստացի կատարման օրն այդ գումարի նկատմամբ հաշվարկվել </w:t>
      </w:r>
      <w:r w:rsidR="00E40909">
        <w:rPr>
          <w:rFonts w:ascii="GHEA Grapalat" w:hAnsi="GHEA Grapalat"/>
          <w:color w:val="000000"/>
          <w:shd w:val="clear" w:color="auto" w:fill="FFFFFF"/>
          <w:lang w:val="hy-AM"/>
        </w:rPr>
        <w:t xml:space="preserve">են </w:t>
      </w:r>
      <w:r w:rsidRPr="007D79AC">
        <w:rPr>
          <w:rFonts w:ascii="GHEA Grapalat" w:hAnsi="GHEA Grapalat"/>
          <w:color w:val="000000"/>
          <w:shd w:val="clear" w:color="auto" w:fill="FFFFFF"/>
          <w:lang w:val="hy-AM"/>
        </w:rPr>
        <w:t xml:space="preserve">ՀՀ քաղաքացիական օրենսգրքի 411-րդ հոդվածով սահմանված տոկոսները։ Միաժամանակ </w:t>
      </w:r>
      <w:r w:rsidRPr="007D79AC">
        <w:rPr>
          <w:rFonts w:ascii="GHEA Grapalat" w:hAnsi="GHEA Grapalat"/>
          <w:lang w:val="hy-AM"/>
        </w:rPr>
        <w:t>Կարինե Կյուրեղյան</w:t>
      </w:r>
      <w:r w:rsidRPr="007D79AC">
        <w:rPr>
          <w:rFonts w:ascii="GHEA Grapalat" w:hAnsi="GHEA Grapalat"/>
          <w:color w:val="000000"/>
          <w:shd w:val="clear" w:color="auto" w:fill="FFFFFF"/>
          <w:lang w:val="hy-AM"/>
        </w:rPr>
        <w:t>ը միջնորդել է «Սնանկության մասին» ՀՀ օրենքի 46-րդ հոդվածի 1-ին մասով սահմանված ժամկետի բացթողումը ճանաչել հարգելի։</w:t>
      </w:r>
    </w:p>
    <w:p w14:paraId="05B1673B" w14:textId="17DC330B" w:rsidR="001F5D34" w:rsidRPr="007D79AC" w:rsidRDefault="00254746" w:rsidP="00CF1BD1">
      <w:pPr>
        <w:shd w:val="clear" w:color="auto" w:fill="FFFFFF"/>
        <w:spacing w:line="276" w:lineRule="auto"/>
        <w:ind w:right="74" w:firstLine="540"/>
        <w:jc w:val="both"/>
        <w:rPr>
          <w:rFonts w:ascii="GHEA Grapalat" w:hAnsi="GHEA Grapalat" w:cs="Sylfaen"/>
          <w:lang w:val="hy-AM"/>
        </w:rPr>
      </w:pPr>
      <w:r>
        <w:rPr>
          <w:rFonts w:ascii="GHEA Grapalat" w:hAnsi="GHEA Grapalat" w:cs="Cambria Math"/>
          <w:shd w:val="clear" w:color="auto" w:fill="FFFFFF"/>
          <w:lang w:val="hy-AM"/>
        </w:rPr>
        <w:t>Թ</w:t>
      </w:r>
      <w:r w:rsidRPr="00254746">
        <w:rPr>
          <w:rFonts w:ascii="GHEA Grapalat" w:hAnsi="GHEA Grapalat" w:cs="Cambria Math"/>
          <w:shd w:val="clear" w:color="auto" w:fill="FFFFFF"/>
          <w:lang w:val="hy-AM"/>
        </w:rPr>
        <w:t xml:space="preserve">իվ ԵԴ/53365/02/21 քաղաքացիական գործով </w:t>
      </w:r>
      <w:r w:rsidR="001F5D34" w:rsidRPr="007D79AC">
        <w:rPr>
          <w:rFonts w:ascii="GHEA Grapalat" w:hAnsi="GHEA Grapalat" w:cs="Cambria Math"/>
          <w:shd w:val="clear" w:color="auto" w:fill="FFFFFF"/>
          <w:lang w:val="hy-AM"/>
        </w:rPr>
        <w:t xml:space="preserve">Երևան քաղաքի առաջին ատյանի ընդհանուր իրավասության դատարանի </w:t>
      </w:r>
      <w:r w:rsidR="00001FA8" w:rsidRPr="007D79AC">
        <w:rPr>
          <w:rFonts w:ascii="GHEA Grapalat" w:hAnsi="GHEA Grapalat" w:cs="Cambria Math"/>
          <w:shd w:val="clear" w:color="auto" w:fill="FFFFFF"/>
          <w:lang w:val="hy-AM"/>
        </w:rPr>
        <w:t>10</w:t>
      </w:r>
      <w:r w:rsidR="00E364E1" w:rsidRPr="007D79AC">
        <w:rPr>
          <w:rFonts w:ascii="GHEA Grapalat" w:hAnsi="GHEA Grapalat"/>
          <w:color w:val="000000"/>
          <w:shd w:val="clear" w:color="auto" w:fill="FFFFFF"/>
          <w:lang w:val="hy-AM"/>
        </w:rPr>
        <w:t>.</w:t>
      </w:r>
      <w:r w:rsidR="00001FA8" w:rsidRPr="007D79AC">
        <w:rPr>
          <w:rFonts w:ascii="GHEA Grapalat" w:hAnsi="GHEA Grapalat" w:cs="Cambria Math"/>
          <w:shd w:val="clear" w:color="auto" w:fill="FFFFFF"/>
          <w:lang w:val="hy-AM"/>
        </w:rPr>
        <w:t>12</w:t>
      </w:r>
      <w:r w:rsidR="00E364E1" w:rsidRPr="007D79AC">
        <w:rPr>
          <w:rFonts w:ascii="GHEA Grapalat" w:hAnsi="GHEA Grapalat"/>
          <w:color w:val="000000"/>
          <w:shd w:val="clear" w:color="auto" w:fill="FFFFFF"/>
          <w:lang w:val="hy-AM"/>
        </w:rPr>
        <w:t>.</w:t>
      </w:r>
      <w:r w:rsidR="00001FA8" w:rsidRPr="007D79AC">
        <w:rPr>
          <w:rFonts w:ascii="GHEA Grapalat" w:hAnsi="GHEA Grapalat" w:cs="Cambria Math"/>
          <w:shd w:val="clear" w:color="auto" w:fill="FFFFFF"/>
          <w:lang w:val="hy-AM"/>
        </w:rPr>
        <w:t xml:space="preserve">2021 </w:t>
      </w:r>
      <w:r w:rsidR="00001FA8" w:rsidRPr="007D79AC">
        <w:rPr>
          <w:rFonts w:ascii="GHEA Grapalat" w:hAnsi="GHEA Grapalat" w:cs="GHEA Grapalat"/>
          <w:shd w:val="clear" w:color="auto" w:fill="FFFFFF"/>
          <w:lang w:val="hy-AM"/>
        </w:rPr>
        <w:t>թվականի</w:t>
      </w:r>
      <w:r w:rsidR="00001FA8" w:rsidRPr="007D79AC">
        <w:rPr>
          <w:rFonts w:ascii="GHEA Grapalat" w:hAnsi="GHEA Grapalat" w:cs="Cambria Math"/>
          <w:shd w:val="clear" w:color="auto" w:fill="FFFFFF"/>
          <w:lang w:val="hy-AM"/>
        </w:rPr>
        <w:t xml:space="preserve"> որոշմամբ </w:t>
      </w:r>
      <w:r w:rsidR="001F5D34" w:rsidRPr="007D79AC">
        <w:rPr>
          <w:rFonts w:ascii="GHEA Grapalat" w:hAnsi="GHEA Grapalat" w:cs="Cambria Math"/>
          <w:shd w:val="clear" w:color="auto" w:fill="FFFFFF"/>
          <w:lang w:val="hy-AM"/>
        </w:rPr>
        <w:t xml:space="preserve">Կարինե Կյուրեղյանի հայցն ընդդեմ </w:t>
      </w:r>
      <w:r w:rsidR="001F5D34" w:rsidRPr="007D79AC">
        <w:rPr>
          <w:rFonts w:ascii="GHEA Grapalat" w:hAnsi="GHEA Grapalat" w:cs="Sylfaen"/>
          <w:lang w:val="hy-AM"/>
        </w:rPr>
        <w:t>Լուսինե, Ռաֆայել, Հայկանդուխտ, Ալվարդ, Կարինե</w:t>
      </w:r>
      <w:r w:rsidR="00E364E1">
        <w:rPr>
          <w:rFonts w:ascii="GHEA Grapalat" w:hAnsi="GHEA Grapalat" w:cs="Sylfaen"/>
          <w:lang w:val="hy-AM"/>
        </w:rPr>
        <w:t xml:space="preserve"> և</w:t>
      </w:r>
      <w:r w:rsidR="001F5D34" w:rsidRPr="007D79AC">
        <w:rPr>
          <w:rFonts w:ascii="GHEA Grapalat" w:hAnsi="GHEA Grapalat" w:cs="Sylfaen"/>
          <w:lang w:val="hy-AM"/>
        </w:rPr>
        <w:t xml:space="preserve"> Նաիրա Հովհաննիսյանների՝ պարտապանի բաժինն առանձնացնելու, </w:t>
      </w:r>
      <w:r w:rsidR="008E4A88" w:rsidRPr="007D79AC">
        <w:rPr>
          <w:rFonts w:ascii="GHEA Grapalat" w:hAnsi="GHEA Grapalat" w:cs="Sylfaen"/>
          <w:lang w:val="hy-AM"/>
        </w:rPr>
        <w:t xml:space="preserve">իսկ </w:t>
      </w:r>
      <w:r w:rsidR="008E4A88" w:rsidRPr="007D79AC">
        <w:rPr>
          <w:rFonts w:ascii="GHEA Grapalat" w:hAnsi="GHEA Grapalat" w:cs="Sylfaen"/>
          <w:lang w:val="de-DE"/>
        </w:rPr>
        <w:t xml:space="preserve">անհնարինության դեպքում </w:t>
      </w:r>
      <w:r w:rsidR="008E4A88" w:rsidRPr="007D79AC">
        <w:rPr>
          <w:rFonts w:ascii="GHEA Grapalat" w:hAnsi="GHEA Grapalat" w:cs="Sylfaen"/>
          <w:lang w:val="hy-AM"/>
        </w:rPr>
        <w:t xml:space="preserve">հրապարակային սակարկություններով վաճառելու </w:t>
      </w:r>
      <w:r w:rsidR="00E364E1">
        <w:rPr>
          <w:rFonts w:ascii="GHEA Grapalat" w:hAnsi="GHEA Grapalat" w:cs="Sylfaen"/>
          <w:lang w:val="hy-AM"/>
        </w:rPr>
        <w:t xml:space="preserve">ու </w:t>
      </w:r>
      <w:r w:rsidR="008E4A88" w:rsidRPr="007D79AC">
        <w:rPr>
          <w:rFonts w:ascii="GHEA Grapalat" w:hAnsi="GHEA Grapalat" w:cs="Sylfaen"/>
          <w:lang w:val="hy-AM"/>
        </w:rPr>
        <w:t xml:space="preserve">բռնագանձումը պատասխանողի բաժնին համաչափ տարածելու </w:t>
      </w:r>
      <w:r w:rsidR="001F5D34" w:rsidRPr="007D79AC">
        <w:rPr>
          <w:rFonts w:ascii="GHEA Grapalat" w:hAnsi="GHEA Grapalat" w:cs="Sylfaen"/>
          <w:lang w:val="hy-AM"/>
        </w:rPr>
        <w:t>պահանջների մասին, ընդունվել է վարույթ։</w:t>
      </w:r>
    </w:p>
    <w:p w14:paraId="71272691" w14:textId="4D9C3950" w:rsidR="001F5D34" w:rsidRPr="007D79AC" w:rsidRDefault="001F5D34" w:rsidP="00CF1BD1">
      <w:pPr>
        <w:shd w:val="clear" w:color="auto" w:fill="FFFFFF"/>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Լուսինե Հովհաննիսյանի սնանկության գործով կառավարի</w:t>
      </w:r>
      <w:r w:rsidR="00230B67">
        <w:rPr>
          <w:rFonts w:ascii="GHEA Grapalat" w:hAnsi="GHEA Grapalat"/>
          <w:color w:val="000000"/>
          <w:shd w:val="clear" w:color="auto" w:fill="FFFFFF"/>
          <w:lang w:val="hy-AM"/>
        </w:rPr>
        <w:t>չը</w:t>
      </w:r>
      <w:r w:rsidRPr="007D79AC">
        <w:rPr>
          <w:rFonts w:ascii="GHEA Grapalat" w:hAnsi="GHEA Grapalat"/>
          <w:color w:val="000000"/>
          <w:shd w:val="clear" w:color="auto" w:fill="FFFFFF"/>
          <w:lang w:val="hy-AM"/>
        </w:rPr>
        <w:t xml:space="preserve"> 13.03.2024 թվականի</w:t>
      </w:r>
      <w:r w:rsidR="00230B67">
        <w:rPr>
          <w:rFonts w:ascii="GHEA Grapalat" w:hAnsi="GHEA Grapalat"/>
          <w:color w:val="000000"/>
          <w:shd w:val="clear" w:color="auto" w:fill="FFFFFF"/>
          <w:lang w:val="hy-AM"/>
        </w:rPr>
        <w:t>ն</w:t>
      </w:r>
      <w:r w:rsidRPr="007D79AC">
        <w:rPr>
          <w:rFonts w:ascii="GHEA Grapalat" w:hAnsi="GHEA Grapalat"/>
          <w:color w:val="000000"/>
          <w:shd w:val="clear" w:color="auto" w:fill="FFFFFF"/>
          <w:lang w:val="hy-AM"/>
        </w:rPr>
        <w:t xml:space="preserve"> միջնորդությ</w:t>
      </w:r>
      <w:r w:rsidR="00230B67">
        <w:rPr>
          <w:rFonts w:ascii="GHEA Grapalat" w:hAnsi="GHEA Grapalat"/>
          <w:color w:val="000000"/>
          <w:shd w:val="clear" w:color="auto" w:fill="FFFFFF"/>
          <w:lang w:val="hy-AM"/>
        </w:rPr>
        <w:t>ու</w:t>
      </w:r>
      <w:r w:rsidRPr="007D79AC">
        <w:rPr>
          <w:rFonts w:ascii="GHEA Grapalat" w:hAnsi="GHEA Grapalat"/>
          <w:color w:val="000000"/>
          <w:shd w:val="clear" w:color="auto" w:fill="FFFFFF"/>
          <w:lang w:val="hy-AM"/>
        </w:rPr>
        <w:t>ն</w:t>
      </w:r>
      <w:r w:rsidR="00230B67">
        <w:rPr>
          <w:rFonts w:ascii="GHEA Grapalat" w:hAnsi="GHEA Grapalat"/>
          <w:color w:val="000000"/>
          <w:shd w:val="clear" w:color="auto" w:fill="FFFFFF"/>
          <w:lang w:val="hy-AM"/>
        </w:rPr>
        <w:t xml:space="preserve"> է ներկայացրել</w:t>
      </w:r>
      <w:r w:rsidRPr="007D79AC">
        <w:rPr>
          <w:rFonts w:ascii="GHEA Grapalat" w:hAnsi="GHEA Grapalat"/>
          <w:color w:val="000000"/>
          <w:shd w:val="clear" w:color="auto" w:fill="FFFFFF"/>
          <w:lang w:val="hy-AM"/>
        </w:rPr>
        <w:t xml:space="preserve"> թիվ ԵԴ/53365/02/21 քաղաքացիական գործի վարույթը կարճել</w:t>
      </w:r>
      <w:r w:rsidR="00230B67">
        <w:rPr>
          <w:rFonts w:ascii="GHEA Grapalat" w:hAnsi="GHEA Grapalat"/>
          <w:color w:val="000000"/>
          <w:shd w:val="clear" w:color="auto" w:fill="FFFFFF"/>
          <w:lang w:val="hy-AM"/>
        </w:rPr>
        <w:t>ու մասին</w:t>
      </w:r>
      <w:r w:rsidRPr="007D79AC">
        <w:rPr>
          <w:rFonts w:ascii="GHEA Grapalat" w:hAnsi="GHEA Grapalat"/>
          <w:color w:val="000000"/>
          <w:shd w:val="clear" w:color="auto" w:fill="FFFFFF"/>
          <w:lang w:val="hy-AM"/>
        </w:rPr>
        <w:t>։</w:t>
      </w:r>
    </w:p>
    <w:p w14:paraId="3E2DE6AA" w14:textId="63561BAC" w:rsidR="001F5D34" w:rsidRPr="007D79AC" w:rsidRDefault="001F5D34" w:rsidP="00CF1BD1">
      <w:pPr>
        <w:shd w:val="clear" w:color="auto" w:fill="FFFFFF"/>
        <w:spacing w:line="276" w:lineRule="auto"/>
        <w:ind w:right="74" w:firstLine="540"/>
        <w:jc w:val="both"/>
        <w:rPr>
          <w:rFonts w:ascii="GHEA Grapalat" w:hAnsi="GHEA Grapalat"/>
          <w:b/>
          <w:bCs/>
          <w:shd w:val="clear" w:color="auto" w:fill="FFFFFF"/>
          <w:lang w:val="hy-AM"/>
        </w:rPr>
      </w:pPr>
      <w:r w:rsidRPr="007D79AC">
        <w:rPr>
          <w:rFonts w:ascii="GHEA Grapalat" w:hAnsi="GHEA Grapalat" w:cs="Cambria Math"/>
          <w:shd w:val="clear" w:color="auto" w:fill="FFFFFF"/>
          <w:lang w:val="hy-AM"/>
        </w:rPr>
        <w:t xml:space="preserve">Երևան քաղաքի առաջին ատյանի ընդհանուր իրավասության </w:t>
      </w:r>
      <w:r w:rsidR="00E364E1">
        <w:rPr>
          <w:rFonts w:ascii="GHEA Grapalat" w:hAnsi="GHEA Grapalat" w:cs="Cambria Math"/>
          <w:shd w:val="clear" w:color="auto" w:fill="FFFFFF"/>
          <w:lang w:val="hy-AM"/>
        </w:rPr>
        <w:t xml:space="preserve">քաղաքացիական </w:t>
      </w:r>
      <w:r w:rsidRPr="007D79AC">
        <w:rPr>
          <w:rFonts w:ascii="GHEA Grapalat" w:hAnsi="GHEA Grapalat" w:cs="Cambria Math"/>
          <w:shd w:val="clear" w:color="auto" w:fill="FFFFFF"/>
          <w:lang w:val="hy-AM"/>
        </w:rPr>
        <w:t>դատարանի 15.05.2024 թվականի որոշմամբ թիվ ԵԴ/53365/02/21 քաղաքացիական գործի վարույթ</w:t>
      </w:r>
      <w:r w:rsidR="00200B32">
        <w:rPr>
          <w:rFonts w:ascii="GHEA Grapalat" w:hAnsi="GHEA Grapalat" w:cs="Cambria Math"/>
          <w:shd w:val="clear" w:color="auto" w:fill="FFFFFF"/>
          <w:lang w:val="hy-AM"/>
        </w:rPr>
        <w:t>ը</w:t>
      </w:r>
      <w:r w:rsidRPr="007D79AC">
        <w:rPr>
          <w:rFonts w:ascii="GHEA Grapalat" w:hAnsi="GHEA Grapalat" w:cs="Cambria Math"/>
          <w:shd w:val="clear" w:color="auto" w:fill="FFFFFF"/>
          <w:lang w:val="hy-AM"/>
        </w:rPr>
        <w:t xml:space="preserve"> կարճվել է։</w:t>
      </w:r>
    </w:p>
    <w:p w14:paraId="33886E05" w14:textId="29AA3009" w:rsidR="009A0296" w:rsidRPr="00A03D4A" w:rsidRDefault="004A45ED" w:rsidP="00CF1BD1">
      <w:pPr>
        <w:shd w:val="clear" w:color="auto" w:fill="FFFFFF"/>
        <w:spacing w:line="276" w:lineRule="auto"/>
        <w:ind w:right="74" w:firstLine="540"/>
        <w:jc w:val="both"/>
        <w:rPr>
          <w:rFonts w:ascii="GHEA Grapalat" w:hAnsi="GHEA Grapalat"/>
          <w:shd w:val="clear" w:color="auto" w:fill="FFFFFF"/>
          <w:lang w:val="hy-AM"/>
        </w:rPr>
      </w:pPr>
      <w:bookmarkStart w:id="18" w:name="_Hlk191565899"/>
      <w:r w:rsidRPr="00F95D3B">
        <w:rPr>
          <w:rFonts w:ascii="GHEA Grapalat" w:eastAsia="Times New Roman" w:hAnsi="GHEA Grapalat"/>
          <w:color w:val="000000"/>
          <w:lang w:val="hy-AM" w:eastAsia="en-US"/>
        </w:rPr>
        <w:t>Դատարանի 15.04.2024 թվականի որոշմամբ պարտապան Լուսինե Հովհաննիսյանի նկատմամբ հաստատվել է Կարինե Կյուրեղյանի 11.410.465 ՀՀ դրամի չափով պահանջը՝ որպես «Սնանկության մասին» ՀՀ օրենքի 82-րդ հոդվածի 1-ին մասի «ը» ենթակետով նախատեսված՝ ստորադաս չապահովված պահանջ</w:t>
      </w:r>
      <w:r>
        <w:rPr>
          <w:rFonts w:ascii="GHEA Grapalat" w:eastAsia="Times New Roman" w:hAnsi="GHEA Grapalat"/>
          <w:color w:val="000000"/>
          <w:lang w:val="hy-AM" w:eastAsia="en-US"/>
        </w:rPr>
        <w:t xml:space="preserve"> այն պատճառաբանությամբ, </w:t>
      </w:r>
      <w:r w:rsidR="009A0296" w:rsidRPr="007D79AC">
        <w:rPr>
          <w:rFonts w:ascii="GHEA Grapalat" w:hAnsi="GHEA Grapalat"/>
          <w:shd w:val="clear" w:color="auto" w:fill="FFFFFF"/>
          <w:lang w:val="hy-AM"/>
        </w:rPr>
        <w:t xml:space="preserve">որ </w:t>
      </w:r>
      <w:r w:rsidR="000A4593" w:rsidRPr="00A03D4A">
        <w:rPr>
          <w:rFonts w:ascii="GHEA Grapalat" w:hAnsi="GHEA Grapalat"/>
          <w:shd w:val="clear" w:color="auto" w:fill="FFFFFF"/>
          <w:lang w:val="hy-AM"/>
        </w:rPr>
        <w:t>«</w:t>
      </w:r>
      <w:r w:rsidR="000A4593" w:rsidRPr="007D79AC">
        <w:rPr>
          <w:rFonts w:ascii="GHEA Grapalat" w:hAnsi="GHEA Grapalat"/>
          <w:i/>
          <w:iCs/>
          <w:shd w:val="clear" w:color="auto" w:fill="FFFFFF"/>
          <w:lang w:val="hy-AM"/>
        </w:rPr>
        <w:t xml:space="preserve">(...) </w:t>
      </w:r>
      <w:r>
        <w:rPr>
          <w:rFonts w:ascii="GHEA Grapalat" w:hAnsi="GHEA Grapalat"/>
          <w:i/>
          <w:iCs/>
          <w:shd w:val="clear" w:color="auto" w:fill="FFFFFF"/>
          <w:lang w:val="hy-AM"/>
        </w:rPr>
        <w:t>պ</w:t>
      </w:r>
      <w:r w:rsidR="000A4593" w:rsidRPr="007D79AC">
        <w:rPr>
          <w:rFonts w:ascii="GHEA Grapalat" w:hAnsi="GHEA Grapalat"/>
          <w:i/>
          <w:iCs/>
          <w:shd w:val="clear" w:color="auto" w:fill="FFFFFF"/>
          <w:lang w:val="hy-AM"/>
        </w:rPr>
        <w:t xml:space="preserve">արտապան </w:t>
      </w:r>
      <w:r w:rsidR="009A0296" w:rsidRPr="007D79AC">
        <w:rPr>
          <w:rFonts w:ascii="GHEA Grapalat" w:hAnsi="GHEA Grapalat"/>
          <w:i/>
          <w:iCs/>
          <w:shd w:val="clear" w:color="auto" w:fill="FFFFFF"/>
          <w:lang w:val="hy-AM"/>
        </w:rPr>
        <w:t xml:space="preserve">Լուսինե Հովհաննիսյանին սնանկ ճանաչելու մասին վճիռն օրինական ուժի մեջ մտնելու պահից, անկախ պարտապանի մասնակցությամբ որևէ քաղաքացիական գործի քննությունից, այդ գործի քննությունն ավարտված կամ չավարտված լինելու հանգամանքից՝ պարտատիրոջ կողմից պահանջը պետք է ներկայացվեր ոչ թե պարտապանի մասնակցությամբ որևէ գործի քննության ավարտով կամ այլ հանգամանքով պայմանավորված, այլ պարտապանին սնանկ ճանաչելու մասին վճիռն օրինական ուժի մեջ մտնելուց հետո պարտատիրոջ կողմից պետք </w:t>
      </w:r>
      <w:r w:rsidR="00D60EC7" w:rsidRPr="007D79AC">
        <w:rPr>
          <w:rFonts w:ascii="GHEA Grapalat" w:hAnsi="GHEA Grapalat"/>
          <w:i/>
          <w:iCs/>
          <w:shd w:val="clear" w:color="auto" w:fill="FFFFFF"/>
          <w:lang w:val="hy-AM"/>
        </w:rPr>
        <w:t xml:space="preserve">է </w:t>
      </w:r>
      <w:r w:rsidR="009A0296" w:rsidRPr="007D79AC">
        <w:rPr>
          <w:rFonts w:ascii="GHEA Grapalat" w:hAnsi="GHEA Grapalat"/>
          <w:i/>
          <w:iCs/>
          <w:shd w:val="clear" w:color="auto" w:fill="FFFFFF"/>
          <w:lang w:val="hy-AM"/>
        </w:rPr>
        <w:t>միջոցներ ձեռնարկվեին պահանջն օրենքով սահմանված՝ Լուսինե Հովհաննիսյանին սնանկ ճանաչելու մասին հայտարարությունը 24</w:t>
      </w:r>
      <w:r w:rsidRPr="007D79AC">
        <w:rPr>
          <w:rFonts w:ascii="GHEA Grapalat" w:hAnsi="GHEA Grapalat"/>
          <w:i/>
          <w:iCs/>
          <w:shd w:val="clear" w:color="auto" w:fill="FFFFFF"/>
          <w:lang w:val="hy-AM"/>
        </w:rPr>
        <w:t>.</w:t>
      </w:r>
      <w:r w:rsidR="009A0296" w:rsidRPr="007D79AC">
        <w:rPr>
          <w:rFonts w:ascii="GHEA Grapalat" w:hAnsi="GHEA Grapalat"/>
          <w:i/>
          <w:iCs/>
          <w:shd w:val="clear" w:color="auto" w:fill="FFFFFF"/>
          <w:lang w:val="hy-AM"/>
        </w:rPr>
        <w:t>01</w:t>
      </w:r>
      <w:r w:rsidRPr="007D79AC">
        <w:rPr>
          <w:rFonts w:ascii="GHEA Grapalat" w:hAnsi="GHEA Grapalat"/>
          <w:i/>
          <w:iCs/>
          <w:shd w:val="clear" w:color="auto" w:fill="FFFFFF"/>
          <w:lang w:val="hy-AM"/>
        </w:rPr>
        <w:t>.</w:t>
      </w:r>
      <w:r w:rsidR="009A0296" w:rsidRPr="007D79AC">
        <w:rPr>
          <w:rFonts w:ascii="GHEA Grapalat" w:hAnsi="GHEA Grapalat"/>
          <w:i/>
          <w:iCs/>
          <w:shd w:val="clear" w:color="auto" w:fill="FFFFFF"/>
          <w:lang w:val="hy-AM"/>
        </w:rPr>
        <w:t>2024թ. www.azdarar.am Հայաստանի Հանրապետության հրապարակային ծանուցումների պաշտոնական ինտերնետային կայքում հրապարակելուց հետո մեկամսյա ժամկետում ներկայացնելուն ուղղված դատավարական գործողություններ կատարելուն։</w:t>
      </w:r>
      <w:r w:rsidR="006D6F05" w:rsidRPr="007D79AC">
        <w:rPr>
          <w:rFonts w:ascii="GHEA Grapalat" w:hAnsi="GHEA Grapalat"/>
          <w:i/>
          <w:iCs/>
          <w:shd w:val="clear" w:color="auto" w:fill="FFFFFF"/>
          <w:lang w:val="hy-AM"/>
        </w:rPr>
        <w:t xml:space="preserve"> </w:t>
      </w:r>
      <w:r w:rsidRPr="004A45ED">
        <w:rPr>
          <w:rFonts w:ascii="GHEA Grapalat" w:hAnsi="GHEA Grapalat"/>
          <w:i/>
          <w:iCs/>
          <w:shd w:val="clear" w:color="auto" w:fill="FFFFFF"/>
          <w:lang w:val="hy-AM"/>
        </w:rPr>
        <w:t>(...)</w:t>
      </w:r>
      <w:r>
        <w:rPr>
          <w:rFonts w:ascii="GHEA Grapalat" w:hAnsi="GHEA Grapalat"/>
          <w:i/>
          <w:iCs/>
          <w:shd w:val="clear" w:color="auto" w:fill="FFFFFF"/>
          <w:lang w:val="hy-AM"/>
        </w:rPr>
        <w:t xml:space="preserve"> </w:t>
      </w:r>
      <w:r w:rsidR="006D6F05" w:rsidRPr="007D79AC">
        <w:rPr>
          <w:rFonts w:ascii="GHEA Grapalat" w:hAnsi="GHEA Grapalat"/>
          <w:i/>
          <w:iCs/>
          <w:shd w:val="clear" w:color="auto" w:fill="FFFFFF"/>
          <w:lang w:val="hy-AM"/>
        </w:rPr>
        <w:t>պահանջը սահմանված ժամկետում չներկայացնելու պատճառները հարգելի համարելու միջնորդության մեջ նշված փաստարկները չեն կարող հիմք հանդիսանալ պահանջը սահմանված ժամկետում չներկայացնելու պատճառները հարգելի համարելու համար, ուստի պահանջը սահմանված ժամկետում չներկայացնելու պատճառները հարգելի համարելու միջնորդությունը ենթակա է մերժման, իսկ Կարինե Կյուրեղյանի պահանջը՝ Լուսինե Ռաֆայելի Հովհաննիսյանի նկատմամբ 11</w:t>
      </w:r>
      <w:r w:rsidR="00912600" w:rsidRPr="004A45ED">
        <w:rPr>
          <w:rFonts w:ascii="GHEA Grapalat" w:hAnsi="GHEA Grapalat"/>
          <w:i/>
          <w:iCs/>
          <w:shd w:val="clear" w:color="auto" w:fill="FFFFFF"/>
          <w:lang w:val="hy-AM"/>
        </w:rPr>
        <w:t>.</w:t>
      </w:r>
      <w:r w:rsidR="006D6F05" w:rsidRPr="007D79AC">
        <w:rPr>
          <w:rFonts w:ascii="GHEA Grapalat" w:hAnsi="GHEA Grapalat"/>
          <w:i/>
          <w:iCs/>
          <w:shd w:val="clear" w:color="auto" w:fill="FFFFFF"/>
          <w:lang w:val="hy-AM"/>
        </w:rPr>
        <w:t>410</w:t>
      </w:r>
      <w:r w:rsidR="00912600" w:rsidRPr="004A45ED">
        <w:rPr>
          <w:rFonts w:ascii="GHEA Grapalat" w:hAnsi="GHEA Grapalat"/>
          <w:i/>
          <w:iCs/>
          <w:shd w:val="clear" w:color="auto" w:fill="FFFFFF"/>
          <w:lang w:val="hy-AM"/>
        </w:rPr>
        <w:t>.</w:t>
      </w:r>
      <w:r w:rsidR="006D6F05" w:rsidRPr="007D79AC">
        <w:rPr>
          <w:rFonts w:ascii="GHEA Grapalat" w:hAnsi="GHEA Grapalat"/>
          <w:i/>
          <w:iCs/>
          <w:shd w:val="clear" w:color="auto" w:fill="FFFFFF"/>
          <w:lang w:val="hy-AM"/>
        </w:rPr>
        <w:t xml:space="preserve">465 </w:t>
      </w:r>
      <w:r w:rsidR="00912600">
        <w:rPr>
          <w:rFonts w:ascii="GHEA Grapalat" w:hAnsi="GHEA Grapalat"/>
          <w:i/>
          <w:iCs/>
          <w:shd w:val="clear" w:color="auto" w:fill="FFFFFF"/>
          <w:lang w:val="hy-AM"/>
        </w:rPr>
        <w:t xml:space="preserve">(տասնմեկ միլիոն չորս հարյուր </w:t>
      </w:r>
      <w:r w:rsidR="00912600">
        <w:rPr>
          <w:rFonts w:ascii="GHEA Grapalat" w:hAnsi="GHEA Grapalat"/>
          <w:i/>
          <w:iCs/>
          <w:shd w:val="clear" w:color="auto" w:fill="FFFFFF"/>
          <w:lang w:val="hy-AM"/>
        </w:rPr>
        <w:lastRenderedPageBreak/>
        <w:t xml:space="preserve">տաս հազար չորս հարյուր վաթսունհինգ) </w:t>
      </w:r>
      <w:r w:rsidR="006D6F05" w:rsidRPr="007D79AC">
        <w:rPr>
          <w:rFonts w:ascii="GHEA Grapalat" w:hAnsi="GHEA Grapalat"/>
          <w:i/>
          <w:iCs/>
          <w:shd w:val="clear" w:color="auto" w:fill="FFFFFF"/>
          <w:lang w:val="hy-AM"/>
        </w:rPr>
        <w:t>ՀՀ դրամի չափով ենթակա է հաստատման</w:t>
      </w:r>
      <w:r w:rsidR="00912600">
        <w:rPr>
          <w:rFonts w:ascii="GHEA Grapalat" w:hAnsi="GHEA Grapalat"/>
          <w:i/>
          <w:iCs/>
          <w:shd w:val="clear" w:color="auto" w:fill="FFFFFF"/>
          <w:lang w:val="hy-AM"/>
        </w:rPr>
        <w:t>,</w:t>
      </w:r>
      <w:r w:rsidR="006D6F05" w:rsidRPr="007D79AC">
        <w:rPr>
          <w:rFonts w:ascii="GHEA Grapalat" w:hAnsi="GHEA Grapalat"/>
          <w:i/>
          <w:iCs/>
          <w:shd w:val="clear" w:color="auto" w:fill="FFFFFF"/>
          <w:lang w:val="hy-AM"/>
        </w:rPr>
        <w:t xml:space="preserve"> որպես «Սնանկության մասին» ՀՀ օրենքի 82-րդ հոդվածի ը</w:t>
      </w:r>
      <w:r w:rsidR="00912600">
        <w:rPr>
          <w:rFonts w:ascii="GHEA Grapalat" w:hAnsi="GHEA Grapalat"/>
          <w:i/>
          <w:iCs/>
          <w:shd w:val="clear" w:color="auto" w:fill="FFFFFF"/>
          <w:lang w:val="hy-AM"/>
        </w:rPr>
        <w:t>)</w:t>
      </w:r>
      <w:r w:rsidR="006D6F05" w:rsidRPr="007D79AC">
        <w:rPr>
          <w:rFonts w:ascii="GHEA Grapalat" w:hAnsi="GHEA Grapalat"/>
          <w:i/>
          <w:iCs/>
          <w:shd w:val="clear" w:color="auto" w:fill="FFFFFF"/>
          <w:lang w:val="hy-AM"/>
        </w:rPr>
        <w:t xml:space="preserve"> հերթի ստորադաս չապահովված պահանջ</w:t>
      </w:r>
      <w:r w:rsidR="00912600">
        <w:rPr>
          <w:rFonts w:ascii="GHEA Grapalat" w:hAnsi="GHEA Grapalat"/>
          <w:i/>
          <w:iCs/>
          <w:shd w:val="clear" w:color="auto" w:fill="FFFFFF"/>
          <w:lang w:val="hy-AM"/>
        </w:rPr>
        <w:t>ներ</w:t>
      </w:r>
      <w:r w:rsidR="000A4593" w:rsidRPr="00A03D4A">
        <w:rPr>
          <w:rFonts w:ascii="GHEA Grapalat" w:hAnsi="GHEA Grapalat"/>
          <w:shd w:val="clear" w:color="auto" w:fill="FFFFFF"/>
          <w:lang w:val="hy-AM"/>
        </w:rPr>
        <w:t>»</w:t>
      </w:r>
      <w:r w:rsidR="006D6F05" w:rsidRPr="00A03D4A">
        <w:rPr>
          <w:rFonts w:ascii="GHEA Grapalat" w:hAnsi="GHEA Grapalat"/>
          <w:shd w:val="clear" w:color="auto" w:fill="FFFFFF"/>
          <w:lang w:val="hy-AM"/>
        </w:rPr>
        <w:t>։</w:t>
      </w:r>
    </w:p>
    <w:p w14:paraId="31356B9B" w14:textId="6BA6BA71" w:rsidR="001F03B4" w:rsidRDefault="003870BA" w:rsidP="00CF1BD1">
      <w:pPr>
        <w:widowControl w:val="0"/>
        <w:tabs>
          <w:tab w:val="left" w:pos="709"/>
          <w:tab w:val="left" w:pos="851"/>
        </w:tabs>
        <w:spacing w:line="276" w:lineRule="auto"/>
        <w:ind w:right="74" w:firstLine="540"/>
        <w:jc w:val="both"/>
        <w:rPr>
          <w:rFonts w:ascii="GHEA Grapalat" w:hAnsi="GHEA Grapalat"/>
          <w:shd w:val="clear" w:color="auto" w:fill="FFFFFF"/>
          <w:lang w:val="hy-AM"/>
        </w:rPr>
      </w:pPr>
      <w:r w:rsidRPr="007D79AC">
        <w:rPr>
          <w:rFonts w:ascii="GHEA Grapalat" w:hAnsi="GHEA Grapalat"/>
          <w:shd w:val="clear" w:color="auto" w:fill="FFFFFF"/>
          <w:lang w:val="hy-AM"/>
        </w:rPr>
        <w:t>Վերաքննիչ</w:t>
      </w:r>
      <w:r w:rsidRPr="007D79AC">
        <w:rPr>
          <w:rFonts w:ascii="Calibri" w:hAnsi="Calibri" w:cs="Calibri"/>
          <w:shd w:val="clear" w:color="auto" w:fill="FFFFFF"/>
          <w:lang w:val="hy-AM"/>
        </w:rPr>
        <w:t> </w:t>
      </w:r>
      <w:r w:rsidR="000D0FFF" w:rsidRPr="007D79AC">
        <w:rPr>
          <w:rFonts w:ascii="GHEA Grapalat" w:hAnsi="GHEA Grapalat" w:cs="Calibri"/>
          <w:shd w:val="clear" w:color="auto" w:fill="FFFFFF"/>
          <w:lang w:val="hy-AM"/>
        </w:rPr>
        <w:t xml:space="preserve"> </w:t>
      </w:r>
      <w:r w:rsidRPr="007D79AC">
        <w:rPr>
          <w:rFonts w:ascii="GHEA Grapalat" w:hAnsi="GHEA Grapalat"/>
          <w:shd w:val="clear" w:color="auto" w:fill="FFFFFF"/>
          <w:lang w:val="hy-AM"/>
        </w:rPr>
        <w:t>դատարանը</w:t>
      </w:r>
      <w:r w:rsidR="001F03B4">
        <w:rPr>
          <w:rFonts w:ascii="GHEA Grapalat" w:hAnsi="GHEA Grapalat"/>
          <w:shd w:val="clear" w:color="auto" w:fill="FFFFFF"/>
          <w:lang w:val="hy-AM"/>
        </w:rPr>
        <w:t>, փաստելով, որ</w:t>
      </w:r>
      <w:r w:rsidR="000A4593" w:rsidRPr="007D79AC">
        <w:rPr>
          <w:rFonts w:ascii="GHEA Grapalat" w:hAnsi="GHEA Grapalat"/>
          <w:shd w:val="clear" w:color="auto" w:fill="FFFFFF"/>
          <w:lang w:val="hy-AM"/>
        </w:rPr>
        <w:t xml:space="preserve"> </w:t>
      </w:r>
    </w:p>
    <w:p w14:paraId="3AC6BCF3" w14:textId="764B79FB" w:rsidR="009A0296" w:rsidRPr="00A03D4A" w:rsidRDefault="001F03B4" w:rsidP="00CF1BD1">
      <w:pPr>
        <w:widowControl w:val="0"/>
        <w:tabs>
          <w:tab w:val="left" w:pos="709"/>
          <w:tab w:val="left" w:pos="851"/>
        </w:tabs>
        <w:spacing w:line="276" w:lineRule="auto"/>
        <w:ind w:right="74" w:firstLine="540"/>
        <w:jc w:val="both"/>
        <w:rPr>
          <w:rFonts w:ascii="GHEA Grapalat" w:hAnsi="GHEA Grapalat"/>
          <w:shd w:val="clear" w:color="auto" w:fill="FFFFFF"/>
          <w:lang w:val="hy-AM"/>
        </w:rPr>
      </w:pPr>
      <w:r>
        <w:rPr>
          <w:rFonts w:ascii="GHEA Grapalat" w:hAnsi="GHEA Grapalat"/>
          <w:i/>
          <w:iCs/>
          <w:shd w:val="clear" w:color="auto" w:fill="FFFFFF"/>
          <w:lang w:val="hy-AM"/>
        </w:rPr>
        <w:t xml:space="preserve">- </w:t>
      </w:r>
      <w:r w:rsidR="008B0826" w:rsidRPr="00A03D4A">
        <w:rPr>
          <w:rFonts w:ascii="GHEA Grapalat" w:hAnsi="GHEA Grapalat"/>
          <w:shd w:val="clear" w:color="auto" w:fill="FFFFFF"/>
          <w:lang w:val="hy-AM"/>
        </w:rPr>
        <w:t>«</w:t>
      </w:r>
      <w:r w:rsidR="003870BA" w:rsidRPr="007D79AC">
        <w:rPr>
          <w:rFonts w:ascii="GHEA Grapalat" w:hAnsi="GHEA Grapalat"/>
          <w:i/>
          <w:iCs/>
          <w:shd w:val="clear" w:color="auto" w:fill="FFFFFF"/>
          <w:lang w:val="hy-AM"/>
        </w:rPr>
        <w:t>Կարինե Կյուրեղյանի կողմից ներկայացված պահանջը Դատարան է ներկայացվել «Սնանկության մասին» ՀՀ օրենքով սահմանված՝ սնանկության մասին հայտարարությունը տարածելուց հետո` մեկամսյա ժամկետի խախտմամբ, մասնավորապես՝ Լուսինե Ռաֆայելի Հովհաննիսյանին սնանկ ճանաչելու մասին հայտարարությունը Հայաստանի Հանրապետության ինտերնետով ծանուցման պաշտոնական կայքում տեղադրվել է 24.01.2024 թվականին, մինչդեռ, Կարինե Կյուրեղյանի կողմից պահանջը հաստատելու մասին դիմումը Դատարան է ներկայացվել 18.03.2024 թվականին</w:t>
      </w:r>
      <w:r w:rsidR="00200B32" w:rsidRPr="00A03D4A">
        <w:rPr>
          <w:rFonts w:ascii="GHEA Grapalat" w:hAnsi="GHEA Grapalat"/>
          <w:shd w:val="clear" w:color="auto" w:fill="FFFFFF"/>
          <w:lang w:val="hy-AM"/>
        </w:rPr>
        <w:t>»</w:t>
      </w:r>
      <w:r>
        <w:rPr>
          <w:rFonts w:ascii="GHEA Grapalat" w:hAnsi="GHEA Grapalat"/>
          <w:i/>
          <w:iCs/>
          <w:shd w:val="clear" w:color="auto" w:fill="FFFFFF"/>
          <w:lang w:val="hy-AM"/>
        </w:rPr>
        <w:t xml:space="preserve"> </w:t>
      </w:r>
      <w:r w:rsidRPr="00A03D4A">
        <w:rPr>
          <w:rFonts w:ascii="GHEA Grapalat" w:hAnsi="GHEA Grapalat"/>
          <w:shd w:val="clear" w:color="auto" w:fill="FFFFFF"/>
          <w:lang w:val="hy-AM"/>
        </w:rPr>
        <w:t>և գտնելով</w:t>
      </w:r>
      <w:r>
        <w:rPr>
          <w:rFonts w:ascii="GHEA Grapalat" w:hAnsi="GHEA Grapalat"/>
          <w:shd w:val="clear" w:color="auto" w:fill="FFFFFF"/>
          <w:lang w:val="hy-AM"/>
        </w:rPr>
        <w:t>,</w:t>
      </w:r>
      <w:r w:rsidRPr="00A03D4A">
        <w:rPr>
          <w:rFonts w:ascii="GHEA Grapalat" w:hAnsi="GHEA Grapalat"/>
          <w:shd w:val="clear" w:color="auto" w:fill="FFFFFF"/>
          <w:lang w:val="hy-AM"/>
        </w:rPr>
        <w:t xml:space="preserve"> որ</w:t>
      </w:r>
    </w:p>
    <w:p w14:paraId="5D30840D" w14:textId="20074BA6" w:rsidR="001412F5" w:rsidRPr="00A03D4A" w:rsidRDefault="001F03B4" w:rsidP="00CF1BD1">
      <w:pPr>
        <w:widowControl w:val="0"/>
        <w:tabs>
          <w:tab w:val="left" w:pos="709"/>
          <w:tab w:val="left" w:pos="851"/>
        </w:tabs>
        <w:spacing w:line="276" w:lineRule="auto"/>
        <w:ind w:right="74" w:firstLine="540"/>
        <w:jc w:val="both"/>
        <w:rPr>
          <w:rFonts w:ascii="GHEA Grapalat" w:hAnsi="GHEA Grapalat"/>
          <w:i/>
          <w:iCs/>
          <w:shd w:val="clear" w:color="auto" w:fill="FFFFFF"/>
          <w:lang w:val="hy-AM"/>
        </w:rPr>
      </w:pPr>
      <w:r>
        <w:rPr>
          <w:rFonts w:ascii="GHEA Grapalat" w:hAnsi="GHEA Grapalat"/>
          <w:shd w:val="clear" w:color="auto" w:fill="FFFFFF"/>
          <w:lang w:val="hy-AM"/>
        </w:rPr>
        <w:t xml:space="preserve">- </w:t>
      </w:r>
      <w:r w:rsidR="000A4593" w:rsidRPr="007D79AC">
        <w:rPr>
          <w:rFonts w:ascii="GHEA Grapalat" w:hAnsi="GHEA Grapalat"/>
          <w:i/>
          <w:iCs/>
          <w:shd w:val="clear" w:color="auto" w:fill="FFFFFF"/>
          <w:lang w:val="hy-AM"/>
        </w:rPr>
        <w:t>«</w:t>
      </w:r>
      <w:bookmarkStart w:id="19" w:name="_Hlk191560233"/>
      <w:r w:rsidR="000A4593" w:rsidRPr="007D79AC">
        <w:rPr>
          <w:rFonts w:ascii="GHEA Grapalat" w:hAnsi="GHEA Grapalat"/>
          <w:i/>
          <w:iCs/>
          <w:shd w:val="clear" w:color="auto" w:fill="FFFFFF"/>
          <w:lang w:val="hy-AM"/>
        </w:rPr>
        <w:t>միջնորդությամբ չի հիմնավորվել, որ պարտատեր Կարինե Կյուրեղյանն իր կամքից անկախ հանգամանքների պատճառով զրկված է եղել ՀՀ ինտերնետով ծանուցման պաշտոնական կայքում տեղադրված տեղեկություններին հետևելու, ուստի նաև պահանջն օրենքով սահմանված ժամկետում ներկայացնելու հնարավորությունից,</w:t>
      </w:r>
      <w:bookmarkEnd w:id="19"/>
      <w:r w:rsidR="000A4593" w:rsidRPr="007D79AC">
        <w:rPr>
          <w:rFonts w:ascii="GHEA Grapalat" w:hAnsi="GHEA Grapalat"/>
          <w:i/>
          <w:iCs/>
          <w:shd w:val="clear" w:color="auto" w:fill="FFFFFF"/>
          <w:lang w:val="hy-AM"/>
        </w:rPr>
        <w:t xml:space="preserve"> քանի որ ինչպես վերը նշվեց, սնանկ ճանաչված պարտապանի նկատմամբ պահանջներ ունեցող անձանց իրավունքների և օրինական շահերի պաշտպանության նպատակից ելնելով է «Սնանկության մասին» ՀՀ օրենքով սահմանվել պահանջ՝ կառավարչին պարտավորեցնել ոչ ուշ, քան համապատասխան դատական ակտերի ուժի մեջ մտնելու պահից` 5 օրվա ընթացքում, պարտապանին սնանկ ճանաչելու, կառավարիչ և պարտատերերի առաջին ժողով նշանակելու մասին տեղեկությունները հրապարակել http://www.azdarar.am հասցեում գտնվող Հայաստանի Հանրապետության հրապարակային ծանուցումների պաշտոնական ինտերնետային կայքում: Այլ կերպ ասած, </w:t>
      </w:r>
      <w:bookmarkStart w:id="20" w:name="_Hlk191560313"/>
      <w:r w:rsidR="000A4593" w:rsidRPr="007D79AC">
        <w:rPr>
          <w:rFonts w:ascii="GHEA Grapalat" w:hAnsi="GHEA Grapalat"/>
          <w:i/>
          <w:iCs/>
          <w:shd w:val="clear" w:color="auto" w:fill="FFFFFF"/>
          <w:lang w:val="hy-AM"/>
        </w:rPr>
        <w:t>http://www.azdarar.am հասցեում գտնվող Հայաստանի Հանրապետության հրապարակային ծանուցումների պաշտոնական ինտերնետային կայքը հանդիսանում է այն հիմնական աղբյուրը, որին հետևելով և որում զետեղված նյութերի ուսումնասիրության արդյունքում պարտատեր Կարինե Կյուրեղյանը պետք է (կարող էր) տեղականալ իր նկատմամբ պարտավորություններ ունեցող Լուսինե Հովհաննիսյանի սնանկ ճանաչված լինելու մասին և համապատասխանաբար սնանկության վարույթի շրջանակներում ներկայացնել իր պահանջները</w:t>
      </w:r>
      <w:bookmarkEnd w:id="20"/>
      <w:r w:rsidR="000A4593" w:rsidRPr="00A03D4A">
        <w:rPr>
          <w:rFonts w:ascii="GHEA Grapalat" w:hAnsi="GHEA Grapalat"/>
          <w:shd w:val="clear" w:color="auto" w:fill="FFFFFF"/>
          <w:lang w:val="hy-AM"/>
        </w:rPr>
        <w:t>»</w:t>
      </w:r>
      <w:r w:rsidR="000755AF">
        <w:rPr>
          <w:rFonts w:ascii="GHEA Grapalat" w:hAnsi="GHEA Grapalat"/>
          <w:shd w:val="clear" w:color="auto" w:fill="FFFFFF"/>
          <w:lang w:val="hy-AM"/>
        </w:rPr>
        <w:t>, Կարինե Կյուրեղյանի վերաքննիչ բողոքը</w:t>
      </w:r>
      <w:r w:rsidR="00230B67">
        <w:rPr>
          <w:rFonts w:ascii="GHEA Grapalat" w:hAnsi="GHEA Grapalat"/>
          <w:shd w:val="clear" w:color="auto" w:fill="FFFFFF"/>
          <w:lang w:val="hy-AM"/>
        </w:rPr>
        <w:t xml:space="preserve"> մերժել է</w:t>
      </w:r>
      <w:r w:rsidR="000755AF">
        <w:rPr>
          <w:rFonts w:ascii="GHEA Grapalat" w:hAnsi="GHEA Grapalat"/>
          <w:shd w:val="clear" w:color="auto" w:fill="FFFFFF"/>
          <w:lang w:val="hy-AM"/>
        </w:rPr>
        <w:t>։</w:t>
      </w:r>
      <w:bookmarkEnd w:id="18"/>
    </w:p>
    <w:p w14:paraId="6EDD9D33" w14:textId="782AB450" w:rsidR="00E40909" w:rsidRDefault="00C127EA"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color w:val="000000"/>
          <w:shd w:val="clear" w:color="auto" w:fill="FFFFFF"/>
          <w:lang w:val="hy-AM"/>
        </w:rPr>
        <w:t>Մինչդեռ Վճռաբեկ դատարանը, վերը նշված իրավական դիրքորոշումների լույսի ներքո անդրադառնալով ստորադաս դատարանների պատճառաբանությունների հիմնավորվածության</w:t>
      </w:r>
      <w:r w:rsidR="000755AF">
        <w:rPr>
          <w:rFonts w:ascii="GHEA Grapalat" w:hAnsi="GHEA Grapalat"/>
          <w:color w:val="000000"/>
          <w:shd w:val="clear" w:color="auto" w:fill="FFFFFF"/>
          <w:lang w:val="hy-AM"/>
        </w:rPr>
        <w:t>ը</w:t>
      </w:r>
      <w:r w:rsidRPr="007D79AC">
        <w:rPr>
          <w:rFonts w:ascii="GHEA Grapalat" w:hAnsi="GHEA Grapalat"/>
          <w:color w:val="000000"/>
          <w:shd w:val="clear" w:color="auto" w:fill="FFFFFF"/>
          <w:lang w:val="hy-AM"/>
        </w:rPr>
        <w:t>, արձանագրում է, որ ստորադաս դատարանները սույն գործով չեն իրականացրել գործում առկա բոլոր ապացույցների բազմակողմանի, լրիվ և օբյեկտիվ գնահատում</w:t>
      </w:r>
      <w:r w:rsidR="00671AB0" w:rsidRPr="007D79AC">
        <w:rPr>
          <w:rFonts w:ascii="GHEA Grapalat" w:hAnsi="GHEA Grapalat"/>
          <w:color w:val="000000"/>
          <w:shd w:val="clear" w:color="auto" w:fill="FFFFFF"/>
          <w:lang w:val="hy-AM"/>
        </w:rPr>
        <w:t xml:space="preserve"> հետևյալ պատճառաբանությամբ</w:t>
      </w:r>
      <w:r w:rsidRPr="007D79AC">
        <w:rPr>
          <w:rFonts w:ascii="GHEA Grapalat" w:hAnsi="GHEA Grapalat"/>
          <w:color w:val="000000"/>
          <w:shd w:val="clear" w:color="auto" w:fill="FFFFFF"/>
          <w:lang w:val="hy-AM"/>
        </w:rPr>
        <w:t>:</w:t>
      </w:r>
    </w:p>
    <w:p w14:paraId="3F4863C7" w14:textId="4C4C496E" w:rsidR="00813F77" w:rsidRPr="00317F98" w:rsidRDefault="00813F77"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317F98">
        <w:rPr>
          <w:rFonts w:ascii="GHEA Grapalat" w:hAnsi="GHEA Grapalat"/>
          <w:color w:val="000000"/>
          <w:shd w:val="clear" w:color="auto" w:fill="FFFFFF"/>
          <w:lang w:val="hy-AM"/>
        </w:rPr>
        <w:t>ՀՀ քաղաքացիական դատավարության օրենսգրքի 66-րդ հոդվածի 1-ին մասի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w:t>
      </w:r>
    </w:p>
    <w:p w14:paraId="6D2B870B" w14:textId="00109E17" w:rsidR="00940A7D" w:rsidRPr="00317F98" w:rsidRDefault="00940A7D" w:rsidP="00CF1BD1">
      <w:pPr>
        <w:shd w:val="clear" w:color="auto" w:fill="FFFFFF"/>
        <w:spacing w:line="276" w:lineRule="auto"/>
        <w:ind w:right="74" w:firstLine="540"/>
        <w:jc w:val="both"/>
        <w:rPr>
          <w:rFonts w:ascii="GHEA Grapalat" w:eastAsia="Times New Roman" w:hAnsi="GHEA Grapalat"/>
          <w:i/>
          <w:iCs/>
          <w:color w:val="000000"/>
          <w:lang w:val="hy-AM" w:eastAsia="en-US"/>
        </w:rPr>
      </w:pPr>
      <w:r w:rsidRPr="00317F98">
        <w:rPr>
          <w:rFonts w:ascii="GHEA Grapalat" w:eastAsia="Times New Roman" w:hAnsi="GHEA Grapalat"/>
          <w:color w:val="000000"/>
          <w:lang w:val="hy-AM" w:eastAsia="en-US"/>
        </w:rPr>
        <w:lastRenderedPageBreak/>
        <w:t>ՀՀ վճռաբեկ դատարանը նախկինում կայացրած որոշմամբ փաստել է, որ այս կամ այն հանգամանքի առկայության կամ բացակայության մասին դատարանի եզրակացությունը պետք է լինի գործով ձեռք բերված ապացույցների բազմակողմանի, լրիվ և օբյեկտիվ հետազոտման տրամաբանական հետևությունը</w:t>
      </w:r>
      <w:r w:rsidRPr="00317F98">
        <w:rPr>
          <w:rFonts w:ascii="GHEA Grapalat" w:eastAsia="Times New Roman" w:hAnsi="GHEA Grapalat"/>
          <w:color w:val="000000"/>
          <w:lang w:val="af-ZA" w:eastAsia="en-US"/>
        </w:rPr>
        <w:t>`</w:t>
      </w:r>
      <w:r w:rsidRPr="00317F98">
        <w:rPr>
          <w:rFonts w:ascii="Calibri" w:eastAsia="Times New Roman" w:hAnsi="Calibri" w:cs="Calibri"/>
          <w:color w:val="000000"/>
          <w:lang w:val="hy-AM" w:eastAsia="en-US"/>
        </w:rPr>
        <w:t> </w:t>
      </w:r>
      <w:r w:rsidRPr="00317F98">
        <w:rPr>
          <w:rFonts w:ascii="GHEA Grapalat" w:eastAsia="Times New Roman" w:hAnsi="GHEA Grapalat" w:cs="GHEA Grapalat"/>
          <w:color w:val="000000"/>
          <w:lang w:val="hy-AM" w:eastAsia="en-US"/>
        </w:rPr>
        <w:t>հաշվի</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առնելով</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դրանց</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համակցությունը</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և</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փոխադարձ</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կապը</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կիրառման</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ենթակա</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իրավունքը</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և</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ներքին</w:t>
      </w:r>
      <w:r w:rsidRPr="00317F98">
        <w:rPr>
          <w:rFonts w:ascii="GHEA Grapalat" w:eastAsia="Times New Roman" w:hAnsi="GHEA Grapalat"/>
          <w:color w:val="000000"/>
          <w:lang w:val="hy-AM" w:eastAsia="en-US"/>
        </w:rPr>
        <w:t xml:space="preserve"> </w:t>
      </w:r>
      <w:r w:rsidRPr="00317F98">
        <w:rPr>
          <w:rFonts w:ascii="GHEA Grapalat" w:eastAsia="Times New Roman" w:hAnsi="GHEA Grapalat" w:cs="GHEA Grapalat"/>
          <w:color w:val="000000"/>
          <w:lang w:val="hy-AM" w:eastAsia="en-US"/>
        </w:rPr>
        <w:t xml:space="preserve">համոզմունքը </w:t>
      </w:r>
      <w:r w:rsidRPr="00317F98">
        <w:rPr>
          <w:rFonts w:ascii="GHEA Grapalat" w:eastAsia="Times New Roman" w:hAnsi="GHEA Grapalat"/>
          <w:i/>
          <w:iCs/>
          <w:color w:val="000000"/>
          <w:lang w:val="hy-AM" w:eastAsia="en-US"/>
        </w:rPr>
        <w:t>(տե՛ս Ռուզաննա Թորոսյանն ընդդեմ Նվեր Մկրտչյանի թիվ ԵԱՔԴ/1688/02/08 քաղաքացիական գործով ՀՀ վճռաբեկ դատարանի 01.07.2011 թվականի որոշումը)</w:t>
      </w:r>
      <w:r w:rsidRPr="00A03D4A">
        <w:rPr>
          <w:rFonts w:ascii="GHEA Grapalat" w:eastAsia="Times New Roman" w:hAnsi="GHEA Grapalat"/>
          <w:color w:val="000000"/>
          <w:lang w:val="hy-AM" w:eastAsia="en-US"/>
        </w:rPr>
        <w:t>:</w:t>
      </w:r>
    </w:p>
    <w:p w14:paraId="39E89F24" w14:textId="6B83979E" w:rsidR="00940A7D" w:rsidRPr="00317F98" w:rsidRDefault="00940A7D" w:rsidP="00CF1BD1">
      <w:pPr>
        <w:shd w:val="clear" w:color="auto" w:fill="FFFFFF"/>
        <w:spacing w:line="276" w:lineRule="auto"/>
        <w:ind w:right="74" w:firstLine="540"/>
        <w:jc w:val="both"/>
        <w:rPr>
          <w:rFonts w:ascii="GHEA Grapalat" w:eastAsia="Times New Roman" w:hAnsi="GHEA Grapalat"/>
          <w:i/>
          <w:iCs/>
          <w:lang w:val="hy-AM" w:eastAsia="en-US"/>
        </w:rPr>
      </w:pPr>
      <w:r w:rsidRPr="00317F98">
        <w:rPr>
          <w:rFonts w:ascii="GHEA Grapalat" w:eastAsia="Times New Roman" w:hAnsi="GHEA Grapalat"/>
          <w:lang w:val="hy-AM" w:eastAsia="en-US"/>
        </w:rPr>
        <w:t>ՀՀ վճռաբեկ դատարանն արձանագրել է նաև, որ դատարանը պետք է նշի ոչ միայն այն ապացույցները, որոնց վրա հիմնվել է որոշում կայացնելիս, այլև պետք է պատճառաբանի, թե ինչու է կողմի ներկայացրած այս կամ այն ապացույցը մերժվում։ Միայն նման հիմնավորումը կարող է վկայել գործի բազմակողմանի հետազոտության մասին</w:t>
      </w:r>
      <w:r w:rsidRPr="00317F98">
        <w:rPr>
          <w:rFonts w:ascii="GHEA Grapalat" w:eastAsia="Times New Roman" w:hAnsi="GHEA Grapalat"/>
          <w:i/>
          <w:iCs/>
          <w:lang w:val="hy-AM" w:eastAsia="en-US"/>
        </w:rPr>
        <w:t xml:space="preserve"> </w:t>
      </w:r>
      <w:r w:rsidRPr="00317F98">
        <w:rPr>
          <w:rFonts w:ascii="Calibri" w:eastAsia="Times New Roman" w:hAnsi="Calibri" w:cs="Calibri"/>
          <w:lang w:val="hy-AM" w:eastAsia="en-US"/>
        </w:rPr>
        <w:t> </w:t>
      </w:r>
      <w:r w:rsidRPr="00317F98">
        <w:rPr>
          <w:rFonts w:ascii="GHEA Grapalat" w:eastAsia="Times New Roman" w:hAnsi="GHEA Grapalat"/>
          <w:i/>
          <w:iCs/>
          <w:lang w:val="hy-AM" w:eastAsia="en-US"/>
        </w:rPr>
        <w:t>(տե</w:t>
      </w:r>
      <w:r w:rsidR="00A54A0F" w:rsidRPr="00317F98">
        <w:rPr>
          <w:rFonts w:ascii="GHEA Grapalat" w:eastAsia="Times New Roman" w:hAnsi="GHEA Grapalat"/>
          <w:i/>
          <w:iCs/>
          <w:lang w:val="hy-AM" w:eastAsia="en-US"/>
        </w:rPr>
        <w:t>՛</w:t>
      </w:r>
      <w:r w:rsidRPr="00317F98">
        <w:rPr>
          <w:rFonts w:ascii="GHEA Grapalat" w:eastAsia="Times New Roman" w:hAnsi="GHEA Grapalat"/>
          <w:i/>
          <w:iCs/>
          <w:lang w:val="hy-AM" w:eastAsia="en-US"/>
        </w:rPr>
        <w:t>ս Ալվարդ Խաչատրյան</w:t>
      </w:r>
      <w:r w:rsidR="00A54A0F">
        <w:rPr>
          <w:rFonts w:ascii="GHEA Grapalat" w:eastAsia="Times New Roman" w:hAnsi="GHEA Grapalat"/>
          <w:i/>
          <w:iCs/>
          <w:lang w:val="hy-AM" w:eastAsia="en-US"/>
        </w:rPr>
        <w:t xml:space="preserve">ն </w:t>
      </w:r>
      <w:r w:rsidRPr="00317F98">
        <w:rPr>
          <w:rFonts w:ascii="GHEA Grapalat" w:eastAsia="Times New Roman" w:hAnsi="GHEA Grapalat"/>
          <w:i/>
          <w:iCs/>
          <w:lang w:val="hy-AM" w:eastAsia="en-US"/>
        </w:rPr>
        <w:t xml:space="preserve">ընդդեմ Արմեն Խաչատրյանի և </w:t>
      </w:r>
      <w:r w:rsidR="00A54A0F">
        <w:rPr>
          <w:rFonts w:ascii="GHEA Grapalat" w:eastAsia="Times New Roman" w:hAnsi="GHEA Grapalat"/>
          <w:i/>
          <w:iCs/>
          <w:lang w:val="hy-AM" w:eastAsia="en-US"/>
        </w:rPr>
        <w:t xml:space="preserve">մյուսների </w:t>
      </w:r>
      <w:r w:rsidRPr="00317F98">
        <w:rPr>
          <w:rFonts w:ascii="GHEA Grapalat" w:eastAsia="Times New Roman" w:hAnsi="GHEA Grapalat"/>
          <w:i/>
          <w:iCs/>
          <w:lang w:val="hy-AM" w:eastAsia="en-US"/>
        </w:rPr>
        <w:t>թիվ ԿԴ3/0026/02/08 քաղաքացիական գործով ՀՀ վճռաբեկ դատարանի 26</w:t>
      </w:r>
      <w:r w:rsidR="00A54A0F" w:rsidRPr="00317F98">
        <w:rPr>
          <w:rFonts w:ascii="GHEA Grapalat" w:eastAsia="Times New Roman" w:hAnsi="GHEA Grapalat"/>
          <w:i/>
          <w:iCs/>
          <w:color w:val="000000"/>
          <w:lang w:val="hy-AM" w:eastAsia="en-US"/>
        </w:rPr>
        <w:t>.</w:t>
      </w:r>
      <w:r w:rsidRPr="00317F98">
        <w:rPr>
          <w:rFonts w:ascii="GHEA Grapalat" w:eastAsia="Times New Roman" w:hAnsi="GHEA Grapalat"/>
          <w:i/>
          <w:iCs/>
          <w:lang w:val="hy-AM" w:eastAsia="en-US"/>
        </w:rPr>
        <w:t>12</w:t>
      </w:r>
      <w:r w:rsidR="00A54A0F" w:rsidRPr="00317F98">
        <w:rPr>
          <w:rFonts w:ascii="GHEA Grapalat" w:eastAsia="Times New Roman" w:hAnsi="GHEA Grapalat"/>
          <w:i/>
          <w:iCs/>
          <w:color w:val="000000"/>
          <w:lang w:val="hy-AM" w:eastAsia="en-US"/>
        </w:rPr>
        <w:t>.</w:t>
      </w:r>
      <w:r w:rsidRPr="00317F98">
        <w:rPr>
          <w:rFonts w:ascii="GHEA Grapalat" w:eastAsia="Times New Roman" w:hAnsi="GHEA Grapalat"/>
          <w:i/>
          <w:iCs/>
          <w:lang w:val="hy-AM" w:eastAsia="en-US"/>
        </w:rPr>
        <w:t xml:space="preserve">2008 </w:t>
      </w:r>
      <w:r w:rsidRPr="00317F98">
        <w:rPr>
          <w:rFonts w:ascii="GHEA Grapalat" w:eastAsia="Times New Roman" w:hAnsi="GHEA Grapalat" w:cs="GHEA Grapalat"/>
          <w:i/>
          <w:iCs/>
          <w:lang w:val="hy-AM" w:eastAsia="en-US"/>
        </w:rPr>
        <w:t>թվականի</w:t>
      </w:r>
      <w:r w:rsidRPr="00317F98">
        <w:rPr>
          <w:rFonts w:ascii="GHEA Grapalat" w:eastAsia="Times New Roman" w:hAnsi="GHEA Grapalat"/>
          <w:i/>
          <w:iCs/>
          <w:lang w:val="hy-AM" w:eastAsia="en-US"/>
        </w:rPr>
        <w:t xml:space="preserve"> </w:t>
      </w:r>
      <w:r w:rsidRPr="00317F98">
        <w:rPr>
          <w:rFonts w:ascii="GHEA Grapalat" w:eastAsia="Times New Roman" w:hAnsi="GHEA Grapalat" w:cs="GHEA Grapalat"/>
          <w:i/>
          <w:iCs/>
          <w:lang w:val="hy-AM" w:eastAsia="en-US"/>
        </w:rPr>
        <w:t>որոշո</w:t>
      </w:r>
      <w:r w:rsidRPr="00317F98">
        <w:rPr>
          <w:rFonts w:ascii="GHEA Grapalat" w:eastAsia="Times New Roman" w:hAnsi="GHEA Grapalat"/>
          <w:i/>
          <w:iCs/>
          <w:lang w:val="hy-AM" w:eastAsia="en-US"/>
        </w:rPr>
        <w:t>ւմը)</w:t>
      </w:r>
      <w:r w:rsidRPr="00A03D4A">
        <w:rPr>
          <w:rFonts w:ascii="GHEA Grapalat" w:eastAsia="Times New Roman" w:hAnsi="GHEA Grapalat"/>
          <w:lang w:val="hy-AM" w:eastAsia="en-US"/>
        </w:rPr>
        <w:t>:</w:t>
      </w:r>
    </w:p>
    <w:p w14:paraId="2C2E0285" w14:textId="325C67DC" w:rsidR="00940A7D" w:rsidRPr="00317F98" w:rsidRDefault="00940A7D" w:rsidP="00CF1BD1">
      <w:pPr>
        <w:shd w:val="clear" w:color="auto" w:fill="FFFFFF"/>
        <w:spacing w:line="276" w:lineRule="auto"/>
        <w:ind w:right="74" w:firstLine="540"/>
        <w:jc w:val="both"/>
        <w:rPr>
          <w:rFonts w:ascii="GHEA Grapalat" w:eastAsia="Times New Roman" w:hAnsi="GHEA Grapalat"/>
          <w:lang w:val="hy-AM" w:eastAsia="en-US"/>
        </w:rPr>
      </w:pPr>
      <w:r w:rsidRPr="00317F98">
        <w:rPr>
          <w:rFonts w:ascii="GHEA Grapalat" w:eastAsia="Times New Roman" w:hAnsi="GHEA Grapalat"/>
          <w:lang w:val="hy-AM" w:eastAsia="en-US"/>
        </w:rPr>
        <w:t>Մեկ այլ որոշմամբ ՀՀ վճռաբեկ դատարանն ընդգծել է, որ դատարանը գործն ըստ էության լուծող պատճառաբանված դատական ակտ կայացնելու նպատակով պետք է բազմակողմանի, լրիվ և օբյեկտիվ հետազոտման վրա հիմնված ներքին համոզմամբ գնահատի գործում եղած բոլոր ապացույցները՝ դրանց վերաբերելիության, թույլատրելիության, արժանահավատության և բավարարության տեսանկյունից: 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հերքվում է այս կամ այն ապացույցը: Դատական ակտը կարող է համարվել պատշաճ կերպով պատճառաբանված միայն այն դեպքում, երբ դրա պատճառաբանական մասում դատարանը ցույց է տվել ապացույցների գնահատման հարցում իր ներքին համոզմունքի ձևավորման օբյեկտիվ հիմքերը</w:t>
      </w:r>
      <w:r w:rsidR="00A54A0F">
        <w:rPr>
          <w:rFonts w:ascii="GHEA Grapalat" w:eastAsia="Times New Roman" w:hAnsi="GHEA Grapalat" w:cs="Calibri"/>
          <w:lang w:val="hy-AM" w:eastAsia="en-US"/>
        </w:rPr>
        <w:t xml:space="preserve"> </w:t>
      </w:r>
      <w:r w:rsidRPr="00317F98">
        <w:rPr>
          <w:rFonts w:ascii="GHEA Grapalat" w:eastAsia="Times New Roman" w:hAnsi="GHEA Grapalat"/>
          <w:i/>
          <w:iCs/>
          <w:lang w:val="hy-AM" w:eastAsia="en-US"/>
        </w:rPr>
        <w:t>(տե՛ս Արման Վարդազարյանն ընդդեմ Կարինե Վարդազարյանի թիվ ԵԱՔԴ/0598/02/15 քաղաքացիական գործով ՀՀ վճռաբեկ դատարանի 19.04.2019 թվականի որոշումը)</w:t>
      </w:r>
      <w:r w:rsidRPr="00317F98">
        <w:rPr>
          <w:rFonts w:ascii="GHEA Grapalat" w:eastAsia="Times New Roman" w:hAnsi="GHEA Grapalat"/>
          <w:lang w:val="hy-AM" w:eastAsia="en-US"/>
        </w:rPr>
        <w:t>:</w:t>
      </w:r>
    </w:p>
    <w:p w14:paraId="7C236501" w14:textId="1E092649" w:rsidR="00940A7D" w:rsidRPr="00D3109B" w:rsidRDefault="00940A7D" w:rsidP="00CF1BD1">
      <w:pPr>
        <w:shd w:val="clear" w:color="auto" w:fill="FFFFFF"/>
        <w:spacing w:line="276" w:lineRule="auto"/>
        <w:ind w:right="74" w:firstLine="540"/>
        <w:jc w:val="both"/>
        <w:rPr>
          <w:rFonts w:ascii="GHEA Grapalat" w:eastAsia="Times New Roman" w:hAnsi="GHEA Grapalat"/>
          <w:lang w:val="hy-AM" w:eastAsia="en-US"/>
        </w:rPr>
      </w:pPr>
      <w:r w:rsidRPr="00317F98">
        <w:rPr>
          <w:rFonts w:ascii="GHEA Grapalat" w:eastAsia="Times New Roman" w:hAnsi="GHEA Grapalat"/>
          <w:lang w:val="hy-AM" w:eastAsia="en-US"/>
        </w:rPr>
        <w:t>Դա</w:t>
      </w:r>
      <w:r w:rsidRPr="00317F98">
        <w:rPr>
          <w:rFonts w:ascii="GHEA Grapalat" w:eastAsia="Times New Roman" w:hAnsi="GHEA Grapalat"/>
          <w:lang w:val="hy-AM" w:eastAsia="en-US"/>
        </w:rPr>
        <w:softHyphen/>
        <w:t>տա</w:t>
      </w:r>
      <w:r w:rsidRPr="00317F98">
        <w:rPr>
          <w:rFonts w:ascii="GHEA Grapalat" w:eastAsia="Times New Roman" w:hAnsi="GHEA Grapalat"/>
          <w:lang w:val="hy-AM" w:eastAsia="en-US"/>
        </w:rPr>
        <w:softHyphen/>
        <w:t>րա</w:t>
      </w:r>
      <w:r w:rsidRPr="00317F98">
        <w:rPr>
          <w:rFonts w:ascii="GHEA Grapalat" w:eastAsia="Times New Roman" w:hAnsi="GHEA Grapalat"/>
          <w:lang w:val="hy-AM" w:eastAsia="en-US"/>
        </w:rPr>
        <w:softHyphen/>
        <w:t>նի կող</w:t>
      </w:r>
      <w:r w:rsidRPr="00317F98">
        <w:rPr>
          <w:rFonts w:ascii="GHEA Grapalat" w:eastAsia="Times New Roman" w:hAnsi="GHEA Grapalat"/>
          <w:lang w:val="hy-AM" w:eastAsia="en-US"/>
        </w:rPr>
        <w:softHyphen/>
        <w:t>մից ա</w:t>
      </w:r>
      <w:r w:rsidRPr="00317F98">
        <w:rPr>
          <w:rFonts w:ascii="GHEA Grapalat" w:eastAsia="Times New Roman" w:hAnsi="GHEA Grapalat"/>
          <w:lang w:val="hy-AM" w:eastAsia="en-US"/>
        </w:rPr>
        <w:softHyphen/>
        <w:t>պա</w:t>
      </w:r>
      <w:r w:rsidRPr="00317F98">
        <w:rPr>
          <w:rFonts w:ascii="GHEA Grapalat" w:eastAsia="Times New Roman" w:hAnsi="GHEA Grapalat"/>
          <w:lang w:val="hy-AM" w:eastAsia="en-US"/>
        </w:rPr>
        <w:softHyphen/>
        <w:t>ցույց</w:t>
      </w:r>
      <w:r w:rsidRPr="00317F98">
        <w:rPr>
          <w:rFonts w:ascii="GHEA Grapalat" w:eastAsia="Times New Roman" w:hAnsi="GHEA Grapalat"/>
          <w:lang w:val="hy-AM" w:eastAsia="en-US"/>
        </w:rPr>
        <w:softHyphen/>
        <w:t>նե</w:t>
      </w:r>
      <w:r w:rsidRPr="00317F98">
        <w:rPr>
          <w:rFonts w:ascii="GHEA Grapalat" w:eastAsia="Times New Roman" w:hAnsi="GHEA Grapalat"/>
          <w:lang w:val="hy-AM" w:eastAsia="en-US"/>
        </w:rPr>
        <w:softHyphen/>
        <w:t>րի բազ</w:t>
      </w:r>
      <w:r w:rsidRPr="00317F98">
        <w:rPr>
          <w:rFonts w:ascii="GHEA Grapalat" w:eastAsia="Times New Roman" w:hAnsi="GHEA Grapalat"/>
          <w:lang w:val="hy-AM" w:eastAsia="en-US"/>
        </w:rPr>
        <w:softHyphen/>
        <w:t>մա</w:t>
      </w:r>
      <w:r w:rsidRPr="00317F98">
        <w:rPr>
          <w:rFonts w:ascii="GHEA Grapalat" w:eastAsia="Times New Roman" w:hAnsi="GHEA Grapalat"/>
          <w:lang w:val="hy-AM" w:eastAsia="en-US"/>
        </w:rPr>
        <w:softHyphen/>
        <w:t>կող</w:t>
      </w:r>
      <w:r w:rsidRPr="00317F98">
        <w:rPr>
          <w:rFonts w:ascii="GHEA Grapalat" w:eastAsia="Times New Roman" w:hAnsi="GHEA Grapalat"/>
          <w:lang w:val="hy-AM" w:eastAsia="en-US"/>
        </w:rPr>
        <w:softHyphen/>
        <w:t>մա</w:t>
      </w:r>
      <w:r w:rsidRPr="00317F98">
        <w:rPr>
          <w:rFonts w:ascii="GHEA Grapalat" w:eastAsia="Times New Roman" w:hAnsi="GHEA Grapalat"/>
          <w:lang w:val="hy-AM" w:eastAsia="en-US"/>
        </w:rPr>
        <w:softHyphen/>
        <w:t>նի, լրիվ և</w:t>
      </w:r>
      <w:r w:rsidRPr="00317F98">
        <w:rPr>
          <w:rFonts w:ascii="GHEA Grapalat" w:eastAsia="Times New Roman" w:hAnsi="GHEA Grapalat"/>
          <w:lang w:val="hy-AM" w:eastAsia="en-US"/>
        </w:rPr>
        <w:softHyphen/>
        <w:t xml:space="preserve"> օբ</w:t>
      </w:r>
      <w:r w:rsidRPr="00317F98">
        <w:rPr>
          <w:rFonts w:ascii="GHEA Grapalat" w:eastAsia="Times New Roman" w:hAnsi="GHEA Grapalat"/>
          <w:lang w:val="hy-AM" w:eastAsia="en-US"/>
        </w:rPr>
        <w:softHyphen/>
        <w:t>յեկ</w:t>
      </w:r>
      <w:r w:rsidRPr="00317F98">
        <w:rPr>
          <w:rFonts w:ascii="GHEA Grapalat" w:eastAsia="Times New Roman" w:hAnsi="GHEA Grapalat"/>
          <w:lang w:val="hy-AM" w:eastAsia="en-US"/>
        </w:rPr>
        <w:softHyphen/>
        <w:t>տիվ հետազոտությունն ա</w:t>
      </w:r>
      <w:r w:rsidRPr="00317F98">
        <w:rPr>
          <w:rFonts w:ascii="GHEA Grapalat" w:eastAsia="Times New Roman" w:hAnsi="GHEA Grapalat"/>
          <w:lang w:val="hy-AM" w:eastAsia="en-US"/>
        </w:rPr>
        <w:softHyphen/>
        <w:t>ռաջ</w:t>
      </w:r>
      <w:r w:rsidRPr="00317F98">
        <w:rPr>
          <w:rFonts w:ascii="GHEA Grapalat" w:eastAsia="Times New Roman" w:hAnsi="GHEA Grapalat"/>
          <w:lang w:val="hy-AM" w:eastAsia="en-US"/>
        </w:rPr>
        <w:softHyphen/>
        <w:t>նա</w:t>
      </w:r>
      <w:r w:rsidRPr="00317F98">
        <w:rPr>
          <w:rFonts w:ascii="GHEA Grapalat" w:eastAsia="Times New Roman" w:hAnsi="GHEA Grapalat"/>
          <w:lang w:val="hy-AM" w:eastAsia="en-US"/>
        </w:rPr>
        <w:softHyphen/>
        <w:t>հերթ նշա</w:t>
      </w:r>
      <w:r w:rsidRPr="00317F98">
        <w:rPr>
          <w:rFonts w:ascii="GHEA Grapalat" w:eastAsia="Times New Roman" w:hAnsi="GHEA Grapalat"/>
          <w:lang w:val="hy-AM" w:eastAsia="en-US"/>
        </w:rPr>
        <w:softHyphen/>
        <w:t>նա</w:t>
      </w:r>
      <w:r w:rsidRPr="00317F98">
        <w:rPr>
          <w:rFonts w:ascii="GHEA Grapalat" w:eastAsia="Times New Roman" w:hAnsi="GHEA Grapalat"/>
          <w:lang w:val="hy-AM" w:eastAsia="en-US"/>
        </w:rPr>
        <w:softHyphen/>
        <w:t>կութ</w:t>
      </w:r>
      <w:r w:rsidRPr="00317F98">
        <w:rPr>
          <w:rFonts w:ascii="GHEA Grapalat" w:eastAsia="Times New Roman" w:hAnsi="GHEA Grapalat"/>
          <w:lang w:val="hy-AM" w:eastAsia="en-US"/>
        </w:rPr>
        <w:softHyphen/>
        <w:t>յուն ու</w:t>
      </w:r>
      <w:r w:rsidRPr="00317F98">
        <w:rPr>
          <w:rFonts w:ascii="GHEA Grapalat" w:eastAsia="Times New Roman" w:hAnsi="GHEA Grapalat"/>
          <w:lang w:val="hy-AM" w:eastAsia="en-US"/>
        </w:rPr>
        <w:softHyphen/>
        <w:t>նի դրանք ա</w:t>
      </w:r>
      <w:r w:rsidRPr="00317F98">
        <w:rPr>
          <w:rFonts w:ascii="GHEA Grapalat" w:eastAsia="Times New Roman" w:hAnsi="GHEA Grapalat"/>
          <w:lang w:val="hy-AM" w:eastAsia="en-US"/>
        </w:rPr>
        <w:softHyphen/>
        <w:t>ռան</w:t>
      </w:r>
      <w:r w:rsidRPr="00317F98">
        <w:rPr>
          <w:rFonts w:ascii="GHEA Grapalat" w:eastAsia="Times New Roman" w:hAnsi="GHEA Grapalat"/>
          <w:lang w:val="hy-AM" w:eastAsia="en-US"/>
        </w:rPr>
        <w:softHyphen/>
        <w:t>ձին-ա</w:t>
      </w:r>
      <w:r w:rsidRPr="00317F98">
        <w:rPr>
          <w:rFonts w:ascii="GHEA Grapalat" w:eastAsia="Times New Roman" w:hAnsi="GHEA Grapalat"/>
          <w:lang w:val="hy-AM" w:eastAsia="en-US"/>
        </w:rPr>
        <w:softHyphen/>
        <w:t>ռան</w:t>
      </w:r>
      <w:r w:rsidRPr="00317F98">
        <w:rPr>
          <w:rFonts w:ascii="GHEA Grapalat" w:eastAsia="Times New Roman" w:hAnsi="GHEA Grapalat"/>
          <w:lang w:val="hy-AM" w:eastAsia="en-US"/>
        </w:rPr>
        <w:softHyphen/>
        <w:t>ձին ու ի</w:t>
      </w:r>
      <w:r w:rsidRPr="00317F98">
        <w:rPr>
          <w:rFonts w:ascii="GHEA Grapalat" w:eastAsia="Times New Roman" w:hAnsi="GHEA Grapalat"/>
          <w:lang w:val="hy-AM" w:eastAsia="en-US"/>
        </w:rPr>
        <w:softHyphen/>
        <w:t>րենց հա</w:t>
      </w:r>
      <w:r w:rsidRPr="00317F98">
        <w:rPr>
          <w:rFonts w:ascii="GHEA Grapalat" w:eastAsia="Times New Roman" w:hAnsi="GHEA Grapalat"/>
          <w:lang w:val="hy-AM" w:eastAsia="en-US"/>
        </w:rPr>
        <w:softHyphen/>
        <w:t>մակ</w:t>
      </w:r>
      <w:r w:rsidRPr="00317F98">
        <w:rPr>
          <w:rFonts w:ascii="GHEA Grapalat" w:eastAsia="Times New Roman" w:hAnsi="GHEA Grapalat"/>
          <w:lang w:val="hy-AM" w:eastAsia="en-US"/>
        </w:rPr>
        <w:softHyphen/>
        <w:t>ցութ</w:t>
      </w:r>
      <w:r w:rsidRPr="00317F98">
        <w:rPr>
          <w:rFonts w:ascii="GHEA Grapalat" w:eastAsia="Times New Roman" w:hAnsi="GHEA Grapalat"/>
          <w:lang w:val="hy-AM" w:eastAsia="en-US"/>
        </w:rPr>
        <w:softHyphen/>
        <w:t>յան մեջ ճիշտ գնա</w:t>
      </w:r>
      <w:r w:rsidRPr="00317F98">
        <w:rPr>
          <w:rFonts w:ascii="GHEA Grapalat" w:eastAsia="Times New Roman" w:hAnsi="GHEA Grapalat"/>
          <w:lang w:val="hy-AM" w:eastAsia="en-US"/>
        </w:rPr>
        <w:softHyphen/>
        <w:t>հա</w:t>
      </w:r>
      <w:r w:rsidRPr="00317F98">
        <w:rPr>
          <w:rFonts w:ascii="GHEA Grapalat" w:eastAsia="Times New Roman" w:hAnsi="GHEA Grapalat"/>
          <w:lang w:val="hy-AM" w:eastAsia="en-US"/>
        </w:rPr>
        <w:softHyphen/>
        <w:t>տե</w:t>
      </w:r>
      <w:r w:rsidRPr="00317F98">
        <w:rPr>
          <w:rFonts w:ascii="GHEA Grapalat" w:eastAsia="Times New Roman" w:hAnsi="GHEA Grapalat"/>
          <w:lang w:val="hy-AM" w:eastAsia="en-US"/>
        </w:rPr>
        <w:softHyphen/>
        <w:t>լու` դրանց ար</w:t>
      </w:r>
      <w:r w:rsidRPr="00317F98">
        <w:rPr>
          <w:rFonts w:ascii="GHEA Grapalat" w:eastAsia="Times New Roman" w:hAnsi="GHEA Grapalat"/>
          <w:lang w:val="hy-AM" w:eastAsia="en-US"/>
        </w:rPr>
        <w:softHyphen/>
        <w:t>ժա</w:t>
      </w:r>
      <w:r w:rsidRPr="00317F98">
        <w:rPr>
          <w:rFonts w:ascii="GHEA Grapalat" w:eastAsia="Times New Roman" w:hAnsi="GHEA Grapalat"/>
          <w:lang w:val="hy-AM" w:eastAsia="en-US"/>
        </w:rPr>
        <w:softHyphen/>
        <w:t>նա</w:t>
      </w:r>
      <w:r w:rsidRPr="00317F98">
        <w:rPr>
          <w:rFonts w:ascii="GHEA Grapalat" w:eastAsia="Times New Roman" w:hAnsi="GHEA Grapalat"/>
          <w:lang w:val="hy-AM" w:eastAsia="en-US"/>
        </w:rPr>
        <w:softHyphen/>
        <w:t>հա</w:t>
      </w:r>
      <w:r w:rsidRPr="00317F98">
        <w:rPr>
          <w:rFonts w:ascii="GHEA Grapalat" w:eastAsia="Times New Roman" w:hAnsi="GHEA Grapalat"/>
          <w:lang w:val="hy-AM" w:eastAsia="en-US"/>
        </w:rPr>
        <w:softHyphen/>
        <w:t>վա</w:t>
      </w:r>
      <w:r w:rsidRPr="00317F98">
        <w:rPr>
          <w:rFonts w:ascii="GHEA Grapalat" w:eastAsia="Times New Roman" w:hAnsi="GHEA Grapalat"/>
          <w:lang w:val="hy-AM" w:eastAsia="en-US"/>
        </w:rPr>
        <w:softHyphen/>
        <w:t>տութ</w:t>
      </w:r>
      <w:r w:rsidRPr="00317F98">
        <w:rPr>
          <w:rFonts w:ascii="GHEA Grapalat" w:eastAsia="Times New Roman" w:hAnsi="GHEA Grapalat"/>
          <w:lang w:val="hy-AM" w:eastAsia="en-US"/>
        </w:rPr>
        <w:softHyphen/>
        <w:t>յունը և</w:t>
      </w:r>
      <w:r w:rsidR="00BE3173">
        <w:rPr>
          <w:rFonts w:ascii="GHEA Grapalat" w:eastAsia="Times New Roman" w:hAnsi="GHEA Grapalat"/>
          <w:lang w:val="hy-AM" w:eastAsia="en-US"/>
        </w:rPr>
        <w:t xml:space="preserve"> </w:t>
      </w:r>
      <w:r w:rsidRPr="00BE3173">
        <w:rPr>
          <w:rFonts w:ascii="GHEA Grapalat" w:eastAsia="Times New Roman" w:hAnsi="GHEA Grapalat"/>
          <w:lang w:val="hy-AM" w:eastAsia="en-US"/>
        </w:rPr>
        <w:t>բավարարությունը</w:t>
      </w:r>
      <w:r w:rsidRPr="00317F98">
        <w:rPr>
          <w:rFonts w:ascii="GHEA Grapalat" w:eastAsia="Times New Roman" w:hAnsi="GHEA Grapalat"/>
          <w:lang w:val="hy-AM" w:eastAsia="en-US"/>
        </w:rPr>
        <w:t xml:space="preserve"> ճիշտ ո</w:t>
      </w:r>
      <w:r w:rsidRPr="00317F98">
        <w:rPr>
          <w:rFonts w:ascii="GHEA Grapalat" w:eastAsia="Times New Roman" w:hAnsi="GHEA Grapalat"/>
          <w:lang w:val="hy-AM" w:eastAsia="en-US"/>
        </w:rPr>
        <w:softHyphen/>
        <w:t>րո</w:t>
      </w:r>
      <w:r w:rsidRPr="00317F98">
        <w:rPr>
          <w:rFonts w:ascii="GHEA Grapalat" w:eastAsia="Times New Roman" w:hAnsi="GHEA Grapalat"/>
          <w:lang w:val="hy-AM" w:eastAsia="en-US"/>
        </w:rPr>
        <w:softHyphen/>
        <w:t>շե</w:t>
      </w:r>
      <w:r w:rsidRPr="00317F98">
        <w:rPr>
          <w:rFonts w:ascii="GHEA Grapalat" w:eastAsia="Times New Roman" w:hAnsi="GHEA Grapalat"/>
          <w:lang w:val="hy-AM" w:eastAsia="en-US"/>
        </w:rPr>
        <w:softHyphen/>
        <w:t>լու ու գործի քննութ</w:t>
      </w:r>
      <w:r w:rsidRPr="00317F98">
        <w:rPr>
          <w:rFonts w:ascii="GHEA Grapalat" w:eastAsia="Times New Roman" w:hAnsi="GHEA Grapalat"/>
          <w:lang w:val="hy-AM" w:eastAsia="en-US"/>
        </w:rPr>
        <w:softHyphen/>
        <w:t>յան արդ</w:t>
      </w:r>
      <w:r w:rsidRPr="00317F98">
        <w:rPr>
          <w:rFonts w:ascii="GHEA Grapalat" w:eastAsia="Times New Roman" w:hAnsi="GHEA Grapalat"/>
          <w:lang w:val="hy-AM" w:eastAsia="en-US"/>
        </w:rPr>
        <w:softHyphen/>
        <w:t>յուն</w:t>
      </w:r>
      <w:r w:rsidRPr="00317F98">
        <w:rPr>
          <w:rFonts w:ascii="GHEA Grapalat" w:eastAsia="Times New Roman" w:hAnsi="GHEA Grapalat"/>
          <w:lang w:val="hy-AM" w:eastAsia="en-US"/>
        </w:rPr>
        <w:softHyphen/>
        <w:t>քում օ</w:t>
      </w:r>
      <w:r w:rsidRPr="00317F98">
        <w:rPr>
          <w:rFonts w:ascii="GHEA Grapalat" w:eastAsia="Times New Roman" w:hAnsi="GHEA Grapalat"/>
          <w:lang w:val="hy-AM" w:eastAsia="en-US"/>
        </w:rPr>
        <w:softHyphen/>
        <w:t>րի</w:t>
      </w:r>
      <w:r w:rsidRPr="00317F98">
        <w:rPr>
          <w:rFonts w:ascii="GHEA Grapalat" w:eastAsia="Times New Roman" w:hAnsi="GHEA Grapalat"/>
          <w:lang w:val="hy-AM" w:eastAsia="en-US"/>
        </w:rPr>
        <w:softHyphen/>
        <w:t>նա</w:t>
      </w:r>
      <w:r w:rsidRPr="00317F98">
        <w:rPr>
          <w:rFonts w:ascii="GHEA Grapalat" w:eastAsia="Times New Roman" w:hAnsi="GHEA Grapalat"/>
          <w:lang w:val="hy-AM" w:eastAsia="en-US"/>
        </w:rPr>
        <w:softHyphen/>
        <w:t>կան և հիմ</w:t>
      </w:r>
      <w:r w:rsidRPr="00317F98">
        <w:rPr>
          <w:rFonts w:ascii="GHEA Grapalat" w:eastAsia="Times New Roman" w:hAnsi="GHEA Grapalat"/>
          <w:lang w:val="hy-AM" w:eastAsia="en-US"/>
        </w:rPr>
        <w:softHyphen/>
        <w:t>նա</w:t>
      </w:r>
      <w:r w:rsidRPr="00317F98">
        <w:rPr>
          <w:rFonts w:ascii="GHEA Grapalat" w:eastAsia="Times New Roman" w:hAnsi="GHEA Grapalat"/>
          <w:lang w:val="hy-AM" w:eastAsia="en-US"/>
        </w:rPr>
        <w:softHyphen/>
        <w:t>վոր</w:t>
      </w:r>
      <w:r w:rsidRPr="00317F98">
        <w:rPr>
          <w:rFonts w:ascii="GHEA Grapalat" w:eastAsia="Times New Roman" w:hAnsi="GHEA Grapalat"/>
          <w:lang w:val="hy-AM" w:eastAsia="en-US"/>
        </w:rPr>
        <w:softHyphen/>
        <w:t>ված դա</w:t>
      </w:r>
      <w:r w:rsidRPr="00317F98">
        <w:rPr>
          <w:rFonts w:ascii="GHEA Grapalat" w:eastAsia="Times New Roman" w:hAnsi="GHEA Grapalat"/>
          <w:lang w:val="hy-AM" w:eastAsia="en-US"/>
        </w:rPr>
        <w:softHyphen/>
        <w:t>տա</w:t>
      </w:r>
      <w:r w:rsidRPr="00317F98">
        <w:rPr>
          <w:rFonts w:ascii="GHEA Grapalat" w:eastAsia="Times New Roman" w:hAnsi="GHEA Grapalat"/>
          <w:lang w:val="hy-AM" w:eastAsia="en-US"/>
        </w:rPr>
        <w:softHyphen/>
        <w:t>կան ակտ կա</w:t>
      </w:r>
      <w:r w:rsidRPr="00317F98">
        <w:rPr>
          <w:rFonts w:ascii="GHEA Grapalat" w:eastAsia="Times New Roman" w:hAnsi="GHEA Grapalat"/>
          <w:lang w:val="hy-AM" w:eastAsia="en-US"/>
        </w:rPr>
        <w:softHyphen/>
        <w:t>յաց</w:t>
      </w:r>
      <w:r w:rsidRPr="00317F98">
        <w:rPr>
          <w:rFonts w:ascii="GHEA Grapalat" w:eastAsia="Times New Roman" w:hAnsi="GHEA Grapalat"/>
          <w:lang w:val="hy-AM" w:eastAsia="en-US"/>
        </w:rPr>
        <w:softHyphen/>
        <w:t>նե</w:t>
      </w:r>
      <w:r w:rsidRPr="00317F98">
        <w:rPr>
          <w:rFonts w:ascii="GHEA Grapalat" w:eastAsia="Times New Roman" w:hAnsi="GHEA Grapalat"/>
          <w:lang w:val="hy-AM" w:eastAsia="en-US"/>
        </w:rPr>
        <w:softHyphen/>
        <w:t>լու համար</w:t>
      </w:r>
      <w:r w:rsidRPr="00317F98">
        <w:rPr>
          <w:rFonts w:ascii="Calibri" w:eastAsia="Times New Roman" w:hAnsi="Calibri" w:cs="Calibri"/>
          <w:lang w:val="hy-AM" w:eastAsia="en-US"/>
        </w:rPr>
        <w:t> </w:t>
      </w:r>
      <w:r w:rsidRPr="00317F98">
        <w:rPr>
          <w:rFonts w:ascii="GHEA Grapalat" w:eastAsia="Times New Roman" w:hAnsi="GHEA Grapalat"/>
          <w:i/>
          <w:iCs/>
          <w:lang w:val="hy-AM" w:eastAsia="en-US"/>
        </w:rPr>
        <w:t>(տե՛ս Տիգրան Հովհաննիսյանն ընդդեմ Անթրանիկ Բողոսսյանի և Հայկ Մարտիրոսյանի թիվ ԵԴ/18039/02/19 քաղաքացիական գործով ՀՀ վճռաբեկ դատարանի 19.09.2023 թվականի որոշումը)</w:t>
      </w:r>
      <w:r w:rsidRPr="00317F98">
        <w:rPr>
          <w:rFonts w:ascii="GHEA Grapalat" w:eastAsia="Times New Roman" w:hAnsi="GHEA Grapalat"/>
          <w:lang w:val="hy-AM" w:eastAsia="en-US"/>
        </w:rPr>
        <w:t>։</w:t>
      </w:r>
    </w:p>
    <w:p w14:paraId="38001730" w14:textId="0C0EEE0D" w:rsidR="007D375F" w:rsidRPr="007D79AC" w:rsidRDefault="0095058F" w:rsidP="00CF1BD1">
      <w:pPr>
        <w:widowControl w:val="0"/>
        <w:tabs>
          <w:tab w:val="left" w:pos="709"/>
          <w:tab w:val="left" w:pos="851"/>
        </w:tabs>
        <w:spacing w:line="276" w:lineRule="auto"/>
        <w:ind w:right="74" w:firstLine="540"/>
        <w:jc w:val="both"/>
        <w:rPr>
          <w:rFonts w:ascii="GHEA Grapalat" w:hAnsi="GHEA Grapalat"/>
          <w:sz w:val="21"/>
          <w:szCs w:val="21"/>
          <w:shd w:val="clear" w:color="auto" w:fill="FFFFFF"/>
          <w:lang w:val="hy-AM"/>
        </w:rPr>
      </w:pPr>
      <w:r>
        <w:rPr>
          <w:rFonts w:ascii="GHEA Grapalat" w:hAnsi="GHEA Grapalat"/>
          <w:color w:val="000000"/>
          <w:shd w:val="clear" w:color="auto" w:fill="FFFFFF"/>
          <w:lang w:val="hy-AM"/>
        </w:rPr>
        <w:t xml:space="preserve">Վերոգրյալով պայմանավորված՝ </w:t>
      </w:r>
      <w:r w:rsidR="007D375F" w:rsidRPr="007D79AC">
        <w:rPr>
          <w:rFonts w:ascii="GHEA Grapalat" w:hAnsi="GHEA Grapalat"/>
          <w:color w:val="000000"/>
          <w:shd w:val="clear" w:color="auto" w:fill="FFFFFF"/>
          <w:lang w:val="hy-AM"/>
        </w:rPr>
        <w:t>Վճռաբեկ դատարան</w:t>
      </w:r>
      <w:r>
        <w:rPr>
          <w:rFonts w:ascii="GHEA Grapalat" w:hAnsi="GHEA Grapalat"/>
          <w:color w:val="000000"/>
          <w:shd w:val="clear" w:color="auto" w:fill="FFFFFF"/>
          <w:lang w:val="hy-AM"/>
        </w:rPr>
        <w:t>ն արձանագրում է, որ</w:t>
      </w:r>
      <w:r w:rsidR="007D375F" w:rsidRPr="007D79AC">
        <w:rPr>
          <w:rFonts w:ascii="GHEA Grapalat" w:hAnsi="GHEA Grapalat"/>
          <w:color w:val="000000"/>
          <w:shd w:val="clear" w:color="auto" w:fill="FFFFFF"/>
          <w:lang w:val="hy-AM"/>
        </w:rPr>
        <w:t xml:space="preserve"> թեև </w:t>
      </w:r>
      <w:r w:rsidR="007D375F" w:rsidRPr="007D79AC">
        <w:rPr>
          <w:rFonts w:ascii="GHEA Grapalat" w:hAnsi="GHEA Grapalat" w:cs="Calibri"/>
          <w:shd w:val="clear" w:color="auto" w:fill="FFFFFF"/>
          <w:lang w:val="hy-AM"/>
        </w:rPr>
        <w:t xml:space="preserve">Հայաստանի Հանրապետության հրապարակային ծանուցումների պաշտոնական </w:t>
      </w:r>
      <w:r w:rsidR="007D375F" w:rsidRPr="007D79AC">
        <w:rPr>
          <w:rFonts w:ascii="GHEA Grapalat" w:hAnsi="GHEA Grapalat" w:cs="Calibri"/>
          <w:shd w:val="clear" w:color="auto" w:fill="FFFFFF"/>
          <w:lang w:val="hy-AM"/>
        </w:rPr>
        <w:lastRenderedPageBreak/>
        <w:t>ինտերնետային կայքն այն հիմնական տեղեկատվության աղբյուրն է, որի միջոցով հնարավոր է տեղեկանալ պարտապանին սնանկ ճանաչելու մասին</w:t>
      </w:r>
      <w:r w:rsidR="008D2A21">
        <w:rPr>
          <w:rFonts w:ascii="GHEA Grapalat" w:hAnsi="GHEA Grapalat" w:cs="Calibri"/>
          <w:shd w:val="clear" w:color="auto" w:fill="FFFFFF"/>
          <w:lang w:val="hy-AM"/>
        </w:rPr>
        <w:t>,</w:t>
      </w:r>
      <w:r w:rsidR="007D375F" w:rsidRPr="007D79AC">
        <w:rPr>
          <w:rFonts w:ascii="GHEA Grapalat" w:hAnsi="GHEA Grapalat" w:cs="Calibri"/>
          <w:shd w:val="clear" w:color="auto" w:fill="FFFFFF"/>
          <w:lang w:val="hy-AM"/>
        </w:rPr>
        <w:t xml:space="preserve"> և պարտատերերը հայտարարության տեղադրումից </w:t>
      </w:r>
      <w:r w:rsidR="008D2A21">
        <w:rPr>
          <w:rFonts w:ascii="GHEA Grapalat" w:hAnsi="GHEA Grapalat" w:cs="Calibri"/>
          <w:shd w:val="clear" w:color="auto" w:fill="FFFFFF"/>
          <w:lang w:val="hy-AM"/>
        </w:rPr>
        <w:t xml:space="preserve">հետո </w:t>
      </w:r>
      <w:r w:rsidR="007D375F" w:rsidRPr="007D79AC">
        <w:rPr>
          <w:rFonts w:ascii="GHEA Grapalat" w:hAnsi="GHEA Grapalat" w:cs="Calibri"/>
          <w:shd w:val="clear" w:color="auto" w:fill="FFFFFF"/>
          <w:lang w:val="hy-AM"/>
        </w:rPr>
        <w:t xml:space="preserve">մեկամսյա ժամկետում պետք է ներկայացնեն իրենց պահանջները, այնուամենայնիվ օրենսդիրը </w:t>
      </w:r>
      <w:r w:rsidR="008D2A21">
        <w:rPr>
          <w:rFonts w:ascii="GHEA Grapalat" w:hAnsi="GHEA Grapalat" w:cs="Calibri"/>
          <w:shd w:val="clear" w:color="auto" w:fill="FFFFFF"/>
          <w:lang w:val="hy-AM"/>
        </w:rPr>
        <w:t xml:space="preserve">նաև </w:t>
      </w:r>
      <w:r w:rsidR="007D375F" w:rsidRPr="007D79AC">
        <w:rPr>
          <w:rFonts w:ascii="GHEA Grapalat" w:hAnsi="GHEA Grapalat" w:cs="Calibri"/>
          <w:shd w:val="clear" w:color="auto" w:fill="FFFFFF"/>
          <w:lang w:val="hy-AM"/>
        </w:rPr>
        <w:t>նախատեսել է</w:t>
      </w:r>
      <w:r w:rsidR="00230B67">
        <w:rPr>
          <w:rFonts w:ascii="GHEA Grapalat" w:hAnsi="GHEA Grapalat" w:cs="Calibri"/>
          <w:shd w:val="clear" w:color="auto" w:fill="FFFFFF"/>
          <w:lang w:val="hy-AM"/>
        </w:rPr>
        <w:t>,</w:t>
      </w:r>
      <w:r w:rsidR="007D375F" w:rsidRPr="007D79AC">
        <w:rPr>
          <w:rFonts w:ascii="GHEA Grapalat" w:hAnsi="GHEA Grapalat" w:cs="Calibri"/>
          <w:shd w:val="clear" w:color="auto" w:fill="FFFFFF"/>
          <w:lang w:val="hy-AM"/>
        </w:rPr>
        <w:t xml:space="preserve"> սնանկ ճանաչելու վերաբերյալ հայտարարությունը Հայաստանի Հանրապետության հրապարակային ծանուցումների պաշտոնական ինտերնետային կայքում տեղադրելու</w:t>
      </w:r>
      <w:r w:rsidR="0018152F" w:rsidRPr="007D79AC">
        <w:rPr>
          <w:rFonts w:ascii="GHEA Grapalat" w:hAnsi="GHEA Grapalat" w:cs="Calibri"/>
          <w:shd w:val="clear" w:color="auto" w:fill="FFFFFF"/>
          <w:lang w:val="hy-AM"/>
        </w:rPr>
        <w:t>ց</w:t>
      </w:r>
      <w:r w:rsidR="007D375F" w:rsidRPr="007D79AC">
        <w:rPr>
          <w:rFonts w:ascii="GHEA Grapalat" w:hAnsi="GHEA Grapalat" w:cs="Calibri"/>
          <w:shd w:val="clear" w:color="auto" w:fill="FFFFFF"/>
          <w:lang w:val="hy-AM"/>
        </w:rPr>
        <w:t xml:space="preserve"> բացի</w:t>
      </w:r>
      <w:r w:rsidR="00230B67">
        <w:rPr>
          <w:rFonts w:ascii="GHEA Grapalat" w:hAnsi="GHEA Grapalat" w:cs="Calibri"/>
          <w:shd w:val="clear" w:color="auto" w:fill="FFFFFF"/>
          <w:lang w:val="hy-AM"/>
        </w:rPr>
        <w:t>,</w:t>
      </w:r>
      <w:r w:rsidR="007D375F" w:rsidRPr="007D79AC">
        <w:rPr>
          <w:rFonts w:ascii="GHEA Grapalat" w:hAnsi="GHEA Grapalat" w:cs="Calibri"/>
          <w:shd w:val="clear" w:color="auto" w:fill="FFFFFF"/>
          <w:lang w:val="hy-AM"/>
        </w:rPr>
        <w:t xml:space="preserve"> </w:t>
      </w:r>
      <w:r w:rsidR="00254746">
        <w:rPr>
          <w:rFonts w:ascii="GHEA Grapalat" w:hAnsi="GHEA Grapalat" w:cs="Calibri"/>
          <w:shd w:val="clear" w:color="auto" w:fill="FFFFFF"/>
          <w:lang w:val="hy-AM"/>
        </w:rPr>
        <w:t xml:space="preserve">ծանուցման </w:t>
      </w:r>
      <w:r w:rsidR="007D375F" w:rsidRPr="007D79AC">
        <w:rPr>
          <w:rFonts w:ascii="GHEA Grapalat" w:hAnsi="GHEA Grapalat" w:cs="Calibri"/>
          <w:shd w:val="clear" w:color="auto" w:fill="FFFFFF"/>
          <w:lang w:val="hy-AM"/>
        </w:rPr>
        <w:t>այլ եղանակներ</w:t>
      </w:r>
      <w:r w:rsidR="008D2A21">
        <w:rPr>
          <w:rFonts w:ascii="GHEA Grapalat" w:hAnsi="GHEA Grapalat" w:cs="Calibri"/>
          <w:shd w:val="clear" w:color="auto" w:fill="FFFFFF"/>
          <w:lang w:val="hy-AM"/>
        </w:rPr>
        <w:t xml:space="preserve"> ևս</w:t>
      </w:r>
      <w:r w:rsidR="0018152F" w:rsidRPr="007D79AC">
        <w:rPr>
          <w:rFonts w:ascii="GHEA Grapalat" w:hAnsi="GHEA Grapalat" w:cs="Calibri"/>
          <w:shd w:val="clear" w:color="auto" w:fill="FFFFFF"/>
          <w:lang w:val="hy-AM"/>
        </w:rPr>
        <w:t>,</w:t>
      </w:r>
      <w:r w:rsidR="007D375F" w:rsidRPr="007D79AC">
        <w:rPr>
          <w:rFonts w:ascii="GHEA Grapalat" w:hAnsi="GHEA Grapalat" w:cs="Calibri"/>
          <w:shd w:val="clear" w:color="auto" w:fill="FFFFFF"/>
          <w:lang w:val="hy-AM"/>
        </w:rPr>
        <w:t xml:space="preserve"> </w:t>
      </w:r>
      <w:r w:rsidR="00DA7F96" w:rsidRPr="007D79AC">
        <w:rPr>
          <w:rFonts w:ascii="GHEA Grapalat" w:hAnsi="GHEA Grapalat" w:cs="Calibri"/>
          <w:shd w:val="clear" w:color="auto" w:fill="FFFFFF"/>
          <w:lang w:val="hy-AM"/>
        </w:rPr>
        <w:t xml:space="preserve">մասնավորապես՝ </w:t>
      </w:r>
      <w:r w:rsidR="007D375F" w:rsidRPr="007D79AC">
        <w:rPr>
          <w:rFonts w:ascii="GHEA Grapalat" w:hAnsi="GHEA Grapalat"/>
          <w:shd w:val="clear" w:color="auto" w:fill="FFFFFF"/>
          <w:lang w:val="hy-AM"/>
        </w:rPr>
        <w:t>«Սնանկության մասին» ՀՀ օրենքի 19-րդ հոդվածի 1-ին մասի</w:t>
      </w:r>
      <w:r w:rsidR="008D2A21">
        <w:rPr>
          <w:rFonts w:ascii="GHEA Grapalat" w:hAnsi="GHEA Grapalat" w:cs="Calibri"/>
          <w:shd w:val="clear" w:color="auto" w:fill="FFFFFF"/>
          <w:lang w:val="hy-AM"/>
        </w:rPr>
        <w:t xml:space="preserve"> </w:t>
      </w:r>
      <w:r w:rsidR="007D375F" w:rsidRPr="007D79AC">
        <w:rPr>
          <w:rFonts w:ascii="GHEA Grapalat" w:hAnsi="GHEA Grapalat"/>
          <w:shd w:val="clear" w:color="auto" w:fill="FFFFFF"/>
          <w:lang w:val="de-DE"/>
        </w:rPr>
        <w:t>«</w:t>
      </w:r>
      <w:r w:rsidR="007D375F" w:rsidRPr="007D79AC">
        <w:rPr>
          <w:rFonts w:ascii="GHEA Grapalat" w:hAnsi="GHEA Grapalat"/>
          <w:shd w:val="clear" w:color="auto" w:fill="FFFFFF"/>
          <w:lang w:val="hy-AM"/>
        </w:rPr>
        <w:t>գ</w:t>
      </w:r>
      <w:r w:rsidR="007D375F" w:rsidRPr="007D79AC">
        <w:rPr>
          <w:rFonts w:ascii="GHEA Grapalat" w:hAnsi="GHEA Grapalat"/>
          <w:shd w:val="clear" w:color="auto" w:fill="FFFFFF"/>
          <w:lang w:val="de-DE"/>
        </w:rPr>
        <w:t>»</w:t>
      </w:r>
      <w:r w:rsidR="008D2A21">
        <w:rPr>
          <w:rFonts w:ascii="GHEA Grapalat" w:hAnsi="GHEA Grapalat" w:cs="Calibri"/>
          <w:shd w:val="clear" w:color="auto" w:fill="FFFFFF"/>
          <w:lang w:val="hy-AM"/>
        </w:rPr>
        <w:t xml:space="preserve"> </w:t>
      </w:r>
      <w:r w:rsidR="007D375F" w:rsidRPr="007D79AC">
        <w:rPr>
          <w:rFonts w:ascii="GHEA Grapalat" w:hAnsi="GHEA Grapalat"/>
          <w:shd w:val="clear" w:color="auto" w:fill="FFFFFF"/>
          <w:lang w:val="hy-AM"/>
        </w:rPr>
        <w:t>կետ</w:t>
      </w:r>
      <w:r w:rsidR="00DA7F96" w:rsidRPr="007D79AC">
        <w:rPr>
          <w:rFonts w:ascii="GHEA Grapalat" w:hAnsi="GHEA Grapalat" w:cs="Calibri"/>
          <w:shd w:val="clear" w:color="auto" w:fill="FFFFFF"/>
          <w:lang w:val="hy-AM"/>
        </w:rPr>
        <w:t>ով սահմանված հիմքեր</w:t>
      </w:r>
      <w:r w:rsidR="00D105C4" w:rsidRPr="007D79AC">
        <w:rPr>
          <w:rFonts w:ascii="GHEA Grapalat" w:hAnsi="GHEA Grapalat" w:cs="Calibri"/>
          <w:shd w:val="clear" w:color="auto" w:fill="FFFFFF"/>
          <w:lang w:val="hy-AM"/>
        </w:rPr>
        <w:t>ը</w:t>
      </w:r>
      <w:r w:rsidR="007D375F" w:rsidRPr="007D79AC">
        <w:rPr>
          <w:rFonts w:ascii="GHEA Grapalat" w:hAnsi="GHEA Grapalat" w:cs="Calibri"/>
          <w:shd w:val="clear" w:color="auto" w:fill="FFFFFF"/>
          <w:lang w:val="hy-AM"/>
        </w:rPr>
        <w:t>, որոնք դատարանների կողմից պետք է հաշվի առնվեն սահմանված ժամկետում պահանջ չներկայացնելու հարգելիության հարցը քննարկելու ժամանակ։</w:t>
      </w:r>
    </w:p>
    <w:p w14:paraId="1BFD2582" w14:textId="39C89DEC" w:rsidR="007D666F" w:rsidRPr="007D79AC" w:rsidRDefault="0055165F" w:rsidP="00CF1BD1">
      <w:pPr>
        <w:shd w:val="clear" w:color="auto" w:fill="FFFFFF"/>
        <w:spacing w:line="276" w:lineRule="auto"/>
        <w:ind w:right="74" w:firstLine="540"/>
        <w:jc w:val="both"/>
        <w:rPr>
          <w:rFonts w:ascii="GHEA Grapalat" w:hAnsi="GHEA Grapalat"/>
          <w:color w:val="000000"/>
          <w:shd w:val="clear" w:color="auto" w:fill="FFFFFF"/>
          <w:lang w:val="hy-AM"/>
        </w:rPr>
      </w:pPr>
      <w:r w:rsidRPr="007D79AC">
        <w:rPr>
          <w:rFonts w:ascii="GHEA Grapalat" w:hAnsi="GHEA Grapalat"/>
          <w:shd w:val="clear" w:color="auto" w:fill="FFFFFF"/>
          <w:lang w:val="hy-AM"/>
        </w:rPr>
        <w:t>Վճռաբեկ դատարան</w:t>
      </w:r>
      <w:r w:rsidR="0095058F">
        <w:rPr>
          <w:rFonts w:ascii="GHEA Grapalat" w:hAnsi="GHEA Grapalat"/>
          <w:shd w:val="clear" w:color="auto" w:fill="FFFFFF"/>
          <w:lang w:val="hy-AM"/>
        </w:rPr>
        <w:t>ը</w:t>
      </w:r>
      <w:r w:rsidRPr="007D79AC">
        <w:rPr>
          <w:rFonts w:ascii="GHEA Grapalat" w:hAnsi="GHEA Grapalat"/>
          <w:shd w:val="clear" w:color="auto" w:fill="FFFFFF"/>
          <w:lang w:val="hy-AM"/>
        </w:rPr>
        <w:t xml:space="preserve"> </w:t>
      </w:r>
      <w:r w:rsidR="008D2A21">
        <w:rPr>
          <w:rFonts w:ascii="GHEA Grapalat" w:hAnsi="GHEA Grapalat"/>
          <w:shd w:val="clear" w:color="auto" w:fill="FFFFFF"/>
          <w:lang w:val="hy-AM"/>
        </w:rPr>
        <w:t xml:space="preserve">փաստում </w:t>
      </w:r>
      <w:r w:rsidRPr="007D79AC">
        <w:rPr>
          <w:rFonts w:ascii="GHEA Grapalat" w:hAnsi="GHEA Grapalat"/>
          <w:shd w:val="clear" w:color="auto" w:fill="FFFFFF"/>
          <w:lang w:val="hy-AM"/>
        </w:rPr>
        <w:t xml:space="preserve">է, որ </w:t>
      </w:r>
      <w:r w:rsidR="00F92D0C" w:rsidRPr="007D79AC">
        <w:rPr>
          <w:rFonts w:ascii="GHEA Grapalat" w:hAnsi="GHEA Grapalat"/>
          <w:shd w:val="clear" w:color="auto" w:fill="FFFFFF"/>
          <w:lang w:val="hy-AM"/>
        </w:rPr>
        <w:t xml:space="preserve">սույն գործով </w:t>
      </w:r>
      <w:r w:rsidR="001F5D34" w:rsidRPr="007D79AC">
        <w:rPr>
          <w:rFonts w:ascii="GHEA Grapalat" w:hAnsi="GHEA Grapalat"/>
          <w:shd w:val="clear" w:color="auto" w:fill="FFFFFF"/>
          <w:lang w:val="hy-AM"/>
        </w:rPr>
        <w:t xml:space="preserve">պարտապան </w:t>
      </w:r>
      <w:r w:rsidR="001F5D34" w:rsidRPr="007D79AC">
        <w:rPr>
          <w:rFonts w:ascii="GHEA Grapalat" w:hAnsi="GHEA Grapalat" w:cs="Sylfaen"/>
          <w:lang w:val="hy-AM"/>
        </w:rPr>
        <w:t>Լուսինե Հովհաննիսյանը սնանկ է ճանաչվել 18.12.2023 թվականին</w:t>
      </w:r>
      <w:r w:rsidR="00FE2EA0" w:rsidRPr="007D79AC">
        <w:rPr>
          <w:rFonts w:ascii="GHEA Grapalat" w:hAnsi="GHEA Grapalat" w:cs="Sylfaen"/>
          <w:lang w:val="hy-AM"/>
        </w:rPr>
        <w:t>, վերջինիս</w:t>
      </w:r>
      <w:r w:rsidR="001F5D34" w:rsidRPr="007D79AC">
        <w:rPr>
          <w:rFonts w:ascii="GHEA Grapalat" w:hAnsi="GHEA Grapalat" w:cs="Sylfaen"/>
          <w:lang w:val="hy-AM"/>
        </w:rPr>
        <w:t xml:space="preserve"> սնանկ ճանաչելու</w:t>
      </w:r>
      <w:r w:rsidR="009F5798">
        <w:rPr>
          <w:rFonts w:ascii="GHEA Grapalat" w:hAnsi="GHEA Grapalat" w:cs="Sylfaen"/>
          <w:lang w:val="hy-AM"/>
        </w:rPr>
        <w:t xml:space="preserve"> </w:t>
      </w:r>
      <w:r w:rsidR="001F5D34" w:rsidRPr="007D79AC">
        <w:rPr>
          <w:rFonts w:ascii="GHEA Grapalat" w:hAnsi="GHEA Grapalat" w:cs="Sylfaen"/>
          <w:lang w:val="hy-AM"/>
        </w:rPr>
        <w:t>և</w:t>
      </w:r>
      <w:r w:rsidR="009F5798">
        <w:rPr>
          <w:rFonts w:ascii="GHEA Grapalat" w:hAnsi="GHEA Grapalat" w:cs="Sylfaen"/>
          <w:lang w:val="hy-AM"/>
        </w:rPr>
        <w:t xml:space="preserve"> </w:t>
      </w:r>
      <w:r w:rsidR="001F5D34" w:rsidRPr="007D79AC">
        <w:rPr>
          <w:rFonts w:ascii="GHEA Grapalat" w:hAnsi="GHEA Grapalat" w:cs="Sylfaen"/>
          <w:lang w:val="hy-AM"/>
        </w:rPr>
        <w:t>կառավարիչ</w:t>
      </w:r>
      <w:r w:rsidR="009F5798">
        <w:rPr>
          <w:rFonts w:ascii="GHEA Grapalat" w:hAnsi="GHEA Grapalat" w:cs="Sylfaen"/>
          <w:lang w:val="hy-AM"/>
        </w:rPr>
        <w:t xml:space="preserve"> </w:t>
      </w:r>
      <w:r w:rsidR="001F5D34" w:rsidRPr="007D79AC">
        <w:rPr>
          <w:rFonts w:ascii="GHEA Grapalat" w:hAnsi="GHEA Grapalat" w:cs="Sylfaen"/>
          <w:lang w:val="hy-AM"/>
        </w:rPr>
        <w:t>նշանակելու</w:t>
      </w:r>
      <w:r w:rsidR="009F5798">
        <w:rPr>
          <w:rFonts w:ascii="GHEA Grapalat" w:hAnsi="GHEA Grapalat" w:cs="Sylfaen"/>
          <w:lang w:val="hy-AM"/>
        </w:rPr>
        <w:t xml:space="preserve"> </w:t>
      </w:r>
      <w:r w:rsidR="001F5D34" w:rsidRPr="007D79AC">
        <w:rPr>
          <w:rFonts w:ascii="GHEA Grapalat" w:hAnsi="GHEA Grapalat" w:cs="Sylfaen"/>
          <w:lang w:val="hy-AM"/>
        </w:rPr>
        <w:t>մասին</w:t>
      </w:r>
      <w:r w:rsidR="009F5798">
        <w:rPr>
          <w:rFonts w:ascii="GHEA Grapalat" w:hAnsi="GHEA Grapalat" w:cs="Sylfaen"/>
          <w:lang w:val="hy-AM"/>
        </w:rPr>
        <w:t xml:space="preserve"> </w:t>
      </w:r>
      <w:r w:rsidR="001F5D34" w:rsidRPr="007D79AC">
        <w:rPr>
          <w:rFonts w:ascii="GHEA Grapalat" w:hAnsi="GHEA Grapalat" w:cs="Sylfaen"/>
          <w:lang w:val="hy-AM"/>
        </w:rPr>
        <w:t xml:space="preserve">հայտարարությունը </w:t>
      </w:r>
      <w:r w:rsidR="001F5D34" w:rsidRPr="007D79AC">
        <w:rPr>
          <w:rFonts w:ascii="GHEA Grapalat" w:hAnsi="GHEA Grapalat"/>
          <w:shd w:val="clear" w:color="auto" w:fill="FFFFFF"/>
          <w:lang w:val="hy-AM"/>
        </w:rPr>
        <w:t>«</w:t>
      </w:r>
      <w:hyperlink r:id="rId10" w:history="1">
        <w:r w:rsidR="001F5D34" w:rsidRPr="007D79AC">
          <w:rPr>
            <w:rStyle w:val="Hyperlink"/>
            <w:rFonts w:ascii="GHEA Grapalat" w:hAnsi="GHEA Grapalat"/>
            <w:color w:val="auto"/>
            <w:shd w:val="clear" w:color="auto" w:fill="FFFFFF"/>
            <w:lang w:val="hy-AM"/>
          </w:rPr>
          <w:t>www.azdarar.am</w:t>
        </w:r>
      </w:hyperlink>
      <w:r w:rsidR="001F5D34" w:rsidRPr="007D79AC">
        <w:rPr>
          <w:rFonts w:ascii="GHEA Grapalat" w:hAnsi="GHEA Grapalat"/>
          <w:shd w:val="clear" w:color="auto" w:fill="FFFFFF"/>
          <w:lang w:val="hy-AM"/>
        </w:rPr>
        <w:t>»</w:t>
      </w:r>
      <w:r w:rsidR="009F5798">
        <w:rPr>
          <w:rFonts w:ascii="GHEA Grapalat" w:hAnsi="GHEA Grapalat"/>
          <w:shd w:val="clear" w:color="auto" w:fill="FFFFFF"/>
          <w:lang w:val="hy-AM"/>
        </w:rPr>
        <w:t xml:space="preserve"> </w:t>
      </w:r>
      <w:r w:rsidR="001F5D34" w:rsidRPr="007D79AC">
        <w:rPr>
          <w:rFonts w:ascii="GHEA Grapalat" w:hAnsi="GHEA Grapalat" w:cs="Calibri"/>
          <w:shd w:val="clear" w:color="auto" w:fill="FFFFFF"/>
          <w:lang w:val="hy-AM"/>
        </w:rPr>
        <w:t>Հայաստանի</w:t>
      </w:r>
      <w:r w:rsidR="009F5798">
        <w:rPr>
          <w:rFonts w:ascii="GHEA Grapalat" w:hAnsi="GHEA Grapalat" w:cs="Calibri"/>
          <w:shd w:val="clear" w:color="auto" w:fill="FFFFFF"/>
          <w:lang w:val="hy-AM"/>
        </w:rPr>
        <w:t xml:space="preserve"> </w:t>
      </w:r>
      <w:r w:rsidR="001F5D34" w:rsidRPr="007D79AC">
        <w:rPr>
          <w:rFonts w:ascii="GHEA Grapalat" w:hAnsi="GHEA Grapalat" w:cs="Calibri"/>
          <w:shd w:val="clear" w:color="auto" w:fill="FFFFFF"/>
          <w:lang w:val="hy-AM"/>
        </w:rPr>
        <w:t>Հանրապետության</w:t>
      </w:r>
      <w:r w:rsidR="009F5798">
        <w:rPr>
          <w:rFonts w:ascii="GHEA Grapalat" w:hAnsi="GHEA Grapalat" w:cs="Calibri"/>
          <w:shd w:val="clear" w:color="auto" w:fill="FFFFFF"/>
          <w:lang w:val="hy-AM"/>
        </w:rPr>
        <w:t xml:space="preserve"> </w:t>
      </w:r>
      <w:r w:rsidR="001F5D34" w:rsidRPr="007D79AC">
        <w:rPr>
          <w:rFonts w:ascii="GHEA Grapalat" w:hAnsi="GHEA Grapalat" w:cs="Calibri"/>
          <w:shd w:val="clear" w:color="auto" w:fill="FFFFFF"/>
          <w:lang w:val="hy-AM"/>
        </w:rPr>
        <w:t>հրապարակային</w:t>
      </w:r>
      <w:r w:rsidR="009F5798">
        <w:rPr>
          <w:rFonts w:ascii="GHEA Grapalat" w:hAnsi="GHEA Grapalat" w:cs="Calibri"/>
          <w:shd w:val="clear" w:color="auto" w:fill="FFFFFF"/>
          <w:lang w:val="hy-AM"/>
        </w:rPr>
        <w:t xml:space="preserve"> </w:t>
      </w:r>
      <w:r w:rsidR="001F5D34" w:rsidRPr="007D79AC">
        <w:rPr>
          <w:rFonts w:ascii="GHEA Grapalat" w:hAnsi="GHEA Grapalat" w:cs="Calibri"/>
          <w:shd w:val="clear" w:color="auto" w:fill="FFFFFF"/>
          <w:lang w:val="hy-AM"/>
        </w:rPr>
        <w:t>ծանուցումների</w:t>
      </w:r>
      <w:r w:rsidR="009F5798">
        <w:rPr>
          <w:rFonts w:ascii="GHEA Grapalat" w:hAnsi="GHEA Grapalat" w:cs="Calibri"/>
          <w:shd w:val="clear" w:color="auto" w:fill="FFFFFF"/>
          <w:lang w:val="hy-AM"/>
        </w:rPr>
        <w:t xml:space="preserve"> </w:t>
      </w:r>
      <w:r w:rsidR="001F5D34" w:rsidRPr="007D79AC">
        <w:rPr>
          <w:rFonts w:ascii="GHEA Grapalat" w:hAnsi="GHEA Grapalat" w:cs="Calibri"/>
          <w:shd w:val="clear" w:color="auto" w:fill="FFFFFF"/>
          <w:lang w:val="hy-AM"/>
        </w:rPr>
        <w:t>պաշտոնական ինտերնետային կայքում հրապարակվել է 24.01.2024 թվականին։</w:t>
      </w:r>
      <w:r w:rsidR="00001FA8" w:rsidRPr="007D79AC">
        <w:rPr>
          <w:rFonts w:ascii="GHEA Grapalat" w:hAnsi="GHEA Grapalat" w:cs="Calibri"/>
          <w:shd w:val="clear" w:color="auto" w:fill="FFFFFF"/>
          <w:lang w:val="hy-AM"/>
        </w:rPr>
        <w:t xml:space="preserve"> </w:t>
      </w:r>
      <w:r w:rsidR="007D666F" w:rsidRPr="007D79AC">
        <w:rPr>
          <w:rFonts w:ascii="GHEA Grapalat" w:hAnsi="GHEA Grapalat" w:cs="Sylfaen"/>
          <w:lang w:val="hy-AM"/>
        </w:rPr>
        <w:t xml:space="preserve">Պարտապան </w:t>
      </w:r>
      <w:r w:rsidR="007D666F" w:rsidRPr="007D79AC">
        <w:rPr>
          <w:rFonts w:ascii="GHEA Grapalat" w:hAnsi="GHEA Grapalat"/>
          <w:shd w:val="clear" w:color="auto" w:fill="FFFFFF"/>
          <w:lang w:val="hy-AM"/>
        </w:rPr>
        <w:t xml:space="preserve">Լուսինե Հովհաննիսյանի սնանկության գործով կառավարիչը 13.03.2024 թվականին միջնորդություն է ներկայացրել </w:t>
      </w:r>
      <w:r w:rsidR="007D666F" w:rsidRPr="007D79AC">
        <w:rPr>
          <w:rFonts w:ascii="GHEA Grapalat" w:hAnsi="GHEA Grapalat" w:cs="Cambria Math"/>
          <w:shd w:val="clear" w:color="auto" w:fill="FFFFFF"/>
          <w:lang w:val="hy-AM"/>
        </w:rPr>
        <w:t>Երևան քաղաքի առաջին ատյանի ընդհանուր իրավասության դատարան, որով</w:t>
      </w:r>
      <w:r w:rsidR="007D666F" w:rsidRPr="007D79AC">
        <w:rPr>
          <w:rFonts w:ascii="GHEA Grapalat" w:hAnsi="GHEA Grapalat"/>
          <w:shd w:val="clear" w:color="auto" w:fill="FFFFFF"/>
          <w:lang w:val="hy-AM"/>
        </w:rPr>
        <w:t xml:space="preserve"> միջնորդել է թիվ ԵԴ/53365/02/21 քաղաքացիական գործի վարույթը կարճել</w:t>
      </w:r>
      <w:r w:rsidR="00AA5097" w:rsidRPr="007D79AC">
        <w:rPr>
          <w:rFonts w:ascii="GHEA Grapalat" w:hAnsi="GHEA Grapalat"/>
          <w:shd w:val="clear" w:color="auto" w:fill="FFFFFF"/>
          <w:lang w:val="hy-AM"/>
        </w:rPr>
        <w:t xml:space="preserve">՝ հիմքում դնելով </w:t>
      </w:r>
      <w:r w:rsidR="00AA5097" w:rsidRPr="007D79AC">
        <w:rPr>
          <w:rFonts w:ascii="GHEA Grapalat" w:hAnsi="GHEA Grapalat"/>
          <w:color w:val="000000"/>
          <w:shd w:val="clear" w:color="auto" w:fill="FFFFFF"/>
          <w:lang w:val="hy-AM"/>
        </w:rPr>
        <w:t>այն հանգամանքը, որ Սնանկության դատարանի 18.12.2023 թվականի վճռով Լուսինե Հովհաննիսյանը ճանաչվել է սնանկ, վճիռը մտել է օրինական ուժի մեջ, հետևաբար թիվ ԵԴ/53365/02/21 քաղաքացիական գործը պետք է կարճվի, քանի որ քաղաքացիական գործով հայց</w:t>
      </w:r>
      <w:r w:rsidR="00B96F66" w:rsidRPr="007D79AC">
        <w:rPr>
          <w:rFonts w:ascii="GHEA Grapalat" w:hAnsi="GHEA Grapalat"/>
          <w:color w:val="000000"/>
          <w:shd w:val="clear" w:color="auto" w:fill="FFFFFF"/>
          <w:lang w:val="hy-AM"/>
        </w:rPr>
        <w:t>ի</w:t>
      </w:r>
      <w:r w:rsidR="00AA5097" w:rsidRPr="007D79AC">
        <w:rPr>
          <w:rFonts w:ascii="GHEA Grapalat" w:hAnsi="GHEA Grapalat"/>
          <w:color w:val="000000"/>
          <w:shd w:val="clear" w:color="auto" w:fill="FFFFFF"/>
          <w:lang w:val="hy-AM"/>
        </w:rPr>
        <w:t xml:space="preserve"> լուծումը կարող է հանգեցնել սնանկ ճանաչված Լուսինե Հովհաննիսյանի գույքային զանգվածի փոփոխության (նվազման)</w:t>
      </w:r>
      <w:r w:rsidR="007D666F" w:rsidRPr="007D79AC">
        <w:rPr>
          <w:rFonts w:ascii="GHEA Grapalat" w:hAnsi="GHEA Grapalat"/>
          <w:color w:val="000000"/>
          <w:shd w:val="clear" w:color="auto" w:fill="FFFFFF"/>
          <w:lang w:val="hy-AM"/>
        </w:rPr>
        <w:t>։</w:t>
      </w:r>
      <w:r w:rsidR="00AA5097" w:rsidRPr="007D79AC">
        <w:rPr>
          <w:rFonts w:ascii="GHEA Grapalat" w:hAnsi="GHEA Grapalat"/>
          <w:color w:val="000000"/>
          <w:shd w:val="clear" w:color="auto" w:fill="FFFFFF"/>
          <w:lang w:val="hy-AM"/>
        </w:rPr>
        <w:t xml:space="preserve"> Կառավարչի կողմից ներկայացված միջնորդութ</w:t>
      </w:r>
      <w:r w:rsidR="008D2A21">
        <w:rPr>
          <w:rFonts w:ascii="GHEA Grapalat" w:hAnsi="GHEA Grapalat"/>
          <w:color w:val="000000"/>
          <w:shd w:val="clear" w:color="auto" w:fill="FFFFFF"/>
          <w:lang w:val="hy-AM"/>
        </w:rPr>
        <w:t>յ</w:t>
      </w:r>
      <w:r w:rsidR="00AA5097" w:rsidRPr="007D79AC">
        <w:rPr>
          <w:rFonts w:ascii="GHEA Grapalat" w:hAnsi="GHEA Grapalat"/>
          <w:color w:val="000000"/>
          <w:shd w:val="clear" w:color="auto" w:fill="FFFFFF"/>
          <w:lang w:val="hy-AM"/>
        </w:rPr>
        <w:t>ունից հետո</w:t>
      </w:r>
      <w:r w:rsidR="00230B67">
        <w:rPr>
          <w:rFonts w:ascii="GHEA Grapalat" w:hAnsi="GHEA Grapalat"/>
          <w:color w:val="000000"/>
          <w:shd w:val="clear" w:color="auto" w:fill="FFFFFF"/>
          <w:lang w:val="hy-AM"/>
        </w:rPr>
        <w:t>՝</w:t>
      </w:r>
      <w:r w:rsidR="00AA5097" w:rsidRPr="007D79AC">
        <w:rPr>
          <w:rFonts w:ascii="GHEA Grapalat" w:hAnsi="GHEA Grapalat"/>
          <w:color w:val="000000"/>
          <w:shd w:val="clear" w:color="auto" w:fill="FFFFFF"/>
          <w:lang w:val="hy-AM"/>
        </w:rPr>
        <w:t xml:space="preserve"> </w:t>
      </w:r>
      <w:r w:rsidR="00230B67" w:rsidRPr="007D79AC">
        <w:rPr>
          <w:rFonts w:ascii="GHEA Grapalat" w:hAnsi="GHEA Grapalat"/>
          <w:color w:val="000000"/>
          <w:shd w:val="clear" w:color="auto" w:fill="FFFFFF"/>
          <w:lang w:val="hy-AM"/>
        </w:rPr>
        <w:t>18.03.2024 թվական</w:t>
      </w:r>
      <w:r w:rsidR="00230B67">
        <w:rPr>
          <w:rFonts w:ascii="GHEA Grapalat" w:hAnsi="GHEA Grapalat"/>
          <w:color w:val="000000"/>
          <w:shd w:val="clear" w:color="auto" w:fill="FFFFFF"/>
          <w:lang w:val="hy-AM"/>
        </w:rPr>
        <w:t>ին,</w:t>
      </w:r>
      <w:r w:rsidR="00230B67" w:rsidRPr="007D79AC">
        <w:rPr>
          <w:rFonts w:ascii="GHEA Grapalat" w:hAnsi="GHEA Grapalat"/>
          <w:color w:val="000000"/>
          <w:shd w:val="clear" w:color="auto" w:fill="FFFFFF"/>
          <w:lang w:val="hy-AM"/>
        </w:rPr>
        <w:t xml:space="preserve"> </w:t>
      </w:r>
      <w:r w:rsidR="00AA5097" w:rsidRPr="007D79AC">
        <w:rPr>
          <w:rFonts w:ascii="GHEA Grapalat" w:hAnsi="GHEA Grapalat"/>
          <w:lang w:val="hy-AM"/>
        </w:rPr>
        <w:t>Կարինե Կյուրեղյան</w:t>
      </w:r>
      <w:r w:rsidR="00AA5097" w:rsidRPr="007D79AC">
        <w:rPr>
          <w:rFonts w:ascii="GHEA Grapalat" w:hAnsi="GHEA Grapalat"/>
          <w:color w:val="000000"/>
          <w:shd w:val="clear" w:color="auto" w:fill="FFFFFF"/>
          <w:lang w:val="hy-AM"/>
        </w:rPr>
        <w:t xml:space="preserve">ը Դատարան է ներկայացրել պարտապան </w:t>
      </w:r>
      <w:r w:rsidR="00AA5097" w:rsidRPr="007D79AC">
        <w:rPr>
          <w:rFonts w:ascii="GHEA Grapalat" w:hAnsi="GHEA Grapalat" w:cs="Sylfaen"/>
          <w:lang w:val="hy-AM"/>
        </w:rPr>
        <w:t>Լուսինե Հովհաննիսյանի</w:t>
      </w:r>
      <w:r w:rsidR="00AA5097" w:rsidRPr="007D79AC">
        <w:rPr>
          <w:rFonts w:ascii="GHEA Grapalat" w:hAnsi="GHEA Grapalat"/>
          <w:color w:val="000000"/>
          <w:shd w:val="clear" w:color="auto" w:fill="FFFFFF"/>
          <w:lang w:val="hy-AM"/>
        </w:rPr>
        <w:t xml:space="preserve"> նկատմամբ պահանջ ներկայացնելու վերաբերյալ դիմում, որով խնդրել է պարտապան </w:t>
      </w:r>
      <w:r w:rsidR="00AA5097" w:rsidRPr="007D79AC">
        <w:rPr>
          <w:rFonts w:ascii="GHEA Grapalat" w:hAnsi="GHEA Grapalat" w:cs="Sylfaen"/>
          <w:lang w:val="hy-AM"/>
        </w:rPr>
        <w:t>Լուսինե Հովհաննիսյանի</w:t>
      </w:r>
      <w:r w:rsidR="00AA5097" w:rsidRPr="007D79AC">
        <w:rPr>
          <w:rFonts w:ascii="GHEA Grapalat" w:hAnsi="GHEA Grapalat"/>
          <w:color w:val="000000"/>
          <w:shd w:val="clear" w:color="auto" w:fill="FFFFFF"/>
          <w:lang w:val="hy-AM"/>
        </w:rPr>
        <w:t xml:space="preserve"> նկատմամբ հաստատել 11</w:t>
      </w:r>
      <w:r w:rsidR="008D2A21" w:rsidRPr="007D79AC">
        <w:rPr>
          <w:rFonts w:ascii="GHEA Grapalat" w:hAnsi="GHEA Grapalat"/>
          <w:color w:val="000000"/>
          <w:shd w:val="clear" w:color="auto" w:fill="FFFFFF"/>
          <w:lang w:val="hy-AM"/>
        </w:rPr>
        <w:t>.</w:t>
      </w:r>
      <w:r w:rsidR="00AA5097" w:rsidRPr="007D79AC">
        <w:rPr>
          <w:rFonts w:ascii="GHEA Grapalat" w:hAnsi="GHEA Grapalat"/>
          <w:color w:val="000000"/>
          <w:shd w:val="clear" w:color="auto" w:fill="FFFFFF"/>
          <w:lang w:val="hy-AM"/>
        </w:rPr>
        <w:t>410</w:t>
      </w:r>
      <w:r w:rsidR="008D2A21" w:rsidRPr="007D79AC">
        <w:rPr>
          <w:rFonts w:ascii="GHEA Grapalat" w:hAnsi="GHEA Grapalat"/>
          <w:color w:val="000000"/>
          <w:shd w:val="clear" w:color="auto" w:fill="FFFFFF"/>
          <w:lang w:val="hy-AM"/>
        </w:rPr>
        <w:t>.</w:t>
      </w:r>
      <w:r w:rsidR="00AA5097" w:rsidRPr="007D79AC">
        <w:rPr>
          <w:rFonts w:ascii="GHEA Grapalat" w:hAnsi="GHEA Grapalat"/>
          <w:color w:val="000000"/>
          <w:shd w:val="clear" w:color="auto" w:fill="FFFFFF"/>
          <w:lang w:val="hy-AM"/>
        </w:rPr>
        <w:t>465 ՀՀ դրամի չափով պահանջ և այն ներառել պահանջների ցուցակի «Է» հերթում՝ հիմքում դնելով այն հանգամանքը, որ համաձայն թիվ ԵԴ/24761/02/18 քաղաքացիական գործով կայացված վճռի՝ Լուսինե Հովհաննիսյանից հօգուտ ի</w:t>
      </w:r>
      <w:r w:rsidR="00230B67">
        <w:rPr>
          <w:rFonts w:ascii="GHEA Grapalat" w:hAnsi="GHEA Grapalat"/>
          <w:color w:val="000000"/>
          <w:shd w:val="clear" w:color="auto" w:fill="FFFFFF"/>
          <w:lang w:val="hy-AM"/>
        </w:rPr>
        <w:t>րեն</w:t>
      </w:r>
      <w:r w:rsidR="00AA5097" w:rsidRPr="007D79AC">
        <w:rPr>
          <w:rFonts w:ascii="GHEA Grapalat" w:hAnsi="GHEA Grapalat"/>
          <w:color w:val="000000"/>
          <w:shd w:val="clear" w:color="auto" w:fill="FFFFFF"/>
          <w:lang w:val="hy-AM"/>
        </w:rPr>
        <w:t xml:space="preserve"> բռնագանձվել է 14.340 ԱՄՆ դոլարին համարժեք 7.000.000 ՀՀ դրամ՝ որպես փոխառության գումար, ինչպես նաև 01.11.2018 թվականից մինչև պարտավորության փաստացի կատարման օրն այդ գումարի նկատմամբ հաշվարկվել </w:t>
      </w:r>
      <w:r w:rsidR="00B552B4">
        <w:rPr>
          <w:rFonts w:ascii="GHEA Grapalat" w:hAnsi="GHEA Grapalat"/>
          <w:color w:val="000000"/>
          <w:shd w:val="clear" w:color="auto" w:fill="FFFFFF"/>
          <w:lang w:val="hy-AM"/>
        </w:rPr>
        <w:t xml:space="preserve">են </w:t>
      </w:r>
      <w:r w:rsidR="00AA5097" w:rsidRPr="007D79AC">
        <w:rPr>
          <w:rFonts w:ascii="GHEA Grapalat" w:hAnsi="GHEA Grapalat"/>
          <w:color w:val="000000"/>
          <w:shd w:val="clear" w:color="auto" w:fill="FFFFFF"/>
          <w:lang w:val="hy-AM"/>
        </w:rPr>
        <w:t xml:space="preserve">ՀՀ քաղաքացիական օրենսգրքի 411-րդ հոդվածով սահմանված տոկոսները։ Միաժամանակ </w:t>
      </w:r>
      <w:r w:rsidR="00AA5097" w:rsidRPr="007D79AC">
        <w:rPr>
          <w:rFonts w:ascii="GHEA Grapalat" w:hAnsi="GHEA Grapalat"/>
          <w:lang w:val="hy-AM"/>
        </w:rPr>
        <w:t>Կարինե Կյուրեղյան</w:t>
      </w:r>
      <w:r w:rsidR="00AA5097" w:rsidRPr="007D79AC">
        <w:rPr>
          <w:rFonts w:ascii="GHEA Grapalat" w:hAnsi="GHEA Grapalat"/>
          <w:color w:val="000000"/>
          <w:shd w:val="clear" w:color="auto" w:fill="FFFFFF"/>
          <w:lang w:val="hy-AM"/>
        </w:rPr>
        <w:t>ը միջնորդել է «Սնանկության մասին» ՀՀ օրենքի 46-րդ հոդվածի 1-ին մասով սահմանված ժամկետի բացթողումը ճանաչել հարգելի</w:t>
      </w:r>
      <w:r w:rsidR="00B96F66" w:rsidRPr="007D79AC">
        <w:rPr>
          <w:rFonts w:ascii="GHEA Grapalat" w:hAnsi="GHEA Grapalat"/>
          <w:color w:val="000000"/>
          <w:shd w:val="clear" w:color="auto" w:fill="FFFFFF"/>
          <w:lang w:val="hy-AM"/>
        </w:rPr>
        <w:t xml:space="preserve">՝ հիմքում դնելով այն հանգամանքը, որ </w:t>
      </w:r>
      <w:r w:rsidR="00D815E7" w:rsidRPr="007D79AC">
        <w:rPr>
          <w:rFonts w:ascii="GHEA Grapalat" w:hAnsi="GHEA Grapalat"/>
          <w:color w:val="000000"/>
          <w:shd w:val="clear" w:color="auto" w:fill="FFFFFF"/>
          <w:lang w:val="hy-AM"/>
        </w:rPr>
        <w:t>ինքը տեղյակ չէր և ողջամտորեն չէր կարող ենթադրել Լուսինե Հովհաննիսյանի սնանկ ճանաչվելու մասին, քանի որ վերջինիս դեմ ներկայացված հայցը գտնվում է քննության փուլում, և ո</w:t>
      </w:r>
      <w:r w:rsidR="008D2A21">
        <w:rPr>
          <w:rFonts w:ascii="GHEA Grapalat" w:hAnsi="GHEA Grapalat"/>
          <w:color w:val="000000"/>
          <w:shd w:val="clear" w:color="auto" w:fill="FFFFFF"/>
          <w:lang w:val="hy-AM"/>
        </w:rPr>
        <w:t>´</w:t>
      </w:r>
      <w:r w:rsidR="00D815E7" w:rsidRPr="007D79AC">
        <w:rPr>
          <w:rFonts w:ascii="GHEA Grapalat" w:hAnsi="GHEA Grapalat"/>
          <w:color w:val="000000"/>
          <w:shd w:val="clear" w:color="auto" w:fill="FFFFFF"/>
          <w:lang w:val="hy-AM"/>
        </w:rPr>
        <w:t>չ Լուսինե Հովհաննիսյանը, ո</w:t>
      </w:r>
      <w:r w:rsidR="008D2A21">
        <w:rPr>
          <w:rFonts w:ascii="GHEA Grapalat" w:hAnsi="GHEA Grapalat"/>
          <w:color w:val="000000"/>
          <w:shd w:val="clear" w:color="auto" w:fill="FFFFFF"/>
          <w:lang w:val="hy-AM"/>
        </w:rPr>
        <w:t>´</w:t>
      </w:r>
      <w:r w:rsidR="00D815E7" w:rsidRPr="007D79AC">
        <w:rPr>
          <w:rFonts w:ascii="GHEA Grapalat" w:hAnsi="GHEA Grapalat"/>
          <w:color w:val="000000"/>
          <w:shd w:val="clear" w:color="auto" w:fill="FFFFFF"/>
          <w:lang w:val="hy-AM"/>
        </w:rPr>
        <w:t>չ սնանկության գործով կառավարիչը, ո</w:t>
      </w:r>
      <w:r w:rsidR="008D2A21">
        <w:rPr>
          <w:rFonts w:ascii="GHEA Grapalat" w:hAnsi="GHEA Grapalat"/>
          <w:color w:val="000000"/>
          <w:shd w:val="clear" w:color="auto" w:fill="FFFFFF"/>
          <w:lang w:val="hy-AM"/>
        </w:rPr>
        <w:t>´</w:t>
      </w:r>
      <w:r w:rsidR="00D815E7" w:rsidRPr="007D79AC">
        <w:rPr>
          <w:rFonts w:ascii="GHEA Grapalat" w:hAnsi="GHEA Grapalat"/>
          <w:color w:val="000000"/>
          <w:shd w:val="clear" w:color="auto" w:fill="FFFFFF"/>
          <w:lang w:val="hy-AM"/>
        </w:rPr>
        <w:t>չ դատարանն իրեն չեն տեղեկացրել սնանկության մասին</w:t>
      </w:r>
      <w:r w:rsidR="00AA5097" w:rsidRPr="007D79AC">
        <w:rPr>
          <w:rFonts w:ascii="GHEA Grapalat" w:hAnsi="GHEA Grapalat"/>
          <w:color w:val="000000"/>
          <w:shd w:val="clear" w:color="auto" w:fill="FFFFFF"/>
          <w:lang w:val="hy-AM"/>
        </w:rPr>
        <w:t>։</w:t>
      </w:r>
    </w:p>
    <w:p w14:paraId="47FE0A08" w14:textId="6142BC77" w:rsidR="002933F6" w:rsidRPr="007D79AC" w:rsidRDefault="00B04373" w:rsidP="00CF1BD1">
      <w:pPr>
        <w:widowControl w:val="0"/>
        <w:tabs>
          <w:tab w:val="left" w:pos="709"/>
          <w:tab w:val="left" w:pos="851"/>
        </w:tabs>
        <w:spacing w:line="276" w:lineRule="auto"/>
        <w:ind w:right="74" w:firstLine="540"/>
        <w:jc w:val="both"/>
        <w:rPr>
          <w:rFonts w:ascii="GHEA Grapalat" w:hAnsi="GHEA Grapalat" w:cs="Cambria Math"/>
          <w:shd w:val="clear" w:color="auto" w:fill="FFFFFF"/>
          <w:lang w:val="hy-AM"/>
        </w:rPr>
      </w:pPr>
      <w:r w:rsidRPr="008A65DE">
        <w:rPr>
          <w:rFonts w:ascii="GHEA Grapalat" w:hAnsi="GHEA Grapalat"/>
          <w:shd w:val="clear" w:color="auto" w:fill="FFFFFF"/>
          <w:lang w:val="hy-AM"/>
        </w:rPr>
        <w:lastRenderedPageBreak/>
        <w:t xml:space="preserve">Միաժամանակ Վճռաբեկ դատարանն արձանագրում է, որ </w:t>
      </w:r>
      <w:r w:rsidR="009C01C8" w:rsidRPr="008A65DE">
        <w:rPr>
          <w:rFonts w:ascii="GHEA Grapalat" w:hAnsi="GHEA Grapalat"/>
          <w:shd w:val="clear" w:color="auto" w:fill="FFFFFF"/>
          <w:lang w:val="hy-AM"/>
        </w:rPr>
        <w:t xml:space="preserve">սույն գործի փաստերից հետևում է, որ </w:t>
      </w:r>
      <w:r w:rsidR="00AC3805" w:rsidRPr="008A65DE">
        <w:rPr>
          <w:rFonts w:ascii="GHEA Grapalat" w:hAnsi="GHEA Grapalat"/>
          <w:color w:val="000000"/>
          <w:shd w:val="clear" w:color="auto" w:fill="FFFFFF"/>
          <w:lang w:val="hy-AM"/>
        </w:rPr>
        <w:t>Լուսինե Հովհաննիսյանի ս</w:t>
      </w:r>
      <w:r w:rsidR="00DE41E4" w:rsidRPr="008A65DE">
        <w:rPr>
          <w:rFonts w:ascii="GHEA Grapalat" w:hAnsi="GHEA Grapalat"/>
          <w:shd w:val="clear" w:color="auto" w:fill="FFFFFF"/>
          <w:lang w:val="hy-AM"/>
        </w:rPr>
        <w:t xml:space="preserve">նանկության </w:t>
      </w:r>
      <w:r w:rsidR="00AC3805" w:rsidRPr="008A65DE">
        <w:rPr>
          <w:rFonts w:ascii="GHEA Grapalat" w:hAnsi="GHEA Grapalat"/>
          <w:shd w:val="clear" w:color="auto" w:fill="FFFFFF"/>
          <w:lang w:val="hy-AM"/>
        </w:rPr>
        <w:t xml:space="preserve">գործով </w:t>
      </w:r>
      <w:r w:rsidR="00DE41E4" w:rsidRPr="008A65DE">
        <w:rPr>
          <w:rFonts w:ascii="GHEA Grapalat" w:hAnsi="GHEA Grapalat"/>
          <w:shd w:val="clear" w:color="auto" w:fill="FFFFFF"/>
          <w:lang w:val="hy-AM"/>
        </w:rPr>
        <w:t xml:space="preserve">կառավարիչը թիվ ԵԴ/53365/02/21 քաղաքացիական գործի վարույթը կարճելու մասին միջնորդությունը </w:t>
      </w:r>
      <w:r w:rsidR="00D30178" w:rsidRPr="008A65DE">
        <w:rPr>
          <w:rFonts w:ascii="GHEA Grapalat" w:hAnsi="GHEA Grapalat"/>
          <w:lang w:val="hy-AM"/>
        </w:rPr>
        <w:t>Երևան քաղաքի առաջին ատյանի ընդհանուր իրավասության</w:t>
      </w:r>
      <w:r w:rsidR="00D30178" w:rsidRPr="008A65DE">
        <w:rPr>
          <w:rFonts w:ascii="GHEA Grapalat" w:hAnsi="GHEA Grapalat" w:cs="Sylfaen"/>
          <w:lang w:val="hy-AM"/>
        </w:rPr>
        <w:t xml:space="preserve"> դատարան</w:t>
      </w:r>
      <w:r w:rsidR="00D30178" w:rsidRPr="008A65DE">
        <w:rPr>
          <w:rFonts w:ascii="GHEA Grapalat" w:hAnsi="GHEA Grapalat"/>
          <w:shd w:val="clear" w:color="auto" w:fill="FFFFFF"/>
          <w:lang w:val="hy-AM"/>
        </w:rPr>
        <w:t xml:space="preserve"> է </w:t>
      </w:r>
      <w:r w:rsidR="00DE41E4" w:rsidRPr="008A65DE">
        <w:rPr>
          <w:rFonts w:ascii="GHEA Grapalat" w:hAnsi="GHEA Grapalat"/>
          <w:shd w:val="clear" w:color="auto" w:fill="FFFFFF"/>
          <w:lang w:val="hy-AM"/>
        </w:rPr>
        <w:t>ներկայացրել 13.03.2024 թվականին</w:t>
      </w:r>
      <w:r w:rsidR="006E450B" w:rsidRPr="008A65DE">
        <w:rPr>
          <w:rFonts w:ascii="GHEA Grapalat" w:hAnsi="GHEA Grapalat"/>
          <w:shd w:val="clear" w:color="auto" w:fill="FFFFFF"/>
          <w:lang w:val="hy-AM"/>
        </w:rPr>
        <w:t xml:space="preserve"> </w:t>
      </w:r>
      <w:r w:rsidR="009C01C8" w:rsidRPr="008A65DE">
        <w:rPr>
          <w:rFonts w:ascii="GHEA Grapalat" w:hAnsi="GHEA Grapalat"/>
          <w:i/>
          <w:iCs/>
          <w:shd w:val="clear" w:color="auto" w:fill="FFFFFF"/>
          <w:lang w:val="hy-AM"/>
        </w:rPr>
        <w:t>(</w:t>
      </w:r>
      <w:r w:rsidR="00F05E9E" w:rsidRPr="008A65DE">
        <w:rPr>
          <w:rFonts w:ascii="GHEA Grapalat" w:hAnsi="GHEA Grapalat"/>
          <w:i/>
          <w:iCs/>
          <w:lang w:val="hy-AM"/>
        </w:rPr>
        <w:t>Երևան քաղաքի առաջին ատյանի ընդհանուր իրավասության</w:t>
      </w:r>
      <w:r w:rsidR="00F05E9E" w:rsidRPr="008A65DE">
        <w:rPr>
          <w:rFonts w:ascii="GHEA Grapalat" w:hAnsi="GHEA Grapalat" w:cs="Sylfaen"/>
          <w:i/>
          <w:iCs/>
          <w:lang w:val="hy-AM"/>
        </w:rPr>
        <w:t xml:space="preserve"> դատարան</w:t>
      </w:r>
      <w:r w:rsidR="00F05E9E" w:rsidRPr="008A65DE">
        <w:rPr>
          <w:rFonts w:ascii="GHEA Grapalat" w:hAnsi="GHEA Grapalat"/>
          <w:i/>
          <w:iCs/>
          <w:shd w:val="clear" w:color="auto" w:fill="FFFFFF"/>
          <w:lang w:val="hy-AM"/>
        </w:rPr>
        <w:t>ը թիվ ԵԴ/53365/02/21 քաղաքացիական գործի վարույթը կարճել է 15.05.2024 թվականին</w:t>
      </w:r>
      <w:r w:rsidR="009C01C8" w:rsidRPr="008A65DE">
        <w:rPr>
          <w:rFonts w:ascii="GHEA Grapalat" w:hAnsi="GHEA Grapalat"/>
          <w:i/>
          <w:iCs/>
          <w:shd w:val="clear" w:color="auto" w:fill="FFFFFF"/>
          <w:lang w:val="hy-AM"/>
        </w:rPr>
        <w:t>)</w:t>
      </w:r>
      <w:r w:rsidR="00E431F9" w:rsidRPr="008A65DE">
        <w:rPr>
          <w:rFonts w:ascii="GHEA Grapalat" w:hAnsi="GHEA Grapalat"/>
          <w:i/>
          <w:iCs/>
          <w:shd w:val="clear" w:color="auto" w:fill="FFFFFF"/>
          <w:lang w:val="hy-AM"/>
        </w:rPr>
        <w:t>,</w:t>
      </w:r>
      <w:r w:rsidR="00E431F9" w:rsidRPr="008A65DE">
        <w:rPr>
          <w:rFonts w:ascii="GHEA Grapalat" w:hAnsi="GHEA Grapalat"/>
          <w:shd w:val="clear" w:color="auto" w:fill="FFFFFF"/>
          <w:lang w:val="hy-AM"/>
        </w:rPr>
        <w:t xml:space="preserve"> ուստի</w:t>
      </w:r>
      <w:r w:rsidR="006E450B" w:rsidRPr="008A65DE">
        <w:rPr>
          <w:rFonts w:ascii="GHEA Grapalat" w:hAnsi="GHEA Grapalat"/>
          <w:shd w:val="clear" w:color="auto" w:fill="FFFFFF"/>
          <w:lang w:val="hy-AM"/>
        </w:rPr>
        <w:t xml:space="preserve"> </w:t>
      </w:r>
      <w:r w:rsidR="00AC3805" w:rsidRPr="008A65DE">
        <w:rPr>
          <w:rFonts w:ascii="GHEA Grapalat" w:hAnsi="GHEA Grapalat"/>
          <w:shd w:val="clear" w:color="auto" w:fill="FFFFFF"/>
          <w:lang w:val="hy-AM"/>
        </w:rPr>
        <w:t xml:space="preserve">մինչև 13.03.2024 թվականը </w:t>
      </w:r>
      <w:r w:rsidR="006E450B" w:rsidRPr="008A65DE">
        <w:rPr>
          <w:rFonts w:ascii="GHEA Grapalat" w:hAnsi="GHEA Grapalat"/>
          <w:shd w:val="clear" w:color="auto" w:fill="FFFFFF"/>
          <w:lang w:val="hy-AM"/>
        </w:rPr>
        <w:t>Կարինե Կյուրեղյանը ողջամտորեն չէր կարող ենթադրել</w:t>
      </w:r>
      <w:r w:rsidR="00D30178" w:rsidRPr="008A65DE">
        <w:rPr>
          <w:rFonts w:ascii="GHEA Grapalat" w:hAnsi="GHEA Grapalat"/>
          <w:shd w:val="clear" w:color="auto" w:fill="FFFFFF"/>
          <w:lang w:val="hy-AM"/>
        </w:rPr>
        <w:t>, որ</w:t>
      </w:r>
      <w:r w:rsidR="006E450B" w:rsidRPr="008A65DE">
        <w:rPr>
          <w:rFonts w:ascii="GHEA Grapalat" w:hAnsi="GHEA Grapalat"/>
          <w:shd w:val="clear" w:color="auto" w:fill="FFFFFF"/>
          <w:lang w:val="hy-AM"/>
        </w:rPr>
        <w:t xml:space="preserve"> Լուսինե Հովհաննիսյան</w:t>
      </w:r>
      <w:r w:rsidR="00D30178" w:rsidRPr="008A65DE">
        <w:rPr>
          <w:rFonts w:ascii="GHEA Grapalat" w:hAnsi="GHEA Grapalat"/>
          <w:shd w:val="clear" w:color="auto" w:fill="FFFFFF"/>
          <w:lang w:val="hy-AM"/>
        </w:rPr>
        <w:t>ը</w:t>
      </w:r>
      <w:r w:rsidR="006E450B" w:rsidRPr="008A65DE">
        <w:rPr>
          <w:rFonts w:ascii="GHEA Grapalat" w:hAnsi="GHEA Grapalat"/>
          <w:shd w:val="clear" w:color="auto" w:fill="FFFFFF"/>
          <w:lang w:val="hy-AM"/>
        </w:rPr>
        <w:t xml:space="preserve"> սնանկ </w:t>
      </w:r>
      <w:r w:rsidR="00D30178" w:rsidRPr="008A65DE">
        <w:rPr>
          <w:rFonts w:ascii="GHEA Grapalat" w:hAnsi="GHEA Grapalat"/>
          <w:shd w:val="clear" w:color="auto" w:fill="FFFFFF"/>
          <w:lang w:val="hy-AM"/>
        </w:rPr>
        <w:t xml:space="preserve">է </w:t>
      </w:r>
      <w:r w:rsidR="006E450B" w:rsidRPr="008A65DE">
        <w:rPr>
          <w:rFonts w:ascii="GHEA Grapalat" w:hAnsi="GHEA Grapalat"/>
          <w:shd w:val="clear" w:color="auto" w:fill="FFFFFF"/>
          <w:lang w:val="hy-AM"/>
        </w:rPr>
        <w:t>ճանաչ</w:t>
      </w:r>
      <w:r w:rsidR="00D30178" w:rsidRPr="008A65DE">
        <w:rPr>
          <w:rFonts w:ascii="GHEA Grapalat" w:hAnsi="GHEA Grapalat"/>
          <w:shd w:val="clear" w:color="auto" w:fill="FFFFFF"/>
          <w:lang w:val="hy-AM"/>
        </w:rPr>
        <w:t>վ</w:t>
      </w:r>
      <w:r w:rsidR="006E450B" w:rsidRPr="008A65DE">
        <w:rPr>
          <w:rFonts w:ascii="GHEA Grapalat" w:hAnsi="GHEA Grapalat"/>
          <w:shd w:val="clear" w:color="auto" w:fill="FFFFFF"/>
          <w:lang w:val="hy-AM"/>
        </w:rPr>
        <w:t>ել</w:t>
      </w:r>
      <w:r w:rsidR="00DE41E4" w:rsidRPr="008A65DE">
        <w:rPr>
          <w:rFonts w:ascii="GHEA Grapalat" w:hAnsi="GHEA Grapalat"/>
          <w:shd w:val="clear" w:color="auto" w:fill="FFFFFF"/>
          <w:lang w:val="hy-AM"/>
        </w:rPr>
        <w:t>։</w:t>
      </w:r>
      <w:r w:rsidR="00D30178" w:rsidRPr="008A65DE">
        <w:rPr>
          <w:rFonts w:ascii="GHEA Grapalat" w:hAnsi="GHEA Grapalat"/>
          <w:shd w:val="clear" w:color="auto" w:fill="FFFFFF"/>
          <w:lang w:val="hy-AM"/>
        </w:rPr>
        <w:t xml:space="preserve"> </w:t>
      </w:r>
      <w:r w:rsidR="00E431F9" w:rsidRPr="008A65DE">
        <w:rPr>
          <w:rFonts w:ascii="GHEA Grapalat" w:hAnsi="GHEA Grapalat"/>
          <w:shd w:val="clear" w:color="auto" w:fill="FFFFFF"/>
          <w:lang w:val="hy-AM"/>
        </w:rPr>
        <w:t>Հետևաբար</w:t>
      </w:r>
      <w:r w:rsidR="00514915">
        <w:rPr>
          <w:rFonts w:ascii="GHEA Grapalat" w:hAnsi="GHEA Grapalat"/>
          <w:shd w:val="clear" w:color="auto" w:fill="FFFFFF"/>
          <w:lang w:val="hy-AM"/>
        </w:rPr>
        <w:t>՝</w:t>
      </w:r>
      <w:r w:rsidR="00E431F9" w:rsidRPr="008A65DE">
        <w:rPr>
          <w:rFonts w:ascii="GHEA Grapalat" w:hAnsi="GHEA Grapalat"/>
          <w:shd w:val="clear" w:color="auto" w:fill="FFFFFF"/>
          <w:lang w:val="hy-AM"/>
        </w:rPr>
        <w:t xml:space="preserve"> Կարինե Կյուրեղյանը</w:t>
      </w:r>
      <w:r w:rsidR="00E40909">
        <w:rPr>
          <w:rFonts w:ascii="GHEA Grapalat" w:hAnsi="GHEA Grapalat"/>
          <w:shd w:val="clear" w:color="auto" w:fill="FFFFFF"/>
          <w:lang w:val="hy-AM"/>
        </w:rPr>
        <w:t>,</w:t>
      </w:r>
      <w:r w:rsidR="00E431F9" w:rsidRPr="008A65DE">
        <w:rPr>
          <w:rFonts w:ascii="GHEA Grapalat" w:hAnsi="GHEA Grapalat"/>
          <w:shd w:val="clear" w:color="auto" w:fill="FFFFFF"/>
          <w:lang w:val="hy-AM"/>
        </w:rPr>
        <w:t xml:space="preserve"> </w:t>
      </w:r>
      <w:r w:rsidRPr="008A65DE">
        <w:rPr>
          <w:rFonts w:ascii="GHEA Grapalat" w:hAnsi="GHEA Grapalat"/>
          <w:b/>
          <w:bCs/>
          <w:shd w:val="clear" w:color="auto" w:fill="FFFFFF"/>
          <w:lang w:val="hy-AM"/>
        </w:rPr>
        <w:t>13.03.2024 թվականին</w:t>
      </w:r>
      <w:r w:rsidRPr="008A65DE">
        <w:rPr>
          <w:rFonts w:ascii="GHEA Grapalat" w:hAnsi="GHEA Grapalat"/>
          <w:shd w:val="clear" w:color="auto" w:fill="FFFFFF"/>
          <w:lang w:val="hy-AM"/>
        </w:rPr>
        <w:t xml:space="preserve"> </w:t>
      </w:r>
      <w:r w:rsidR="00E431F9" w:rsidRPr="008A65DE">
        <w:rPr>
          <w:rFonts w:ascii="GHEA Grapalat" w:hAnsi="GHEA Grapalat"/>
          <w:shd w:val="clear" w:color="auto" w:fill="FFFFFF"/>
          <w:lang w:val="hy-AM"/>
        </w:rPr>
        <w:t xml:space="preserve">տեղեկանալով Սնանկության դատարանի 18.12.2023 թվականի վճռի մասին, </w:t>
      </w:r>
      <w:r w:rsidR="00E431F9" w:rsidRPr="008A65DE">
        <w:rPr>
          <w:rFonts w:ascii="GHEA Grapalat" w:hAnsi="GHEA Grapalat"/>
          <w:b/>
          <w:bCs/>
          <w:shd w:val="clear" w:color="auto" w:fill="FFFFFF"/>
          <w:lang w:val="hy-AM"/>
        </w:rPr>
        <w:t>մեկամսյա ժամկետում՝ 18.03.2024 թվականին,</w:t>
      </w:r>
      <w:r w:rsidR="00E431F9" w:rsidRPr="008A65DE">
        <w:rPr>
          <w:rFonts w:ascii="GHEA Grapalat" w:hAnsi="GHEA Grapalat"/>
          <w:shd w:val="clear" w:color="auto" w:fill="FFFFFF"/>
          <w:lang w:val="hy-AM"/>
        </w:rPr>
        <w:t xml:space="preserve"> դիմում է ներկայացրել Սնանկության դատարան՝ պարտապան Լուսինե Հովհաննիսյանի նկատմամբ պահանջ գրանցելու վերաբերյալ։ </w:t>
      </w:r>
      <w:r w:rsidRPr="008A65DE">
        <w:rPr>
          <w:rFonts w:ascii="GHEA Grapalat" w:hAnsi="GHEA Grapalat"/>
          <w:shd w:val="clear" w:color="auto" w:fill="FFFFFF"/>
          <w:lang w:val="hy-AM"/>
        </w:rPr>
        <w:t xml:space="preserve">Միաժամանակ </w:t>
      </w:r>
      <w:r w:rsidR="00D815E7" w:rsidRPr="008A65DE">
        <w:rPr>
          <w:rFonts w:ascii="GHEA Grapalat" w:hAnsi="GHEA Grapalat"/>
          <w:shd w:val="clear" w:color="auto" w:fill="FFFFFF"/>
          <w:lang w:val="hy-AM"/>
        </w:rPr>
        <w:t xml:space="preserve">հաշվի առնելով </w:t>
      </w:r>
      <w:r w:rsidR="00D815E7" w:rsidRPr="008A65DE">
        <w:rPr>
          <w:rFonts w:ascii="GHEA Grapalat" w:hAnsi="GHEA Grapalat"/>
          <w:color w:val="000000"/>
          <w:shd w:val="clear" w:color="auto" w:fill="FFFFFF"/>
          <w:lang w:val="hy-AM"/>
        </w:rPr>
        <w:t>«Սնանկության մասին» ՀՀ օրենքի 19-րդ հոդվածի 1-ին մասի</w:t>
      </w:r>
      <w:r w:rsidR="00A16784">
        <w:rPr>
          <w:rFonts w:ascii="GHEA Grapalat" w:hAnsi="GHEA Grapalat" w:cs="Calibri"/>
          <w:color w:val="000000"/>
          <w:shd w:val="clear" w:color="auto" w:fill="FFFFFF"/>
          <w:lang w:val="hy-AM"/>
        </w:rPr>
        <w:t xml:space="preserve"> </w:t>
      </w:r>
      <w:r w:rsidR="00D815E7" w:rsidRPr="008A65DE">
        <w:rPr>
          <w:rFonts w:ascii="GHEA Grapalat" w:hAnsi="GHEA Grapalat"/>
          <w:color w:val="000000"/>
          <w:shd w:val="clear" w:color="auto" w:fill="FFFFFF"/>
          <w:lang w:val="de-DE"/>
        </w:rPr>
        <w:t>«</w:t>
      </w:r>
      <w:r w:rsidR="00D815E7" w:rsidRPr="008A65DE">
        <w:rPr>
          <w:rFonts w:ascii="GHEA Grapalat" w:hAnsi="GHEA Grapalat"/>
          <w:color w:val="000000"/>
          <w:shd w:val="clear" w:color="auto" w:fill="FFFFFF"/>
          <w:lang w:val="hy-AM"/>
        </w:rPr>
        <w:t>գ</w:t>
      </w:r>
      <w:r w:rsidR="00D815E7" w:rsidRPr="008A65DE">
        <w:rPr>
          <w:rFonts w:ascii="GHEA Grapalat" w:hAnsi="GHEA Grapalat"/>
          <w:color w:val="000000"/>
          <w:shd w:val="clear" w:color="auto" w:fill="FFFFFF"/>
          <w:lang w:val="de-DE"/>
        </w:rPr>
        <w:t>»</w:t>
      </w:r>
      <w:r w:rsidR="00A16784">
        <w:rPr>
          <w:rFonts w:ascii="GHEA Grapalat" w:hAnsi="GHEA Grapalat" w:cs="Calibri"/>
          <w:color w:val="000000"/>
          <w:shd w:val="clear" w:color="auto" w:fill="FFFFFF"/>
          <w:lang w:val="hy-AM"/>
        </w:rPr>
        <w:t xml:space="preserve"> </w:t>
      </w:r>
      <w:r w:rsidR="00D815E7" w:rsidRPr="008A65DE">
        <w:rPr>
          <w:rFonts w:ascii="GHEA Grapalat" w:hAnsi="GHEA Grapalat"/>
          <w:color w:val="000000"/>
          <w:shd w:val="clear" w:color="auto" w:fill="FFFFFF"/>
          <w:lang w:val="hy-AM"/>
        </w:rPr>
        <w:t>կետ</w:t>
      </w:r>
      <w:r w:rsidR="00D815E7" w:rsidRPr="008A65DE">
        <w:rPr>
          <w:rFonts w:ascii="GHEA Grapalat" w:hAnsi="GHEA Grapalat" w:cs="Calibri"/>
          <w:color w:val="000000"/>
          <w:shd w:val="clear" w:color="auto" w:fill="FFFFFF"/>
          <w:lang w:val="hy-AM"/>
        </w:rPr>
        <w:t xml:space="preserve">ով սահմանված </w:t>
      </w:r>
      <w:r w:rsidR="00AC3805" w:rsidRPr="008A65DE">
        <w:rPr>
          <w:rFonts w:ascii="GHEA Grapalat" w:hAnsi="GHEA Grapalat" w:cs="Calibri"/>
          <w:color w:val="000000"/>
          <w:shd w:val="clear" w:color="auto" w:fill="FFFFFF"/>
          <w:lang w:val="hy-AM"/>
        </w:rPr>
        <w:t>դրույթներ</w:t>
      </w:r>
      <w:r w:rsidR="00D815E7" w:rsidRPr="008A65DE">
        <w:rPr>
          <w:rFonts w:ascii="GHEA Grapalat" w:hAnsi="GHEA Grapalat" w:cs="Calibri"/>
          <w:color w:val="000000"/>
          <w:shd w:val="clear" w:color="auto" w:fill="FFFFFF"/>
          <w:lang w:val="hy-AM"/>
        </w:rPr>
        <w:t>ը</w:t>
      </w:r>
      <w:r w:rsidR="00230B67">
        <w:rPr>
          <w:rFonts w:ascii="GHEA Grapalat" w:hAnsi="GHEA Grapalat" w:cs="Calibri"/>
          <w:color w:val="000000"/>
          <w:shd w:val="clear" w:color="auto" w:fill="FFFFFF"/>
          <w:lang w:val="hy-AM"/>
        </w:rPr>
        <w:t>՝</w:t>
      </w:r>
      <w:r w:rsidR="00D815E7" w:rsidRPr="008A65DE">
        <w:rPr>
          <w:rFonts w:ascii="GHEA Grapalat" w:hAnsi="GHEA Grapalat" w:cs="Calibri"/>
          <w:color w:val="000000"/>
          <w:shd w:val="clear" w:color="auto" w:fill="FFFFFF"/>
          <w:lang w:val="hy-AM"/>
        </w:rPr>
        <w:t xml:space="preserve"> Կարինե Կյուրեղյանը հիմքեր ուներ վստահ լինելու, որ </w:t>
      </w:r>
      <w:bookmarkStart w:id="21" w:name="_Hlk191559369"/>
      <w:r w:rsidR="00D815E7" w:rsidRPr="008A65DE">
        <w:rPr>
          <w:rFonts w:ascii="GHEA Grapalat" w:hAnsi="GHEA Grapalat" w:cs="Calibri"/>
          <w:color w:val="000000"/>
          <w:shd w:val="clear" w:color="auto" w:fill="FFFFFF"/>
          <w:lang w:val="hy-AM"/>
        </w:rPr>
        <w:t xml:space="preserve">Լուսինե Հովհաննիսյանի սնանկ ճանաչվելու դեպքում առնվազն </w:t>
      </w:r>
      <w:r w:rsidR="00D815E7" w:rsidRPr="008A65DE">
        <w:rPr>
          <w:rFonts w:ascii="GHEA Grapalat" w:hAnsi="GHEA Grapalat" w:cs="Cambria Math"/>
          <w:shd w:val="clear" w:color="auto" w:fill="FFFFFF"/>
          <w:lang w:val="hy-AM"/>
        </w:rPr>
        <w:t xml:space="preserve">Երևան քաղաքի առաջին ատյանի ընդհանուր իրավասության դատարանն օրենքով սահմանված կարգով կտեղեկացվեր Լուսինե Հովհաննիսյանի սնանկության գործի մասին և </w:t>
      </w:r>
      <w:r w:rsidRPr="008A65DE">
        <w:rPr>
          <w:rFonts w:ascii="GHEA Grapalat" w:hAnsi="GHEA Grapalat" w:cs="Cambria Math"/>
          <w:shd w:val="clear" w:color="auto" w:fill="FFFFFF"/>
          <w:lang w:val="hy-AM"/>
        </w:rPr>
        <w:t xml:space="preserve">թիվ </w:t>
      </w:r>
      <w:r w:rsidRPr="008A65DE">
        <w:rPr>
          <w:rFonts w:ascii="GHEA Grapalat" w:hAnsi="GHEA Grapalat"/>
          <w:shd w:val="clear" w:color="auto" w:fill="FFFFFF"/>
          <w:lang w:val="hy-AM"/>
        </w:rPr>
        <w:t xml:space="preserve">ԵԴ/53365/02/21 </w:t>
      </w:r>
      <w:r w:rsidR="00D815E7" w:rsidRPr="008A65DE">
        <w:rPr>
          <w:rFonts w:ascii="GHEA Grapalat" w:hAnsi="GHEA Grapalat" w:cs="Cambria Math"/>
          <w:shd w:val="clear" w:color="auto" w:fill="FFFFFF"/>
          <w:lang w:val="hy-AM"/>
        </w:rPr>
        <w:t>քաղաքացիական գործի վարույթը</w:t>
      </w:r>
      <w:r w:rsidR="00230B67">
        <w:rPr>
          <w:rFonts w:ascii="GHEA Grapalat" w:hAnsi="GHEA Grapalat" w:cs="Cambria Math"/>
          <w:shd w:val="clear" w:color="auto" w:fill="FFFFFF"/>
          <w:lang w:val="hy-AM"/>
        </w:rPr>
        <w:t xml:space="preserve"> </w:t>
      </w:r>
      <w:r w:rsidR="00230B67" w:rsidRPr="008A65DE">
        <w:rPr>
          <w:rFonts w:ascii="GHEA Grapalat" w:hAnsi="GHEA Grapalat" w:cs="Cambria Math"/>
          <w:shd w:val="clear" w:color="auto" w:fill="FFFFFF"/>
          <w:lang w:val="hy-AM"/>
        </w:rPr>
        <w:t>կկարճ</w:t>
      </w:r>
      <w:r w:rsidR="00230B67">
        <w:rPr>
          <w:rFonts w:ascii="GHEA Grapalat" w:hAnsi="GHEA Grapalat" w:cs="Cambria Math"/>
          <w:shd w:val="clear" w:color="auto" w:fill="FFFFFF"/>
          <w:lang w:val="hy-AM"/>
        </w:rPr>
        <w:t>վ</w:t>
      </w:r>
      <w:r w:rsidR="00230B67" w:rsidRPr="008A65DE">
        <w:rPr>
          <w:rFonts w:ascii="GHEA Grapalat" w:hAnsi="GHEA Grapalat" w:cs="Cambria Math"/>
          <w:shd w:val="clear" w:color="auto" w:fill="FFFFFF"/>
          <w:lang w:val="hy-AM"/>
        </w:rPr>
        <w:t>եր</w:t>
      </w:r>
      <w:r w:rsidR="00D815E7" w:rsidRPr="008A65DE">
        <w:rPr>
          <w:rFonts w:ascii="GHEA Grapalat" w:hAnsi="GHEA Grapalat" w:cs="Cambria Math"/>
          <w:shd w:val="clear" w:color="auto" w:fill="FFFFFF"/>
          <w:lang w:val="hy-AM"/>
        </w:rPr>
        <w:t xml:space="preserve">։ Բացի այդ, </w:t>
      </w:r>
      <w:r w:rsidR="00AC3805" w:rsidRPr="008A65DE">
        <w:rPr>
          <w:rFonts w:ascii="GHEA Grapalat" w:hAnsi="GHEA Grapalat" w:cs="Cambria Math"/>
          <w:shd w:val="clear" w:color="auto" w:fill="FFFFFF"/>
          <w:lang w:val="hy-AM"/>
        </w:rPr>
        <w:t>Լ</w:t>
      </w:r>
      <w:r w:rsidR="00D815E7" w:rsidRPr="008A65DE">
        <w:rPr>
          <w:rFonts w:ascii="GHEA Grapalat" w:hAnsi="GHEA Grapalat" w:cs="Cambria Math"/>
          <w:shd w:val="clear" w:color="auto" w:fill="FFFFFF"/>
          <w:lang w:val="hy-AM"/>
        </w:rPr>
        <w:t xml:space="preserve">ուսինե Հովհաննիսյանի սնանկ ճանաչվելու մասին պետք է անհապաղ տեղեկացվեր նաև Հարկադիր կատարումն </w:t>
      </w:r>
      <w:bookmarkEnd w:id="21"/>
      <w:r w:rsidR="00D815E7" w:rsidRPr="008A65DE">
        <w:rPr>
          <w:rFonts w:ascii="GHEA Grapalat" w:hAnsi="GHEA Grapalat" w:cs="Cambria Math"/>
          <w:shd w:val="clear" w:color="auto" w:fill="FFFFFF"/>
          <w:lang w:val="hy-AM"/>
        </w:rPr>
        <w:t>ապահովող ծառայությ</w:t>
      </w:r>
      <w:r w:rsidR="00514915">
        <w:rPr>
          <w:rFonts w:ascii="GHEA Grapalat" w:hAnsi="GHEA Grapalat" w:cs="Cambria Math"/>
          <w:shd w:val="clear" w:color="auto" w:fill="FFFFFF"/>
          <w:lang w:val="hy-AM"/>
        </w:rPr>
        <w:t>ու</w:t>
      </w:r>
      <w:r w:rsidR="00D815E7" w:rsidRPr="008A65DE">
        <w:rPr>
          <w:rFonts w:ascii="GHEA Grapalat" w:hAnsi="GHEA Grapalat" w:cs="Cambria Math"/>
          <w:shd w:val="clear" w:color="auto" w:fill="FFFFFF"/>
          <w:lang w:val="hy-AM"/>
        </w:rPr>
        <w:t>նը</w:t>
      </w:r>
      <w:r w:rsidR="00514915">
        <w:rPr>
          <w:rFonts w:ascii="GHEA Grapalat" w:hAnsi="GHEA Grapalat" w:cs="Cambria Math"/>
          <w:shd w:val="clear" w:color="auto" w:fill="FFFFFF"/>
          <w:lang w:val="hy-AM"/>
        </w:rPr>
        <w:t>,</w:t>
      </w:r>
      <w:r w:rsidR="00D815E7" w:rsidRPr="008A65DE">
        <w:rPr>
          <w:rFonts w:ascii="GHEA Grapalat" w:hAnsi="GHEA Grapalat" w:cs="Cambria Math"/>
          <w:shd w:val="clear" w:color="auto" w:fill="FFFFFF"/>
          <w:lang w:val="hy-AM"/>
        </w:rPr>
        <w:t xml:space="preserve"> և վերջինս իր հերթին </w:t>
      </w:r>
      <w:r w:rsidR="00A83860" w:rsidRPr="008A65DE">
        <w:rPr>
          <w:rFonts w:ascii="GHEA Grapalat" w:hAnsi="GHEA Grapalat" w:cs="Cambria Math"/>
          <w:shd w:val="clear" w:color="auto" w:fill="FFFFFF"/>
          <w:lang w:val="hy-AM"/>
        </w:rPr>
        <w:t xml:space="preserve">«Դատական ակտերի հարկադիր կատարման մասին» ՀՀ օրենքի </w:t>
      </w:r>
      <w:r w:rsidRPr="008A65DE">
        <w:rPr>
          <w:rFonts w:ascii="GHEA Grapalat" w:hAnsi="GHEA Grapalat" w:cs="Cambria Math"/>
          <w:shd w:val="clear" w:color="auto" w:fill="FFFFFF"/>
          <w:lang w:val="hy-AM"/>
        </w:rPr>
        <w:t xml:space="preserve">       </w:t>
      </w:r>
      <w:r w:rsidR="00A83860" w:rsidRPr="008A65DE">
        <w:rPr>
          <w:rFonts w:ascii="GHEA Grapalat" w:hAnsi="GHEA Grapalat" w:cs="Cambria Math"/>
          <w:shd w:val="clear" w:color="auto" w:fill="FFFFFF"/>
          <w:lang w:val="hy-AM"/>
        </w:rPr>
        <w:t>42-րդ հոդվածի 1-ին մասի 8-րդ կետի հիմքով</w:t>
      </w:r>
      <w:r w:rsidRPr="008A65DE">
        <w:rPr>
          <w:rFonts w:ascii="GHEA Grapalat" w:hAnsi="GHEA Grapalat" w:cs="Cambria Math"/>
          <w:shd w:val="clear" w:color="auto" w:fill="FFFFFF"/>
          <w:lang w:val="hy-AM"/>
        </w:rPr>
        <w:t xml:space="preserve"> </w:t>
      </w:r>
      <w:r w:rsidRPr="008A65DE">
        <w:rPr>
          <w:rFonts w:ascii="GHEA Grapalat" w:hAnsi="GHEA Grapalat" w:cs="Cambria Math"/>
          <w:i/>
          <w:iCs/>
          <w:shd w:val="clear" w:color="auto" w:fill="FFFFFF"/>
          <w:lang w:val="hy-AM"/>
        </w:rPr>
        <w:t>(հարկադիր կատարողը կատարողական վարույթը կարճում է, եթե պարտապանը դատարանի վճռով ճանաչվել է սնանկ)</w:t>
      </w:r>
      <w:r w:rsidR="00A83860" w:rsidRPr="008A65DE">
        <w:rPr>
          <w:rFonts w:ascii="GHEA Grapalat" w:hAnsi="GHEA Grapalat" w:cs="Cambria Math"/>
          <w:shd w:val="clear" w:color="auto" w:fill="FFFFFF"/>
          <w:lang w:val="hy-AM"/>
        </w:rPr>
        <w:t xml:space="preserve"> </w:t>
      </w:r>
      <w:r w:rsidR="00D815E7" w:rsidRPr="008A65DE">
        <w:rPr>
          <w:rFonts w:ascii="GHEA Grapalat" w:hAnsi="GHEA Grapalat" w:cs="Cambria Math"/>
          <w:shd w:val="clear" w:color="auto" w:fill="FFFFFF"/>
          <w:lang w:val="hy-AM"/>
        </w:rPr>
        <w:t xml:space="preserve">պետք է կարճեր թիվ ԵԴ/24761/02/18 քաղաքացիական գործի հիման վրա հարուցված կատարողական վարույթը և այդ մասին ծանուցեր </w:t>
      </w:r>
      <w:r w:rsidR="00AC3805" w:rsidRPr="008A65DE">
        <w:rPr>
          <w:rFonts w:ascii="GHEA Grapalat" w:hAnsi="GHEA Grapalat" w:cs="Cambria Math"/>
          <w:shd w:val="clear" w:color="auto" w:fill="FFFFFF"/>
          <w:lang w:val="hy-AM"/>
        </w:rPr>
        <w:t>Կ</w:t>
      </w:r>
      <w:r w:rsidR="00D815E7" w:rsidRPr="008A65DE">
        <w:rPr>
          <w:rFonts w:ascii="GHEA Grapalat" w:hAnsi="GHEA Grapalat" w:cs="Cambria Math"/>
          <w:shd w:val="clear" w:color="auto" w:fill="FFFFFF"/>
          <w:lang w:val="hy-AM"/>
        </w:rPr>
        <w:t>արինե Կյուրեղյանին</w:t>
      </w:r>
      <w:r w:rsidR="00AC3805" w:rsidRPr="008A65DE">
        <w:rPr>
          <w:rFonts w:ascii="GHEA Grapalat" w:hAnsi="GHEA Grapalat" w:cs="Cambria Math"/>
          <w:shd w:val="clear" w:color="auto" w:fill="FFFFFF"/>
          <w:lang w:val="hy-AM"/>
        </w:rPr>
        <w:t>, որից հետո Կարինե Կյուրեղյանը կտեղեկանար Լուսինե Հովհաննիսյանի սնանկ ճանաչված լինելու մասին</w:t>
      </w:r>
      <w:r w:rsidR="00D815E7" w:rsidRPr="008A65DE">
        <w:rPr>
          <w:rFonts w:ascii="GHEA Grapalat" w:hAnsi="GHEA Grapalat" w:cs="Cambria Math"/>
          <w:shd w:val="clear" w:color="auto" w:fill="FFFFFF"/>
          <w:lang w:val="hy-AM"/>
        </w:rPr>
        <w:t>։</w:t>
      </w:r>
      <w:r w:rsidR="00D815E7" w:rsidRPr="007D79AC">
        <w:rPr>
          <w:rFonts w:ascii="GHEA Grapalat" w:hAnsi="GHEA Grapalat" w:cs="Cambria Math"/>
          <w:shd w:val="clear" w:color="auto" w:fill="FFFFFF"/>
          <w:lang w:val="hy-AM"/>
        </w:rPr>
        <w:t xml:space="preserve"> </w:t>
      </w:r>
    </w:p>
    <w:p w14:paraId="17444BF2" w14:textId="55747485" w:rsidR="00894FF5" w:rsidRPr="00A83860" w:rsidRDefault="002933F6" w:rsidP="00CF1BD1">
      <w:pPr>
        <w:widowControl w:val="0"/>
        <w:tabs>
          <w:tab w:val="left" w:pos="709"/>
          <w:tab w:val="left" w:pos="851"/>
        </w:tabs>
        <w:spacing w:line="276" w:lineRule="auto"/>
        <w:ind w:right="74" w:firstLine="540"/>
        <w:jc w:val="both"/>
        <w:rPr>
          <w:rFonts w:ascii="GHEA Grapalat" w:hAnsi="GHEA Grapalat" w:cs="Calibri"/>
          <w:color w:val="000000"/>
          <w:shd w:val="clear" w:color="auto" w:fill="FFFFFF"/>
          <w:lang w:val="hy-AM"/>
        </w:rPr>
      </w:pPr>
      <w:r w:rsidRPr="007D79AC">
        <w:rPr>
          <w:rFonts w:ascii="GHEA Grapalat" w:hAnsi="GHEA Grapalat" w:cs="Cambria Math"/>
          <w:shd w:val="clear" w:color="auto" w:fill="FFFFFF"/>
          <w:lang w:val="hy-AM"/>
        </w:rPr>
        <w:t xml:space="preserve">Այսինքն՝ Վերաքննիչ դատարանն անտեսել է, որ Դատարանը, </w:t>
      </w:r>
      <w:r w:rsidR="00A16784">
        <w:rPr>
          <w:rFonts w:ascii="GHEA Grapalat" w:hAnsi="GHEA Grapalat" w:cs="Cambria Math"/>
          <w:shd w:val="clear" w:color="auto" w:fill="FFFFFF"/>
          <w:lang w:val="hy-AM"/>
        </w:rPr>
        <w:t xml:space="preserve">մերժելով </w:t>
      </w:r>
      <w:r w:rsidRPr="007D79AC">
        <w:rPr>
          <w:rFonts w:ascii="GHEA Grapalat" w:hAnsi="GHEA Grapalat" w:cs="Cambria Math"/>
          <w:shd w:val="clear" w:color="auto" w:fill="FFFFFF"/>
          <w:lang w:val="hy-AM"/>
        </w:rPr>
        <w:t xml:space="preserve">Կարինե Կյուրեղյանի միջնորդությունը` Լուսինե Հովհաննիսյանի նկատմամբ պահանջը </w:t>
      </w:r>
      <w:r w:rsidR="00254746">
        <w:rPr>
          <w:rFonts w:ascii="GHEA Grapalat" w:hAnsi="GHEA Grapalat" w:cs="Cambria Math"/>
          <w:shd w:val="clear" w:color="auto" w:fill="FFFFFF"/>
          <w:lang w:val="hy-AM"/>
        </w:rPr>
        <w:t>Դ</w:t>
      </w:r>
      <w:r w:rsidRPr="007D79AC">
        <w:rPr>
          <w:rFonts w:ascii="GHEA Grapalat" w:hAnsi="GHEA Grapalat" w:cs="Cambria Math"/>
          <w:shd w:val="clear" w:color="auto" w:fill="FFFFFF"/>
          <w:lang w:val="hy-AM"/>
        </w:rPr>
        <w:t>ատարան ներկայացնելու համար սահմանված ժամկետը բաց թողնելու մասին,</w:t>
      </w:r>
      <w:r w:rsidR="00A16784">
        <w:rPr>
          <w:rFonts w:ascii="GHEA Grapalat" w:hAnsi="GHEA Grapalat" w:cs="Cambria Math"/>
          <w:shd w:val="clear" w:color="auto" w:fill="FFFFFF"/>
          <w:lang w:val="hy-AM"/>
        </w:rPr>
        <w:t xml:space="preserve"> </w:t>
      </w:r>
      <w:r w:rsidRPr="007D79AC">
        <w:rPr>
          <w:rFonts w:ascii="GHEA Grapalat" w:hAnsi="GHEA Grapalat" w:cs="Cambria Math"/>
          <w:shd w:val="clear" w:color="auto" w:fill="FFFFFF"/>
          <w:lang w:val="hy-AM"/>
        </w:rPr>
        <w:t>չի ապահովել գործի բազմակողմանի, լրիվ և օբյեկտիվ հետազոտություն, որպիսի պարագայում չի պարզել, որ միջնորդությ</w:t>
      </w:r>
      <w:r w:rsidR="00017C0E" w:rsidRPr="007D79AC">
        <w:rPr>
          <w:rFonts w:ascii="GHEA Grapalat" w:hAnsi="GHEA Grapalat" w:cs="Cambria Math"/>
          <w:shd w:val="clear" w:color="auto" w:fill="FFFFFF"/>
          <w:lang w:val="hy-AM"/>
        </w:rPr>
        <w:t>ամբ</w:t>
      </w:r>
      <w:r w:rsidRPr="007D79AC">
        <w:rPr>
          <w:rFonts w:ascii="GHEA Grapalat" w:hAnsi="GHEA Grapalat" w:cs="Cambria Math"/>
          <w:shd w:val="clear" w:color="auto" w:fill="FFFFFF"/>
          <w:lang w:val="hy-AM"/>
        </w:rPr>
        <w:t xml:space="preserve"> Կարինե Կյուրեղյանի ներկայացրած հիմնավորումները վկայում են այն մասին, որ վերջինս այլ քաղաքացիական գործով </w:t>
      </w:r>
      <w:r w:rsidRPr="007D79AC">
        <w:rPr>
          <w:rFonts w:ascii="GHEA Grapalat" w:hAnsi="GHEA Grapalat"/>
          <w:shd w:val="clear" w:color="auto" w:fill="FFFFFF"/>
          <w:lang w:val="hy-AM"/>
        </w:rPr>
        <w:t>իրականացրել է իր խախտված իրավունքների դատական պաշտպանություն</w:t>
      </w:r>
      <w:r w:rsidR="00E40909">
        <w:rPr>
          <w:rFonts w:ascii="GHEA Grapalat" w:hAnsi="GHEA Grapalat"/>
          <w:shd w:val="clear" w:color="auto" w:fill="FFFFFF"/>
          <w:lang w:val="hy-AM"/>
        </w:rPr>
        <w:t>ն</w:t>
      </w:r>
      <w:r w:rsidRPr="007D79AC">
        <w:rPr>
          <w:rFonts w:ascii="GHEA Grapalat" w:hAnsi="GHEA Grapalat"/>
          <w:shd w:val="clear" w:color="auto" w:fill="FFFFFF"/>
          <w:lang w:val="hy-AM"/>
        </w:rPr>
        <w:t xml:space="preserve"> </w:t>
      </w:r>
      <w:r w:rsidR="00A16784">
        <w:rPr>
          <w:rFonts w:ascii="GHEA Grapalat" w:hAnsi="GHEA Grapalat"/>
          <w:shd w:val="clear" w:color="auto" w:fill="FFFFFF"/>
          <w:lang w:val="hy-AM"/>
        </w:rPr>
        <w:t xml:space="preserve">ու </w:t>
      </w:r>
      <w:r w:rsidRPr="007D79AC">
        <w:rPr>
          <w:rFonts w:ascii="GHEA Grapalat" w:hAnsi="GHEA Grapalat"/>
          <w:shd w:val="clear" w:color="auto" w:fill="FFFFFF"/>
          <w:lang w:val="hy-AM"/>
        </w:rPr>
        <w:t xml:space="preserve">Լուսինե Հովհաննիսյանի սնանկ ճանաչվելու մասին տեղեկանալուց հետո </w:t>
      </w:r>
      <w:r w:rsidRPr="007D79AC">
        <w:rPr>
          <w:rFonts w:ascii="GHEA Grapalat" w:hAnsi="GHEA Grapalat" w:cs="Cambria Math"/>
          <w:shd w:val="clear" w:color="auto" w:fill="FFFFFF"/>
          <w:lang w:val="hy-AM"/>
        </w:rPr>
        <w:t xml:space="preserve">ձեռնարկել </w:t>
      </w:r>
      <w:r w:rsidR="00017C0E" w:rsidRPr="007D79AC">
        <w:rPr>
          <w:rFonts w:ascii="GHEA Grapalat" w:hAnsi="GHEA Grapalat" w:cs="Cambria Math"/>
          <w:shd w:val="clear" w:color="auto" w:fill="FFFFFF"/>
          <w:lang w:val="hy-AM"/>
        </w:rPr>
        <w:t xml:space="preserve">է </w:t>
      </w:r>
      <w:r w:rsidRPr="007D79AC">
        <w:rPr>
          <w:rFonts w:ascii="GHEA Grapalat" w:hAnsi="GHEA Grapalat" w:cs="Cambria Math"/>
          <w:shd w:val="clear" w:color="auto" w:fill="FFFFFF"/>
          <w:lang w:val="hy-AM"/>
        </w:rPr>
        <w:t xml:space="preserve">իրենից կախված </w:t>
      </w:r>
      <w:r w:rsidRPr="007D79AC">
        <w:rPr>
          <w:rFonts w:ascii="GHEA Grapalat" w:hAnsi="GHEA Grapalat" w:cs="Cambria Math"/>
          <w:b/>
          <w:bCs/>
          <w:shd w:val="clear" w:color="auto" w:fill="FFFFFF"/>
          <w:lang w:val="hy-AM"/>
        </w:rPr>
        <w:t xml:space="preserve">ողջամիտ </w:t>
      </w:r>
      <w:r w:rsidR="00A16784">
        <w:rPr>
          <w:rFonts w:ascii="GHEA Grapalat" w:hAnsi="GHEA Grapalat" w:cs="Cambria Math"/>
          <w:b/>
          <w:bCs/>
          <w:shd w:val="clear" w:color="auto" w:fill="FFFFFF"/>
          <w:lang w:val="hy-AM"/>
        </w:rPr>
        <w:t xml:space="preserve">և </w:t>
      </w:r>
      <w:r w:rsidRPr="007D79AC">
        <w:rPr>
          <w:rFonts w:ascii="GHEA Grapalat" w:hAnsi="GHEA Grapalat" w:cs="Cambria Math"/>
          <w:b/>
          <w:bCs/>
          <w:shd w:val="clear" w:color="auto" w:fill="FFFFFF"/>
          <w:lang w:val="hy-AM"/>
        </w:rPr>
        <w:t>բավարար միջոցներ</w:t>
      </w:r>
      <w:r w:rsidRPr="007D79AC">
        <w:rPr>
          <w:rFonts w:ascii="GHEA Grapalat" w:hAnsi="GHEA Grapalat" w:cs="Cambria Math"/>
          <w:shd w:val="clear" w:color="auto" w:fill="FFFFFF"/>
          <w:lang w:val="hy-AM"/>
        </w:rPr>
        <w:t xml:space="preserve"> դատավարությանը մասնակցելու, պահանջ</w:t>
      </w:r>
      <w:r w:rsidR="00A16784">
        <w:rPr>
          <w:rFonts w:ascii="GHEA Grapalat" w:hAnsi="GHEA Grapalat" w:cs="Cambria Math"/>
          <w:shd w:val="clear" w:color="auto" w:fill="FFFFFF"/>
          <w:lang w:val="hy-AM"/>
        </w:rPr>
        <w:t>ն</w:t>
      </w:r>
      <w:r w:rsidRPr="007D79AC">
        <w:rPr>
          <w:rFonts w:ascii="GHEA Grapalat" w:hAnsi="GHEA Grapalat" w:cs="Cambria Math"/>
          <w:shd w:val="clear" w:color="auto" w:fill="FFFFFF"/>
          <w:lang w:val="hy-AM"/>
        </w:rPr>
        <w:t xml:space="preserve"> </w:t>
      </w:r>
      <w:r w:rsidR="00A16784">
        <w:rPr>
          <w:rFonts w:ascii="GHEA Grapalat" w:hAnsi="GHEA Grapalat" w:cs="Cambria Math"/>
          <w:shd w:val="clear" w:color="auto" w:fill="FFFFFF"/>
          <w:lang w:val="hy-AM"/>
        </w:rPr>
        <w:t xml:space="preserve">ու </w:t>
      </w:r>
      <w:r w:rsidRPr="007D79AC">
        <w:rPr>
          <w:rFonts w:ascii="GHEA Grapalat" w:hAnsi="GHEA Grapalat" w:cs="Cambria Math"/>
          <w:shd w:val="clear" w:color="auto" w:fill="FFFFFF"/>
          <w:lang w:val="hy-AM"/>
        </w:rPr>
        <w:t xml:space="preserve">այն հիմնավորող ապացույցները Դատարան ներկայացնելու ուղղությամբ։ </w:t>
      </w:r>
      <w:r w:rsidR="00E47E03" w:rsidRPr="00A83860">
        <w:rPr>
          <w:rFonts w:ascii="GHEA Grapalat" w:eastAsia="Times New Roman" w:hAnsi="GHEA Grapalat"/>
          <w:color w:val="000000"/>
          <w:lang w:val="hy-AM" w:eastAsia="en-US"/>
        </w:rPr>
        <w:t xml:space="preserve">Ընդ որում, Կարինե Կյուրեղյանը միջնորդությունը ներկայացրել է </w:t>
      </w:r>
      <w:r w:rsidR="00E47E03" w:rsidRPr="00A83860">
        <w:rPr>
          <w:rFonts w:ascii="GHEA Grapalat" w:eastAsia="Times New Roman" w:hAnsi="GHEA Grapalat" w:cs="GHEA Grapalat"/>
          <w:color w:val="000000"/>
          <w:lang w:val="hy-AM" w:eastAsia="en-US"/>
        </w:rPr>
        <w:t>պահանջը</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color w:val="000000"/>
          <w:lang w:val="hy-AM" w:eastAsia="en-US"/>
        </w:rPr>
        <w:t>ներկայացնելուն</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color w:val="000000"/>
          <w:lang w:val="hy-AM" w:eastAsia="en-US"/>
        </w:rPr>
        <w:t>խանգարող</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color w:val="000000"/>
          <w:lang w:val="hy-AM" w:eastAsia="en-US"/>
        </w:rPr>
        <w:t>համապատասխան</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color w:val="000000"/>
          <w:lang w:val="hy-AM" w:eastAsia="en-US"/>
        </w:rPr>
        <w:t>խոչընդոտը</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color w:val="000000"/>
          <w:lang w:val="hy-AM" w:eastAsia="en-US"/>
        </w:rPr>
        <w:t>վերանալուց</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color w:val="000000"/>
          <w:lang w:val="hy-AM" w:eastAsia="en-US"/>
        </w:rPr>
        <w:t>հետո</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b/>
          <w:bCs/>
          <w:color w:val="000000"/>
          <w:lang w:val="hy-AM" w:eastAsia="en-US"/>
        </w:rPr>
        <w:t>մեկամսյա</w:t>
      </w:r>
      <w:r w:rsidR="00E47E03" w:rsidRPr="00A83860">
        <w:rPr>
          <w:rFonts w:ascii="GHEA Grapalat" w:eastAsia="Times New Roman" w:hAnsi="GHEA Grapalat"/>
          <w:b/>
          <w:bCs/>
          <w:color w:val="000000"/>
          <w:lang w:val="hy-AM" w:eastAsia="en-US"/>
        </w:rPr>
        <w:t xml:space="preserve"> </w:t>
      </w:r>
      <w:r w:rsidR="00E47E03" w:rsidRPr="00A83860">
        <w:rPr>
          <w:rFonts w:ascii="GHEA Grapalat" w:eastAsia="Times New Roman" w:hAnsi="GHEA Grapalat" w:cs="GHEA Grapalat"/>
          <w:b/>
          <w:bCs/>
          <w:color w:val="000000"/>
          <w:lang w:val="hy-AM" w:eastAsia="en-US"/>
        </w:rPr>
        <w:t>ժամկետում</w:t>
      </w:r>
      <w:r w:rsidR="00E47E03" w:rsidRPr="00A83860">
        <w:rPr>
          <w:rFonts w:ascii="GHEA Grapalat" w:eastAsia="Times New Roman" w:hAnsi="GHEA Grapalat"/>
          <w:b/>
          <w:bCs/>
          <w:color w:val="000000"/>
          <w:lang w:val="hy-AM" w:eastAsia="en-US"/>
        </w:rPr>
        <w:t>`</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color w:val="000000"/>
          <w:lang w:val="hy-AM" w:eastAsia="en-US"/>
        </w:rPr>
        <w:t>նշված</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color w:val="000000"/>
          <w:lang w:val="hy-AM" w:eastAsia="en-US"/>
        </w:rPr>
        <w:t>խոչընդոտի</w:t>
      </w:r>
      <w:r w:rsidR="00E47E03" w:rsidRPr="00A83860">
        <w:rPr>
          <w:rFonts w:ascii="GHEA Grapalat" w:eastAsia="Times New Roman" w:hAnsi="GHEA Grapalat"/>
          <w:color w:val="000000"/>
          <w:lang w:val="hy-AM" w:eastAsia="en-US"/>
        </w:rPr>
        <w:t xml:space="preserve"> </w:t>
      </w:r>
      <w:r w:rsidR="00E47E03" w:rsidRPr="00A83860">
        <w:rPr>
          <w:rFonts w:ascii="GHEA Grapalat" w:eastAsia="Times New Roman" w:hAnsi="GHEA Grapalat" w:cs="GHEA Grapalat"/>
          <w:color w:val="000000"/>
          <w:lang w:val="hy-AM" w:eastAsia="en-US"/>
        </w:rPr>
        <w:t xml:space="preserve">առաջացման և ավարտի պահը հավաստող համապատասխան </w:t>
      </w:r>
      <w:r w:rsidR="00E47E03" w:rsidRPr="00A83860">
        <w:rPr>
          <w:rFonts w:ascii="GHEA Grapalat" w:eastAsia="Times New Roman" w:hAnsi="GHEA Grapalat" w:cs="GHEA Grapalat"/>
          <w:color w:val="000000"/>
          <w:lang w:val="hy-AM" w:eastAsia="en-US"/>
        </w:rPr>
        <w:lastRenderedPageBreak/>
        <w:t>հիմնավորումներով</w:t>
      </w:r>
      <w:r w:rsidR="00894FF5" w:rsidRPr="00A83860">
        <w:rPr>
          <w:rFonts w:ascii="GHEA Grapalat" w:hAnsi="GHEA Grapalat"/>
          <w:color w:val="000000"/>
          <w:shd w:val="clear" w:color="auto" w:fill="FFFFFF"/>
          <w:lang w:val="hy-AM"/>
        </w:rPr>
        <w:t>, մ</w:t>
      </w:r>
      <w:r w:rsidR="00894FF5" w:rsidRPr="00A83860">
        <w:rPr>
          <w:rFonts w:ascii="GHEA Grapalat" w:hAnsi="GHEA Grapalat" w:cs="Cambria Math"/>
          <w:shd w:val="clear" w:color="auto" w:fill="FFFFFF"/>
          <w:lang w:val="hy-AM"/>
        </w:rPr>
        <w:t xml:space="preserve">ինչդեռ </w:t>
      </w:r>
      <w:r w:rsidR="00894FF5" w:rsidRPr="00A83860">
        <w:rPr>
          <w:rFonts w:ascii="GHEA Grapalat" w:hAnsi="GHEA Grapalat" w:cs="Calibri"/>
          <w:color w:val="000000"/>
          <w:shd w:val="clear" w:color="auto" w:fill="FFFFFF"/>
          <w:lang w:val="hy-AM"/>
        </w:rPr>
        <w:t>սահմանված ժամկետում պահանջ չներկայացնելու հարգելիության հարցը քննարկելու ժամանակ</w:t>
      </w:r>
      <w:r w:rsidR="00894FF5" w:rsidRPr="00A83860">
        <w:rPr>
          <w:rFonts w:ascii="GHEA Grapalat" w:hAnsi="GHEA Grapalat" w:cs="Cambria Math"/>
          <w:shd w:val="clear" w:color="auto" w:fill="FFFFFF"/>
          <w:lang w:val="hy-AM"/>
        </w:rPr>
        <w:t xml:space="preserve"> նշված հանգամանքներ</w:t>
      </w:r>
      <w:r w:rsidR="00A16784">
        <w:rPr>
          <w:rFonts w:ascii="GHEA Grapalat" w:hAnsi="GHEA Grapalat" w:cs="Cambria Math"/>
          <w:shd w:val="clear" w:color="auto" w:fill="FFFFFF"/>
          <w:lang w:val="hy-AM"/>
        </w:rPr>
        <w:t>ն</w:t>
      </w:r>
      <w:r w:rsidR="00894FF5" w:rsidRPr="00A83860">
        <w:rPr>
          <w:rFonts w:ascii="GHEA Grapalat" w:hAnsi="GHEA Grapalat" w:cs="Cambria Math"/>
          <w:shd w:val="clear" w:color="auto" w:fill="FFFFFF"/>
          <w:lang w:val="hy-AM"/>
        </w:rPr>
        <w:t xml:space="preserve"> ստորադաս </w:t>
      </w:r>
      <w:r w:rsidR="00894FF5" w:rsidRPr="00A83860">
        <w:rPr>
          <w:rFonts w:ascii="GHEA Grapalat" w:hAnsi="GHEA Grapalat" w:cs="Calibri"/>
          <w:color w:val="000000"/>
          <w:shd w:val="clear" w:color="auto" w:fill="FFFFFF"/>
          <w:lang w:val="hy-AM"/>
        </w:rPr>
        <w:t>դատարանների կողմից հաշվի չեն առնվել, ինչը հանգեցրել է վեճի սխալ լուծմանը։</w:t>
      </w:r>
    </w:p>
    <w:p w14:paraId="21D2D5AF" w14:textId="1CA8A710" w:rsidR="003B0B3C" w:rsidRPr="00A83860" w:rsidRDefault="00894FF5" w:rsidP="00CF1BD1">
      <w:pPr>
        <w:widowControl w:val="0"/>
        <w:tabs>
          <w:tab w:val="left" w:pos="709"/>
          <w:tab w:val="left" w:pos="851"/>
        </w:tabs>
        <w:spacing w:line="276" w:lineRule="auto"/>
        <w:ind w:right="74" w:firstLine="540"/>
        <w:jc w:val="both"/>
        <w:rPr>
          <w:rFonts w:ascii="GHEA Grapalat" w:hAnsi="GHEA Grapalat"/>
          <w:color w:val="000000"/>
          <w:shd w:val="clear" w:color="auto" w:fill="FFFFFF"/>
          <w:lang w:val="hy-AM"/>
        </w:rPr>
      </w:pPr>
      <w:r w:rsidRPr="00A83860">
        <w:rPr>
          <w:rFonts w:ascii="GHEA Grapalat" w:hAnsi="GHEA Grapalat"/>
          <w:color w:val="000000"/>
          <w:shd w:val="clear" w:color="auto" w:fill="FFFFFF"/>
          <w:lang w:val="hy-AM"/>
        </w:rPr>
        <w:t xml:space="preserve">Միաժամանակ Վճռաբեկ դատարանը սույն որոշմամբ բարձրացված </w:t>
      </w:r>
      <w:r w:rsidR="00A16784">
        <w:rPr>
          <w:rFonts w:ascii="GHEA Grapalat" w:hAnsi="GHEA Grapalat"/>
          <w:color w:val="000000"/>
          <w:shd w:val="clear" w:color="auto" w:fill="FFFFFF"/>
          <w:lang w:val="hy-AM"/>
        </w:rPr>
        <w:t xml:space="preserve">իրավական </w:t>
      </w:r>
      <w:r w:rsidRPr="00A83860">
        <w:rPr>
          <w:rFonts w:ascii="GHEA Grapalat" w:hAnsi="GHEA Grapalat"/>
          <w:color w:val="000000"/>
          <w:shd w:val="clear" w:color="auto" w:fill="FFFFFF"/>
          <w:lang w:val="hy-AM"/>
        </w:rPr>
        <w:t>հարցի</w:t>
      </w:r>
      <w:r w:rsidR="00A16784">
        <w:rPr>
          <w:rFonts w:ascii="GHEA Grapalat" w:hAnsi="GHEA Grapalat"/>
          <w:color w:val="000000"/>
          <w:shd w:val="clear" w:color="auto" w:fill="FFFFFF"/>
          <w:lang w:val="hy-AM"/>
        </w:rPr>
        <w:t xml:space="preserve"> քննարկման</w:t>
      </w:r>
      <w:r w:rsidRPr="00A83860">
        <w:rPr>
          <w:rFonts w:ascii="GHEA Grapalat" w:hAnsi="GHEA Grapalat"/>
          <w:color w:val="000000"/>
          <w:shd w:val="clear" w:color="auto" w:fill="FFFFFF"/>
          <w:lang w:val="hy-AM"/>
        </w:rPr>
        <w:t xml:space="preserve"> համատեքստում անհրաժեշտ է համարում անդրադառնալ</w:t>
      </w:r>
      <w:r w:rsidR="00E47E03" w:rsidRPr="00A83860">
        <w:rPr>
          <w:rFonts w:ascii="GHEA Grapalat" w:hAnsi="GHEA Grapalat"/>
          <w:color w:val="000000"/>
          <w:shd w:val="clear" w:color="auto" w:fill="FFFFFF"/>
          <w:lang w:val="hy-AM"/>
        </w:rPr>
        <w:t xml:space="preserve"> </w:t>
      </w:r>
      <w:r w:rsidRPr="00A83860">
        <w:rPr>
          <w:rFonts w:ascii="GHEA Grapalat" w:hAnsi="GHEA Grapalat"/>
          <w:color w:val="000000"/>
          <w:shd w:val="clear" w:color="auto" w:fill="FFFFFF"/>
          <w:lang w:val="hy-AM"/>
        </w:rPr>
        <w:t>շահագրգիռ սուբյեկտների կողմից սնանկության գործընթացի մասին պատշաճ ծանուցված լինելու հարցին։</w:t>
      </w:r>
    </w:p>
    <w:p w14:paraId="40535DC2" w14:textId="78007DA5" w:rsidR="00894FF5" w:rsidRPr="00A83860" w:rsidRDefault="00894FF5" w:rsidP="00CF1BD1">
      <w:pPr>
        <w:widowControl w:val="0"/>
        <w:tabs>
          <w:tab w:val="left" w:pos="709"/>
          <w:tab w:val="left" w:pos="851"/>
        </w:tabs>
        <w:spacing w:line="276" w:lineRule="auto"/>
        <w:ind w:right="74" w:firstLine="540"/>
        <w:jc w:val="both"/>
        <w:rPr>
          <w:rFonts w:ascii="GHEA Grapalat" w:hAnsi="GHEA Grapalat"/>
          <w:i/>
          <w:iCs/>
          <w:color w:val="000000"/>
          <w:shd w:val="clear" w:color="auto" w:fill="FFFFFF"/>
          <w:lang w:val="hy-AM"/>
        </w:rPr>
      </w:pPr>
      <w:r w:rsidRPr="00A83860">
        <w:rPr>
          <w:rFonts w:ascii="GHEA Grapalat" w:hAnsi="GHEA Grapalat"/>
          <w:color w:val="000000"/>
          <w:shd w:val="clear" w:color="auto" w:fill="FFFFFF"/>
          <w:lang w:val="hy-AM"/>
        </w:rPr>
        <w:t xml:space="preserve">Մասնավորապես՝ </w:t>
      </w:r>
      <w:r w:rsidR="001B235F" w:rsidRPr="00A83860">
        <w:rPr>
          <w:rFonts w:ascii="GHEA Grapalat" w:hAnsi="GHEA Grapalat"/>
          <w:color w:val="000000"/>
          <w:shd w:val="clear" w:color="auto" w:fill="FFFFFF"/>
          <w:lang w:val="hy-AM"/>
        </w:rPr>
        <w:t xml:space="preserve">Սահմանադրական դատարանը 27.01.2015 թվականին կայացրած թիվ ՍԴՈ-1189 որոշմամբ արձանագրել է, որ </w:t>
      </w:r>
      <w:r w:rsidR="001B235F" w:rsidRPr="00A03D4A">
        <w:rPr>
          <w:rFonts w:ascii="GHEA Grapalat" w:hAnsi="GHEA Grapalat"/>
          <w:color w:val="000000"/>
          <w:shd w:val="clear" w:color="auto" w:fill="FFFFFF"/>
          <w:lang w:val="hy-AM"/>
        </w:rPr>
        <w:t>«</w:t>
      </w:r>
      <w:r w:rsidR="001B235F" w:rsidRPr="00A83860">
        <w:rPr>
          <w:rFonts w:ascii="GHEA Grapalat" w:hAnsi="GHEA Grapalat"/>
          <w:i/>
          <w:iCs/>
          <w:color w:val="000000"/>
          <w:shd w:val="clear" w:color="auto" w:fill="FFFFFF"/>
          <w:lang w:val="hy-AM"/>
        </w:rPr>
        <w:t>շահագրգիռ սուբյեկտների կողմից սնանկության գործընթացի մասին պատշաճ ծանուցված լինելը՝ վերջիններիս իրավունքների պաշտպանության conditio sine qua non/ պայման, առանց որի հնարավորր չէ/ կարևոր պայման է, առանց որի հնարավոր չէ երաշխավորել նրանց իրավունքների արդյունավետ պաշտպանությունը: Ուստիև ծանուցման ինստիտուտի իրավական կանոնակարգումները պետք է կրեն ոչ թե ձևական բնույթ, այլ պետք է ուղղված լինեն սնանկության գործընթացում գտնվող սուբյեկտի (պարտապանի) բոլոր պարտատերերի հայտնաբերմանը և վերջիններիս՝ Սահմանադրությամբ և օրենքներով երաշխավորված իրավունքների պաշտպանությանը: Նշված նպատակն իրագործելու համար օրենսդիրը պետք է նախատեսի պարտապանի</w:t>
      </w:r>
      <w:r w:rsidR="00A16784">
        <w:rPr>
          <w:rFonts w:ascii="GHEA Grapalat" w:hAnsi="GHEA Grapalat" w:cs="Calibri"/>
          <w:i/>
          <w:iCs/>
          <w:color w:val="000000"/>
          <w:shd w:val="clear" w:color="auto" w:fill="FFFFFF"/>
          <w:lang w:val="hy-AM"/>
        </w:rPr>
        <w:t xml:space="preserve"> </w:t>
      </w:r>
      <w:r w:rsidR="001B235F" w:rsidRPr="00A83860">
        <w:rPr>
          <w:rFonts w:ascii="GHEA Grapalat" w:hAnsi="GHEA Grapalat"/>
          <w:b/>
          <w:bCs/>
          <w:i/>
          <w:iCs/>
          <w:color w:val="000000"/>
          <w:shd w:val="clear" w:color="auto" w:fill="FFFFFF"/>
          <w:lang w:val="hy-AM"/>
        </w:rPr>
        <w:t>արդյունավետ ծանուցման և պարտավորությունների գրանցման ընթացակարգ,</w:t>
      </w:r>
      <w:r w:rsidR="006B7A3A" w:rsidRPr="00A83860">
        <w:rPr>
          <w:rFonts w:ascii="GHEA Grapalat" w:hAnsi="GHEA Grapalat" w:cs="Calibri"/>
          <w:i/>
          <w:iCs/>
          <w:color w:val="000000"/>
          <w:shd w:val="clear" w:color="auto" w:fill="FFFFFF"/>
          <w:lang w:val="hy-AM"/>
        </w:rPr>
        <w:t xml:space="preserve"> </w:t>
      </w:r>
      <w:r w:rsidR="001B235F" w:rsidRPr="00A83860">
        <w:rPr>
          <w:rFonts w:ascii="GHEA Grapalat" w:hAnsi="GHEA Grapalat"/>
          <w:i/>
          <w:iCs/>
          <w:color w:val="000000"/>
          <w:shd w:val="clear" w:color="auto" w:fill="FFFFFF"/>
          <w:lang w:val="hy-AM"/>
        </w:rPr>
        <w:t>որը</w:t>
      </w:r>
      <w:r w:rsidR="006B7A3A" w:rsidRPr="00A83860">
        <w:rPr>
          <w:rFonts w:ascii="GHEA Grapalat" w:hAnsi="GHEA Grapalat"/>
          <w:i/>
          <w:iCs/>
          <w:color w:val="000000"/>
          <w:shd w:val="clear" w:color="auto" w:fill="FFFFFF"/>
          <w:lang w:val="hy-AM"/>
        </w:rPr>
        <w:t xml:space="preserve"> </w:t>
      </w:r>
      <w:r w:rsidR="001B235F" w:rsidRPr="00A83860">
        <w:rPr>
          <w:rFonts w:ascii="GHEA Grapalat" w:hAnsi="GHEA Grapalat"/>
          <w:i/>
          <w:iCs/>
          <w:color w:val="000000"/>
          <w:shd w:val="clear" w:color="auto" w:fill="FFFFFF"/>
          <w:lang w:val="hy-AM"/>
        </w:rPr>
        <w:t>գործնականում կբացառի սնանկության գործընթացի մասին շահագրգիռ անձանց օբյեկտիվորեն ոչ իրազեկված լինելու իրավիճակները: Խնդիրն այն է, որ պարտատերը պատշաճ ծանուցում պետք է ստանա սնանկության վարույթի բացման և պահանջներ ներկայացնելու անհրաժեշտության մասին: Իսկ պարտապանը պետք է օրենքով սահմանված կարգով հստակ ու ամբողջական տեղեկատվություն ներկայացնի իր պարտավորությունների վերաբերյալ</w:t>
      </w:r>
      <w:r w:rsidR="001B235F" w:rsidRPr="00A03D4A">
        <w:rPr>
          <w:rFonts w:ascii="GHEA Grapalat" w:hAnsi="GHEA Grapalat"/>
          <w:color w:val="000000"/>
          <w:shd w:val="clear" w:color="auto" w:fill="FFFFFF"/>
          <w:lang w:val="hy-AM"/>
        </w:rPr>
        <w:t>»։</w:t>
      </w:r>
    </w:p>
    <w:p w14:paraId="3C330DA5" w14:textId="64D4E0D6" w:rsidR="001B235F" w:rsidRPr="00A83860" w:rsidRDefault="001B235F" w:rsidP="00CF1BD1">
      <w:pPr>
        <w:widowControl w:val="0"/>
        <w:tabs>
          <w:tab w:val="left" w:pos="709"/>
          <w:tab w:val="left" w:pos="851"/>
        </w:tabs>
        <w:spacing w:line="276" w:lineRule="auto"/>
        <w:ind w:right="74" w:firstLine="540"/>
        <w:jc w:val="both"/>
        <w:rPr>
          <w:rFonts w:ascii="GHEA Grapalat" w:hAnsi="GHEA Grapalat" w:cs="Sylfaen"/>
          <w:color w:val="000000"/>
          <w:lang w:val="af-ZA"/>
        </w:rPr>
      </w:pPr>
      <w:r w:rsidRPr="00A83860">
        <w:rPr>
          <w:rFonts w:ascii="GHEA Grapalat" w:hAnsi="GHEA Grapalat" w:cs="Sylfaen"/>
          <w:color w:val="000000"/>
          <w:lang w:val="af-ZA"/>
        </w:rPr>
        <w:t xml:space="preserve">Հիմք ընդունելով Սահմանադրական դատարանի </w:t>
      </w:r>
      <w:r w:rsidRPr="00A83860">
        <w:rPr>
          <w:rFonts w:ascii="GHEA Grapalat" w:hAnsi="GHEA Grapalat"/>
          <w:color w:val="000000"/>
          <w:shd w:val="clear" w:color="auto" w:fill="FFFFFF"/>
          <w:lang w:val="hy-AM"/>
        </w:rPr>
        <w:t xml:space="preserve">27.01.2015 </w:t>
      </w:r>
      <w:r w:rsidRPr="00A83860">
        <w:rPr>
          <w:rFonts w:ascii="GHEA Grapalat" w:hAnsi="GHEA Grapalat" w:cs="Sylfaen"/>
          <w:lang w:val="fr-FR"/>
        </w:rPr>
        <w:t>թվականի</w:t>
      </w:r>
      <w:r w:rsidRPr="00A83860">
        <w:rPr>
          <w:rFonts w:ascii="GHEA Grapalat" w:hAnsi="GHEA Grapalat" w:cs="Sylfaen"/>
          <w:lang w:val="de-DE"/>
        </w:rPr>
        <w:t xml:space="preserve"> </w:t>
      </w:r>
      <w:r w:rsidRPr="00A83860">
        <w:rPr>
          <w:rFonts w:ascii="GHEA Grapalat" w:hAnsi="GHEA Grapalat" w:cs="Sylfaen"/>
          <w:lang w:val="fr-FR"/>
        </w:rPr>
        <w:t>թիվ</w:t>
      </w:r>
      <w:r w:rsidRPr="00A83860">
        <w:rPr>
          <w:rFonts w:ascii="GHEA Grapalat" w:hAnsi="GHEA Grapalat" w:cs="Sylfaen"/>
          <w:lang w:val="de-DE"/>
        </w:rPr>
        <w:t xml:space="preserve"> </w:t>
      </w:r>
      <w:r w:rsidRPr="00A83860">
        <w:rPr>
          <w:rFonts w:ascii="GHEA Grapalat" w:hAnsi="GHEA Grapalat"/>
          <w:color w:val="000000"/>
          <w:shd w:val="clear" w:color="auto" w:fill="FFFFFF"/>
          <w:lang w:val="hy-AM"/>
        </w:rPr>
        <w:t xml:space="preserve">ՍԴՈ-1189 </w:t>
      </w:r>
      <w:r w:rsidRPr="00A83860">
        <w:rPr>
          <w:rFonts w:ascii="GHEA Grapalat" w:hAnsi="GHEA Grapalat" w:cs="Sylfaen"/>
          <w:lang w:val="fr-FR"/>
        </w:rPr>
        <w:t>որոշմամբ</w:t>
      </w:r>
      <w:r w:rsidRPr="00A83860">
        <w:rPr>
          <w:rFonts w:ascii="GHEA Grapalat" w:hAnsi="GHEA Grapalat" w:cs="Sylfaen"/>
          <w:color w:val="000000"/>
          <w:lang w:val="af-ZA"/>
        </w:rPr>
        <w:t xml:space="preserve"> արտահայտված իրավական դիրքորոշումը</w:t>
      </w:r>
      <w:r w:rsidR="00A16784">
        <w:rPr>
          <w:rFonts w:ascii="GHEA Grapalat" w:hAnsi="GHEA Grapalat" w:cs="Sylfaen"/>
          <w:color w:val="000000"/>
          <w:lang w:val="hy-AM"/>
        </w:rPr>
        <w:t>՝</w:t>
      </w:r>
      <w:r w:rsidRPr="00A83860">
        <w:rPr>
          <w:rFonts w:ascii="GHEA Grapalat" w:hAnsi="GHEA Grapalat" w:cs="Sylfaen"/>
          <w:color w:val="000000"/>
          <w:lang w:val="af-ZA"/>
        </w:rPr>
        <w:t xml:space="preserve"> Վճռաբեկ դատարանը գտնում է, որ պարտատեր</w:t>
      </w:r>
      <w:r w:rsidR="00015314" w:rsidRPr="00A83860">
        <w:rPr>
          <w:rFonts w:ascii="GHEA Grapalat" w:hAnsi="GHEA Grapalat" w:cs="Sylfaen"/>
          <w:color w:val="000000"/>
          <w:lang w:val="af-ZA"/>
        </w:rPr>
        <w:t xml:space="preserve"> </w:t>
      </w:r>
      <w:r w:rsidR="00015314" w:rsidRPr="00A83860">
        <w:rPr>
          <w:rFonts w:ascii="GHEA Grapalat" w:eastAsia="Times New Roman" w:hAnsi="GHEA Grapalat"/>
          <w:color w:val="000000"/>
          <w:lang w:val="hy-AM" w:eastAsia="en-US"/>
        </w:rPr>
        <w:t>Կարինե Կյուրեղյանը</w:t>
      </w:r>
      <w:r w:rsidRPr="00A83860">
        <w:rPr>
          <w:rFonts w:ascii="GHEA Grapalat" w:hAnsi="GHEA Grapalat" w:cs="Sylfaen"/>
          <w:color w:val="000000"/>
          <w:lang w:val="af-ZA"/>
        </w:rPr>
        <w:t xml:space="preserve">, ով </w:t>
      </w:r>
      <w:r w:rsidR="00514A13" w:rsidRPr="00A83860">
        <w:rPr>
          <w:rFonts w:ascii="GHEA Grapalat" w:hAnsi="GHEA Grapalat" w:cs="Sylfaen"/>
          <w:color w:val="000000"/>
          <w:lang w:val="af-ZA"/>
        </w:rPr>
        <w:t xml:space="preserve">տեղյակ չի եղել </w:t>
      </w:r>
      <w:r w:rsidR="00A366D3" w:rsidRPr="00A83860">
        <w:rPr>
          <w:rFonts w:ascii="GHEA Grapalat" w:hAnsi="GHEA Grapalat" w:cs="Sylfaen"/>
          <w:color w:val="000000"/>
          <w:lang w:val="af-ZA"/>
        </w:rPr>
        <w:t xml:space="preserve">և չի ծանոթացել </w:t>
      </w:r>
      <w:r w:rsidRPr="00A83860">
        <w:rPr>
          <w:rFonts w:ascii="GHEA Grapalat" w:hAnsi="GHEA Grapalat" w:cs="Sylfaen"/>
          <w:color w:val="000000"/>
          <w:lang w:val="af-ZA"/>
        </w:rPr>
        <w:t xml:space="preserve">«http://www.azdarar.am» հասցեում գտնվող </w:t>
      </w:r>
      <w:r w:rsidR="007D79AC" w:rsidRPr="00A83860">
        <w:rPr>
          <w:rFonts w:ascii="GHEA Grapalat" w:hAnsi="GHEA Grapalat" w:cs="Sylfaen"/>
          <w:color w:val="000000"/>
          <w:lang w:val="af-ZA"/>
        </w:rPr>
        <w:t>Հայաստանի Հանրապետության</w:t>
      </w:r>
      <w:r w:rsidRPr="00A83860">
        <w:rPr>
          <w:rFonts w:ascii="GHEA Grapalat" w:hAnsi="GHEA Grapalat" w:cs="Sylfaen"/>
          <w:color w:val="000000"/>
          <w:lang w:val="af-ZA"/>
        </w:rPr>
        <w:t xml:space="preserve"> հրապարակային ծանուցումների պաշտոնական կայքում հրապարակված</w:t>
      </w:r>
      <w:r w:rsidR="00A16784">
        <w:rPr>
          <w:rFonts w:ascii="GHEA Grapalat" w:hAnsi="GHEA Grapalat" w:cs="Sylfaen"/>
          <w:color w:val="000000"/>
          <w:lang w:val="hy-AM"/>
        </w:rPr>
        <w:t>՝</w:t>
      </w:r>
      <w:r w:rsidRPr="00A83860">
        <w:rPr>
          <w:rFonts w:ascii="GHEA Grapalat" w:hAnsi="GHEA Grapalat" w:cs="Sylfaen"/>
          <w:color w:val="000000"/>
          <w:lang w:val="af-ZA"/>
        </w:rPr>
        <w:t xml:space="preserve"> </w:t>
      </w:r>
      <w:r w:rsidR="006B7A3A" w:rsidRPr="00A83860">
        <w:rPr>
          <w:rFonts w:ascii="GHEA Grapalat" w:hAnsi="GHEA Grapalat"/>
          <w:color w:val="000000"/>
          <w:shd w:val="clear" w:color="auto" w:fill="FFFFFF"/>
          <w:lang w:val="hy-AM"/>
        </w:rPr>
        <w:t>պարտապան</w:t>
      </w:r>
      <w:r w:rsidR="00514A13" w:rsidRPr="00A83860">
        <w:rPr>
          <w:rFonts w:ascii="GHEA Grapalat" w:hAnsi="GHEA Grapalat"/>
          <w:color w:val="000000"/>
          <w:shd w:val="clear" w:color="auto" w:fill="FFFFFF"/>
          <w:lang w:val="hy-AM"/>
        </w:rPr>
        <w:t xml:space="preserve"> Լուսինե Հովհաննիսյանի</w:t>
      </w:r>
      <w:r w:rsidR="006B7A3A" w:rsidRPr="00A83860">
        <w:rPr>
          <w:rFonts w:ascii="GHEA Grapalat" w:hAnsi="GHEA Grapalat"/>
          <w:color w:val="000000"/>
          <w:shd w:val="clear" w:color="auto" w:fill="FFFFFF"/>
          <w:lang w:val="hy-AM"/>
        </w:rPr>
        <w:t xml:space="preserve">ն սնանկ ճանաչելու, կառավարիչ </w:t>
      </w:r>
      <w:r w:rsidR="00A16784">
        <w:rPr>
          <w:rFonts w:ascii="GHEA Grapalat" w:hAnsi="GHEA Grapalat"/>
          <w:color w:val="000000"/>
          <w:shd w:val="clear" w:color="auto" w:fill="FFFFFF"/>
          <w:lang w:val="hy-AM"/>
        </w:rPr>
        <w:t xml:space="preserve">ու </w:t>
      </w:r>
      <w:r w:rsidR="006B7A3A" w:rsidRPr="00A83860">
        <w:rPr>
          <w:rFonts w:ascii="GHEA Grapalat" w:hAnsi="GHEA Grapalat"/>
          <w:color w:val="000000"/>
          <w:shd w:val="clear" w:color="auto" w:fill="FFFFFF"/>
          <w:lang w:val="hy-AM"/>
        </w:rPr>
        <w:t xml:space="preserve">պարտատերերի առաջին ժողով նշանակելու մասին </w:t>
      </w:r>
      <w:r w:rsidRPr="00A83860">
        <w:rPr>
          <w:rFonts w:ascii="GHEA Grapalat" w:hAnsi="GHEA Grapalat" w:cs="Sylfaen"/>
          <w:color w:val="000000"/>
          <w:lang w:val="af-ZA"/>
        </w:rPr>
        <w:t>հայտարարությանը</w:t>
      </w:r>
      <w:r w:rsidR="00514A13" w:rsidRPr="00A83860">
        <w:rPr>
          <w:rFonts w:ascii="GHEA Grapalat" w:hAnsi="GHEA Grapalat" w:cs="Sylfaen"/>
          <w:color w:val="000000"/>
          <w:lang w:val="af-ZA"/>
        </w:rPr>
        <w:t xml:space="preserve"> </w:t>
      </w:r>
      <w:r w:rsidR="00514A13" w:rsidRPr="00A83860">
        <w:rPr>
          <w:rFonts w:ascii="GHEA Grapalat" w:hAnsi="GHEA Grapalat" w:cs="Sylfaen"/>
          <w:color w:val="000000"/>
          <w:lang w:val="hy-AM"/>
        </w:rPr>
        <w:t xml:space="preserve">(հակառակն ապացուցող փաստ առկա չէ </w:t>
      </w:r>
      <w:r w:rsidR="00A36486" w:rsidRPr="00A83860">
        <w:rPr>
          <w:rFonts w:ascii="GHEA Grapalat" w:hAnsi="GHEA Grapalat" w:cs="Sylfaen"/>
          <w:color w:val="000000"/>
          <w:lang w:val="hy-AM"/>
        </w:rPr>
        <w:t xml:space="preserve">սույն </w:t>
      </w:r>
      <w:r w:rsidR="00514A13" w:rsidRPr="00A83860">
        <w:rPr>
          <w:rFonts w:ascii="GHEA Grapalat" w:hAnsi="GHEA Grapalat" w:cs="Sylfaen"/>
          <w:color w:val="000000"/>
          <w:lang w:val="hy-AM"/>
        </w:rPr>
        <w:t>գործում)</w:t>
      </w:r>
      <w:r w:rsidRPr="00A83860">
        <w:rPr>
          <w:rFonts w:ascii="GHEA Grapalat" w:hAnsi="GHEA Grapalat" w:cs="Sylfaen"/>
          <w:color w:val="000000"/>
          <w:lang w:val="af-ZA"/>
        </w:rPr>
        <w:t xml:space="preserve">, հետագայում </w:t>
      </w:r>
      <w:r w:rsidR="006B7A3A" w:rsidRPr="00A83860">
        <w:rPr>
          <w:rFonts w:ascii="GHEA Grapalat" w:hAnsi="GHEA Grapalat" w:cs="Sylfaen"/>
          <w:color w:val="000000"/>
          <w:lang w:val="af-ZA"/>
        </w:rPr>
        <w:t xml:space="preserve">պետք է </w:t>
      </w:r>
      <w:r w:rsidRPr="00A83860">
        <w:rPr>
          <w:rFonts w:ascii="GHEA Grapalat" w:hAnsi="GHEA Grapalat" w:cs="Sylfaen"/>
          <w:color w:val="000000"/>
          <w:lang w:val="af-ZA"/>
        </w:rPr>
        <w:t>դատական կարգով իր իրավունքների պաշտպանության հնարավորություն ունենա</w:t>
      </w:r>
      <w:r w:rsidR="00514A13" w:rsidRPr="00A83860">
        <w:rPr>
          <w:rFonts w:ascii="GHEA Grapalat" w:hAnsi="GHEA Grapalat" w:cs="Sylfaen"/>
          <w:color w:val="000000"/>
          <w:lang w:val="af-ZA"/>
        </w:rPr>
        <w:t>ր</w:t>
      </w:r>
      <w:r w:rsidR="00A16784">
        <w:rPr>
          <w:rFonts w:ascii="GHEA Grapalat" w:hAnsi="GHEA Grapalat" w:cs="Sylfaen"/>
          <w:color w:val="000000"/>
          <w:lang w:val="hy-AM"/>
        </w:rPr>
        <w:t>՝</w:t>
      </w:r>
      <w:r w:rsidR="006B7A3A" w:rsidRPr="00A83860">
        <w:rPr>
          <w:rFonts w:ascii="GHEA Grapalat" w:hAnsi="GHEA Grapalat" w:cs="Sylfaen"/>
          <w:color w:val="000000"/>
          <w:lang w:val="af-ZA"/>
        </w:rPr>
        <w:t xml:space="preserve"> </w:t>
      </w:r>
      <w:r w:rsidR="006A14E3" w:rsidRPr="00A83860">
        <w:rPr>
          <w:rFonts w:ascii="GHEA Grapalat" w:hAnsi="GHEA Grapalat" w:cs="Sylfaen"/>
          <w:color w:val="000000"/>
          <w:lang w:val="af-ZA"/>
        </w:rPr>
        <w:t xml:space="preserve">հաշվի առնելով նաև այն հանգամանքը, որ </w:t>
      </w:r>
      <w:r w:rsidR="007D79AC" w:rsidRPr="00A83860">
        <w:rPr>
          <w:rFonts w:ascii="GHEA Grapalat" w:hAnsi="GHEA Grapalat" w:cs="Sylfaen"/>
          <w:color w:val="000000"/>
          <w:lang w:val="af-ZA"/>
        </w:rPr>
        <w:t xml:space="preserve">թիվ </w:t>
      </w:r>
      <w:r w:rsidR="007D79AC" w:rsidRPr="00A83860">
        <w:rPr>
          <w:rFonts w:ascii="GHEA Grapalat" w:hAnsi="GHEA Grapalat" w:cs="Cambria Math"/>
          <w:shd w:val="clear" w:color="auto" w:fill="FFFFFF"/>
          <w:lang w:val="hy-AM"/>
        </w:rPr>
        <w:t xml:space="preserve">ԵԴ/24761/02/18 և թիվ ԵԴ/53365/02/21 քաղաքացիական գործերի առկայության պայմաններում </w:t>
      </w:r>
      <w:r w:rsidR="006A14E3" w:rsidRPr="00A83860">
        <w:rPr>
          <w:rFonts w:ascii="GHEA Grapalat" w:hAnsi="GHEA Grapalat" w:cs="Sylfaen"/>
          <w:color w:val="000000"/>
          <w:lang w:val="af-ZA"/>
        </w:rPr>
        <w:t>պարտապան</w:t>
      </w:r>
      <w:r w:rsidR="007D79AC" w:rsidRPr="00A83860">
        <w:rPr>
          <w:rFonts w:ascii="GHEA Grapalat" w:hAnsi="GHEA Grapalat" w:cs="Sylfaen"/>
          <w:color w:val="000000"/>
          <w:lang w:val="af-ZA"/>
        </w:rPr>
        <w:t xml:space="preserve"> </w:t>
      </w:r>
      <w:r w:rsidR="007D79AC" w:rsidRPr="00A83860">
        <w:rPr>
          <w:rFonts w:ascii="GHEA Grapalat" w:hAnsi="GHEA Grapalat"/>
          <w:shd w:val="clear" w:color="auto" w:fill="FFFFFF"/>
          <w:lang w:val="hy-AM"/>
        </w:rPr>
        <w:t>Լուսինե Հովհաննիսյանը</w:t>
      </w:r>
      <w:r w:rsidR="006A14E3" w:rsidRPr="00A83860">
        <w:rPr>
          <w:rFonts w:ascii="GHEA Grapalat" w:hAnsi="GHEA Grapalat" w:cs="Sylfaen"/>
          <w:color w:val="000000"/>
          <w:lang w:val="af-ZA"/>
        </w:rPr>
        <w:t xml:space="preserve"> որևէ կերպ </w:t>
      </w:r>
      <w:r w:rsidR="008A65DE">
        <w:rPr>
          <w:rFonts w:ascii="GHEA Grapalat" w:hAnsi="GHEA Grapalat" w:cs="Sylfaen"/>
          <w:color w:val="000000"/>
          <w:lang w:val="af-ZA"/>
        </w:rPr>
        <w:t xml:space="preserve">ողջամիտ ժամկետում </w:t>
      </w:r>
      <w:r w:rsidR="006A14E3" w:rsidRPr="00A83860">
        <w:rPr>
          <w:rFonts w:ascii="GHEA Grapalat" w:hAnsi="GHEA Grapalat" w:cs="Sylfaen"/>
          <w:color w:val="000000"/>
          <w:lang w:val="af-ZA"/>
        </w:rPr>
        <w:t>չի բացահայտել</w:t>
      </w:r>
      <w:r w:rsidR="007D79AC" w:rsidRPr="00A83860">
        <w:rPr>
          <w:rFonts w:ascii="GHEA Grapalat" w:hAnsi="GHEA Grapalat" w:cs="Sylfaen"/>
          <w:color w:val="000000"/>
          <w:lang w:val="af-ZA"/>
        </w:rPr>
        <w:t xml:space="preserve"> իր պարտատերերին, </w:t>
      </w:r>
      <w:r w:rsidR="006B7A3A" w:rsidRPr="00A83860">
        <w:rPr>
          <w:rFonts w:ascii="GHEA Grapalat" w:hAnsi="GHEA Grapalat" w:cs="Sylfaen"/>
          <w:color w:val="000000"/>
          <w:lang w:val="af-ZA"/>
        </w:rPr>
        <w:t xml:space="preserve">ինչը </w:t>
      </w:r>
      <w:r w:rsidR="00A16784" w:rsidRPr="00A83860">
        <w:rPr>
          <w:rFonts w:ascii="GHEA Grapalat" w:hAnsi="GHEA Grapalat" w:cs="Sylfaen"/>
          <w:color w:val="000000"/>
          <w:lang w:val="af-ZA"/>
        </w:rPr>
        <w:t>ևս</w:t>
      </w:r>
      <w:r w:rsidR="00A16784" w:rsidRPr="00A83860">
        <w:rPr>
          <w:rFonts w:ascii="GHEA Grapalat" w:hAnsi="GHEA Grapalat" w:cs="Calibri"/>
          <w:color w:val="000000"/>
          <w:shd w:val="clear" w:color="auto" w:fill="FFFFFF"/>
          <w:lang w:val="hy-AM"/>
        </w:rPr>
        <w:t xml:space="preserve"> </w:t>
      </w:r>
      <w:r w:rsidR="006B7A3A" w:rsidRPr="00A83860">
        <w:rPr>
          <w:rFonts w:ascii="GHEA Grapalat" w:hAnsi="GHEA Grapalat" w:cs="Calibri"/>
          <w:color w:val="000000"/>
          <w:shd w:val="clear" w:color="auto" w:fill="FFFFFF"/>
          <w:lang w:val="hy-AM"/>
        </w:rPr>
        <w:t>սահմանված ժամկետում պարտապանի նկատմամբ պահանջ չներկայացնելու հարգելիության հարցը քննարկելու ժամանակ</w:t>
      </w:r>
      <w:r w:rsidR="006B7A3A" w:rsidRPr="00A83860">
        <w:rPr>
          <w:rFonts w:ascii="GHEA Grapalat" w:hAnsi="GHEA Grapalat" w:cs="Cambria Math"/>
          <w:shd w:val="clear" w:color="auto" w:fill="FFFFFF"/>
          <w:lang w:val="hy-AM"/>
        </w:rPr>
        <w:t xml:space="preserve"> ստորադաս </w:t>
      </w:r>
      <w:r w:rsidR="006B7A3A" w:rsidRPr="00A83860">
        <w:rPr>
          <w:rFonts w:ascii="GHEA Grapalat" w:hAnsi="GHEA Grapalat" w:cs="Calibri"/>
          <w:color w:val="000000"/>
          <w:shd w:val="clear" w:color="auto" w:fill="FFFFFF"/>
          <w:lang w:val="hy-AM"/>
        </w:rPr>
        <w:t>դատարանների կողմից հաշվի չ</w:t>
      </w:r>
      <w:r w:rsidR="008A65DE">
        <w:rPr>
          <w:rFonts w:ascii="GHEA Grapalat" w:hAnsi="GHEA Grapalat" w:cs="Calibri"/>
          <w:color w:val="000000"/>
          <w:shd w:val="clear" w:color="auto" w:fill="FFFFFF"/>
          <w:lang w:val="hy-AM"/>
        </w:rPr>
        <w:t>ի</w:t>
      </w:r>
      <w:r w:rsidR="006B7A3A" w:rsidRPr="00A83860">
        <w:rPr>
          <w:rFonts w:ascii="GHEA Grapalat" w:hAnsi="GHEA Grapalat" w:cs="Calibri"/>
          <w:color w:val="000000"/>
          <w:shd w:val="clear" w:color="auto" w:fill="FFFFFF"/>
          <w:lang w:val="hy-AM"/>
        </w:rPr>
        <w:t xml:space="preserve"> առնվել։</w:t>
      </w:r>
    </w:p>
    <w:p w14:paraId="3ACF145E" w14:textId="6493A382" w:rsidR="009F3E25" w:rsidRPr="00A83860" w:rsidRDefault="008E4A88" w:rsidP="00CF1BD1">
      <w:pPr>
        <w:widowControl w:val="0"/>
        <w:tabs>
          <w:tab w:val="left" w:pos="709"/>
          <w:tab w:val="left" w:pos="851"/>
        </w:tabs>
        <w:spacing w:line="276" w:lineRule="auto"/>
        <w:ind w:right="74" w:firstLine="540"/>
        <w:jc w:val="both"/>
        <w:rPr>
          <w:rFonts w:ascii="GHEA Grapalat" w:eastAsia="Times New Roman" w:hAnsi="GHEA Grapalat" w:cs="GHEA Grapalat"/>
          <w:color w:val="000000"/>
          <w:lang w:val="hy-AM" w:eastAsia="en-US"/>
        </w:rPr>
      </w:pPr>
      <w:bookmarkStart w:id="22" w:name="_Hlk191561691"/>
      <w:r w:rsidRPr="00A83860">
        <w:rPr>
          <w:rFonts w:ascii="GHEA Grapalat" w:hAnsi="GHEA Grapalat" w:cs="Sylfaen"/>
          <w:iCs/>
          <w:lang w:val="af-ZA"/>
        </w:rPr>
        <w:t>Հիմք ընդունելով վերոգրյալը և դրանք համադրելով սույն գործի փաստերի հետ</w:t>
      </w:r>
      <w:r w:rsidR="003F3CCC" w:rsidRPr="00A83860">
        <w:rPr>
          <w:rFonts w:ascii="GHEA Grapalat" w:hAnsi="GHEA Grapalat" w:cs="Sylfaen"/>
          <w:iCs/>
          <w:lang w:val="af-ZA"/>
        </w:rPr>
        <w:t xml:space="preserve">՝ </w:t>
      </w:r>
      <w:r w:rsidR="003F3CCC" w:rsidRPr="00A83860">
        <w:rPr>
          <w:rFonts w:ascii="GHEA Grapalat" w:hAnsi="GHEA Grapalat" w:cs="Sylfaen"/>
          <w:iCs/>
          <w:lang w:val="af-ZA"/>
        </w:rPr>
        <w:lastRenderedPageBreak/>
        <w:t>Վճռաբեկ դատարանն արձանագրում է, որ թեև սույն գործով ստորադաս դատարանները չեն ապահովել</w:t>
      </w:r>
      <w:r w:rsidRPr="00A83860">
        <w:rPr>
          <w:rFonts w:ascii="GHEA Grapalat" w:hAnsi="GHEA Grapalat" w:cs="Sylfaen"/>
          <w:iCs/>
          <w:lang w:val="af-ZA"/>
        </w:rPr>
        <w:t xml:space="preserve"> </w:t>
      </w:r>
      <w:r w:rsidR="003F3CCC" w:rsidRPr="00A83860">
        <w:rPr>
          <w:rFonts w:ascii="GHEA Grapalat" w:hAnsi="GHEA Grapalat" w:cs="Cambria Math"/>
          <w:shd w:val="clear" w:color="auto" w:fill="FFFFFF"/>
          <w:lang w:val="hy-AM"/>
        </w:rPr>
        <w:t xml:space="preserve">գործի </w:t>
      </w:r>
      <w:r w:rsidR="00A36486" w:rsidRPr="00A83860">
        <w:rPr>
          <w:rFonts w:ascii="GHEA Grapalat" w:hAnsi="GHEA Grapalat" w:cs="Cambria Math"/>
          <w:shd w:val="clear" w:color="auto" w:fill="FFFFFF"/>
          <w:lang w:val="hy-AM"/>
        </w:rPr>
        <w:t xml:space="preserve">փաստական հանգամանքների </w:t>
      </w:r>
      <w:r w:rsidR="003F3CCC" w:rsidRPr="00A83860">
        <w:rPr>
          <w:rFonts w:ascii="GHEA Grapalat" w:hAnsi="GHEA Grapalat" w:cs="Cambria Math"/>
          <w:shd w:val="clear" w:color="auto" w:fill="FFFFFF"/>
          <w:lang w:val="hy-AM"/>
        </w:rPr>
        <w:t xml:space="preserve">բազմակողմանի, լրիվ և օբյեկտիվ </w:t>
      </w:r>
      <w:r w:rsidR="00A36486" w:rsidRPr="00A83860">
        <w:rPr>
          <w:rFonts w:ascii="GHEA Grapalat" w:hAnsi="GHEA Grapalat" w:cs="Cambria Math"/>
          <w:shd w:val="clear" w:color="auto" w:fill="FFFFFF"/>
          <w:lang w:val="hy-AM"/>
        </w:rPr>
        <w:t>հետազոտություն</w:t>
      </w:r>
      <w:r w:rsidR="003F3CCC" w:rsidRPr="00A83860">
        <w:rPr>
          <w:rFonts w:ascii="GHEA Grapalat" w:hAnsi="GHEA Grapalat" w:cs="Cambria Math"/>
          <w:shd w:val="clear" w:color="auto" w:fill="FFFFFF"/>
          <w:lang w:val="hy-AM"/>
        </w:rPr>
        <w:t xml:space="preserve">, </w:t>
      </w:r>
      <w:r w:rsidR="003F3CCC" w:rsidRPr="00A83860">
        <w:rPr>
          <w:rFonts w:ascii="GHEA Grapalat" w:hAnsi="GHEA Grapalat" w:cs="Cambria Math"/>
          <w:b/>
          <w:bCs/>
          <w:shd w:val="clear" w:color="auto" w:fill="FFFFFF"/>
          <w:lang w:val="hy-AM"/>
        </w:rPr>
        <w:t>այնուամենայնիվ</w:t>
      </w:r>
      <w:r w:rsidR="00A16784">
        <w:rPr>
          <w:rFonts w:ascii="GHEA Grapalat" w:hAnsi="GHEA Grapalat" w:cs="Cambria Math"/>
          <w:b/>
          <w:bCs/>
          <w:shd w:val="clear" w:color="auto" w:fill="FFFFFF"/>
          <w:lang w:val="hy-AM"/>
        </w:rPr>
        <w:t>,</w:t>
      </w:r>
      <w:r w:rsidR="003F3CCC" w:rsidRPr="00A83860">
        <w:rPr>
          <w:rFonts w:ascii="GHEA Grapalat" w:hAnsi="GHEA Grapalat" w:cs="Sylfaen"/>
          <w:b/>
          <w:bCs/>
          <w:iCs/>
          <w:lang w:val="hy-AM"/>
        </w:rPr>
        <w:t xml:space="preserve"> </w:t>
      </w:r>
      <w:r w:rsidRPr="00A83860">
        <w:rPr>
          <w:rFonts w:ascii="GHEA Grapalat" w:hAnsi="GHEA Grapalat" w:cs="Sylfaen"/>
          <w:b/>
          <w:bCs/>
          <w:iCs/>
          <w:lang w:val="hy-AM"/>
        </w:rPr>
        <w:t xml:space="preserve">ելնելով </w:t>
      </w:r>
      <w:r w:rsidR="001967AB">
        <w:rPr>
          <w:rFonts w:ascii="GHEA Grapalat" w:hAnsi="GHEA Grapalat" w:cs="Sylfaen"/>
          <w:b/>
          <w:bCs/>
          <w:iCs/>
          <w:lang w:val="hy-AM"/>
        </w:rPr>
        <w:t xml:space="preserve">արդարադատության </w:t>
      </w:r>
      <w:r w:rsidRPr="00A83860">
        <w:rPr>
          <w:rFonts w:ascii="GHEA Grapalat" w:hAnsi="GHEA Grapalat" w:cs="Sylfaen"/>
          <w:b/>
          <w:bCs/>
          <w:iCs/>
          <w:lang w:val="hy-AM"/>
        </w:rPr>
        <w:t>արդյունավետության շահ</w:t>
      </w:r>
      <w:r w:rsidR="001967AB">
        <w:rPr>
          <w:rFonts w:ascii="GHEA Grapalat" w:hAnsi="GHEA Grapalat" w:cs="Sylfaen"/>
          <w:b/>
          <w:bCs/>
          <w:iCs/>
          <w:lang w:val="hy-AM"/>
        </w:rPr>
        <w:t>եր</w:t>
      </w:r>
      <w:r w:rsidRPr="00A83860">
        <w:rPr>
          <w:rFonts w:ascii="GHEA Grapalat" w:hAnsi="GHEA Grapalat" w:cs="Sylfaen"/>
          <w:b/>
          <w:bCs/>
          <w:iCs/>
          <w:lang w:val="hy-AM"/>
        </w:rPr>
        <w:t>ից ու գործի անհարկի ձգձգումների վտանգից,</w:t>
      </w:r>
      <w:r w:rsidRPr="00A83860">
        <w:rPr>
          <w:rFonts w:ascii="GHEA Grapalat" w:hAnsi="GHEA Grapalat" w:cs="Sylfaen"/>
          <w:iCs/>
          <w:lang w:val="hy-AM"/>
        </w:rPr>
        <w:t xml:space="preserve"> ինչպես նաև հաշվի առնելով այն</w:t>
      </w:r>
      <w:r w:rsidR="001A4E63" w:rsidRPr="00A83860">
        <w:rPr>
          <w:rFonts w:ascii="GHEA Grapalat" w:hAnsi="GHEA Grapalat" w:cs="Sylfaen"/>
          <w:iCs/>
          <w:lang w:val="hy-AM"/>
        </w:rPr>
        <w:t xml:space="preserve"> հանգամանքը</w:t>
      </w:r>
      <w:r w:rsidRPr="00A83860">
        <w:rPr>
          <w:rFonts w:ascii="GHEA Grapalat" w:hAnsi="GHEA Grapalat" w:cs="Sylfaen"/>
          <w:iCs/>
          <w:lang w:val="hy-AM"/>
        </w:rPr>
        <w:t xml:space="preserve">, որ </w:t>
      </w:r>
      <w:r w:rsidR="001A4E63" w:rsidRPr="00A83860">
        <w:rPr>
          <w:rFonts w:ascii="GHEA Grapalat" w:hAnsi="GHEA Grapalat" w:cs="Arian AMU"/>
          <w:lang w:val="hy-AM"/>
        </w:rPr>
        <w:t xml:space="preserve">Կարինե Կյուրեղյանի միջնորդությամբ ներկայացվել են </w:t>
      </w:r>
      <w:r w:rsidR="001A4E63" w:rsidRPr="00A83860">
        <w:rPr>
          <w:rFonts w:ascii="GHEA Grapalat" w:eastAsia="Times New Roman" w:hAnsi="GHEA Grapalat" w:cs="GHEA Grapalat"/>
          <w:color w:val="000000"/>
          <w:lang w:val="hy-AM" w:eastAsia="en-US"/>
        </w:rPr>
        <w:t>սահմանված</w:t>
      </w:r>
      <w:r w:rsidR="001A4E63" w:rsidRPr="00A83860">
        <w:rPr>
          <w:rFonts w:ascii="GHEA Grapalat" w:eastAsia="Times New Roman" w:hAnsi="GHEA Grapalat"/>
          <w:color w:val="000000"/>
          <w:lang w:val="hy-AM" w:eastAsia="en-US"/>
        </w:rPr>
        <w:t xml:space="preserve"> </w:t>
      </w:r>
      <w:r w:rsidR="001A4E63" w:rsidRPr="00A83860">
        <w:rPr>
          <w:rFonts w:ascii="GHEA Grapalat" w:eastAsia="Times New Roman" w:hAnsi="GHEA Grapalat" w:cs="GHEA Grapalat"/>
          <w:color w:val="000000"/>
          <w:lang w:val="hy-AM" w:eastAsia="en-US"/>
        </w:rPr>
        <w:t>ժամկետում</w:t>
      </w:r>
      <w:r w:rsidR="001A4E63" w:rsidRPr="00A83860">
        <w:rPr>
          <w:rFonts w:ascii="GHEA Grapalat" w:eastAsia="Times New Roman" w:hAnsi="GHEA Grapalat"/>
          <w:color w:val="000000"/>
          <w:lang w:val="hy-AM" w:eastAsia="en-US"/>
        </w:rPr>
        <w:t xml:space="preserve"> </w:t>
      </w:r>
      <w:r w:rsidR="001A4E63" w:rsidRPr="00A83860">
        <w:rPr>
          <w:rFonts w:ascii="GHEA Grapalat" w:eastAsia="Times New Roman" w:hAnsi="GHEA Grapalat" w:cs="GHEA Grapalat"/>
          <w:color w:val="000000"/>
          <w:lang w:val="hy-AM" w:eastAsia="en-US"/>
        </w:rPr>
        <w:t>պահանջը</w:t>
      </w:r>
      <w:r w:rsidR="001A4E63" w:rsidRPr="00A83860">
        <w:rPr>
          <w:rFonts w:ascii="GHEA Grapalat" w:eastAsia="Times New Roman" w:hAnsi="GHEA Grapalat"/>
          <w:color w:val="000000"/>
          <w:lang w:val="hy-AM" w:eastAsia="en-US"/>
        </w:rPr>
        <w:t xml:space="preserve"> </w:t>
      </w:r>
      <w:r w:rsidR="001A4E63" w:rsidRPr="00A83860">
        <w:rPr>
          <w:rFonts w:ascii="GHEA Grapalat" w:eastAsia="Times New Roman" w:hAnsi="GHEA Grapalat" w:cs="GHEA Grapalat"/>
          <w:color w:val="000000"/>
          <w:lang w:val="hy-AM" w:eastAsia="en-US"/>
        </w:rPr>
        <w:t>ներկայացնելուն</w:t>
      </w:r>
      <w:r w:rsidR="001A4E63" w:rsidRPr="00A83860">
        <w:rPr>
          <w:rFonts w:ascii="GHEA Grapalat" w:eastAsia="Times New Roman" w:hAnsi="GHEA Grapalat"/>
          <w:color w:val="000000"/>
          <w:lang w:val="hy-AM" w:eastAsia="en-US"/>
        </w:rPr>
        <w:t xml:space="preserve"> </w:t>
      </w:r>
      <w:r w:rsidR="00950CA4">
        <w:rPr>
          <w:rFonts w:ascii="GHEA Grapalat" w:eastAsia="Times New Roman" w:hAnsi="GHEA Grapalat" w:cs="GHEA Grapalat"/>
          <w:color w:val="000000"/>
          <w:lang w:val="hy-AM" w:eastAsia="en-US"/>
        </w:rPr>
        <w:t>խոչընդոտող</w:t>
      </w:r>
      <w:r w:rsidR="001A4E63" w:rsidRPr="00A83860">
        <w:rPr>
          <w:rFonts w:ascii="GHEA Grapalat" w:eastAsia="Times New Roman" w:hAnsi="GHEA Grapalat" w:cs="GHEA Grapalat"/>
          <w:color w:val="000000"/>
          <w:lang w:val="hy-AM" w:eastAsia="en-US"/>
        </w:rPr>
        <w:t xml:space="preserve"> </w:t>
      </w:r>
      <w:r w:rsidR="00A16784">
        <w:rPr>
          <w:rFonts w:ascii="GHEA Grapalat" w:eastAsia="Times New Roman" w:hAnsi="GHEA Grapalat" w:cs="GHEA Grapalat"/>
          <w:color w:val="000000"/>
          <w:lang w:val="hy-AM" w:eastAsia="en-US"/>
        </w:rPr>
        <w:t xml:space="preserve">հանգամանքների մասին </w:t>
      </w:r>
      <w:r w:rsidR="001A4E63" w:rsidRPr="00A83860">
        <w:rPr>
          <w:rFonts w:ascii="GHEA Grapalat" w:eastAsia="Times New Roman" w:hAnsi="GHEA Grapalat" w:cs="GHEA Grapalat"/>
          <w:color w:val="000000"/>
          <w:lang w:val="hy-AM" w:eastAsia="en-US"/>
        </w:rPr>
        <w:t xml:space="preserve">ողջամիտ </w:t>
      </w:r>
      <w:r w:rsidR="00A16784">
        <w:rPr>
          <w:rFonts w:ascii="GHEA Grapalat" w:eastAsia="Times New Roman" w:hAnsi="GHEA Grapalat" w:cs="GHEA Grapalat"/>
          <w:color w:val="000000"/>
          <w:lang w:val="hy-AM" w:eastAsia="en-US"/>
        </w:rPr>
        <w:t xml:space="preserve">և </w:t>
      </w:r>
      <w:r w:rsidR="00A83860">
        <w:rPr>
          <w:rFonts w:ascii="GHEA Grapalat" w:eastAsia="Times New Roman" w:hAnsi="GHEA Grapalat" w:cs="GHEA Grapalat"/>
          <w:color w:val="000000"/>
          <w:lang w:val="hy-AM" w:eastAsia="en-US"/>
        </w:rPr>
        <w:t xml:space="preserve">բավարար </w:t>
      </w:r>
      <w:r w:rsidR="001A4E63" w:rsidRPr="00A83860">
        <w:rPr>
          <w:rFonts w:ascii="GHEA Grapalat" w:eastAsia="Times New Roman" w:hAnsi="GHEA Grapalat" w:cs="GHEA Grapalat"/>
          <w:color w:val="000000"/>
          <w:lang w:val="hy-AM" w:eastAsia="en-US"/>
        </w:rPr>
        <w:t xml:space="preserve">հիմնավորումներ, </w:t>
      </w:r>
      <w:r w:rsidR="001412F5">
        <w:rPr>
          <w:rFonts w:ascii="GHEA Grapalat" w:eastAsia="Times New Roman" w:hAnsi="GHEA Grapalat" w:cs="GHEA Grapalat"/>
          <w:color w:val="000000"/>
          <w:lang w:val="hy-AM" w:eastAsia="en-US"/>
        </w:rPr>
        <w:t>ուստի</w:t>
      </w:r>
      <w:r w:rsidR="001A4E63" w:rsidRPr="00A83860">
        <w:rPr>
          <w:rFonts w:ascii="GHEA Grapalat" w:eastAsia="Times New Roman" w:hAnsi="GHEA Grapalat" w:cs="GHEA Grapalat"/>
          <w:color w:val="000000"/>
          <w:lang w:val="hy-AM" w:eastAsia="en-US"/>
        </w:rPr>
        <w:t xml:space="preserve"> </w:t>
      </w:r>
      <w:r w:rsidRPr="00A83860">
        <w:rPr>
          <w:rFonts w:ascii="GHEA Grapalat" w:hAnsi="GHEA Grapalat" w:cs="Sylfaen"/>
          <w:iCs/>
          <w:lang w:val="hy-AM"/>
        </w:rPr>
        <w:t>նոր հանգամանք հաստատելու անհրաժեշտությունը բացակայում է</w:t>
      </w:r>
      <w:r w:rsidR="00A16784">
        <w:rPr>
          <w:rFonts w:ascii="GHEA Grapalat" w:hAnsi="GHEA Grapalat" w:cs="Sylfaen"/>
          <w:iCs/>
          <w:lang w:val="hy-AM"/>
        </w:rPr>
        <w:t>՝</w:t>
      </w:r>
      <w:r w:rsidR="00224221">
        <w:rPr>
          <w:rFonts w:ascii="GHEA Grapalat" w:hAnsi="GHEA Grapalat" w:cs="Sylfaen"/>
          <w:iCs/>
          <w:lang w:val="hy-AM"/>
        </w:rPr>
        <w:t xml:space="preserve"> </w:t>
      </w:r>
      <w:r w:rsidR="003D2428">
        <w:rPr>
          <w:rFonts w:ascii="GHEA Grapalat" w:hAnsi="GHEA Grapalat" w:cs="Sylfaen"/>
          <w:iCs/>
          <w:lang w:val="hy-AM"/>
        </w:rPr>
        <w:t xml:space="preserve"> նկատի ունենալով </w:t>
      </w:r>
      <w:r w:rsidR="00224221" w:rsidRPr="00046B01">
        <w:rPr>
          <w:rFonts w:ascii="GHEA Grapalat" w:hAnsi="GHEA Grapalat" w:cs="Sylfaen"/>
          <w:iCs/>
          <w:lang w:val="hy-AM"/>
        </w:rPr>
        <w:t xml:space="preserve">նաև, որ </w:t>
      </w:r>
      <w:r w:rsidR="001357B6" w:rsidRPr="00046B01">
        <w:rPr>
          <w:rFonts w:ascii="GHEA Grapalat" w:hAnsi="GHEA Grapalat" w:cs="Sylfaen"/>
          <w:iCs/>
          <w:lang w:val="hy-AM"/>
        </w:rPr>
        <w:t xml:space="preserve">Կարինե Կյուրեղյանի պահանջի </w:t>
      </w:r>
      <w:r w:rsidR="00224221" w:rsidRPr="00046B01">
        <w:rPr>
          <w:rFonts w:ascii="GHEA Grapalat" w:hAnsi="GHEA Grapalat" w:cs="Sylfaen"/>
          <w:iCs/>
          <w:lang w:val="hy-AM"/>
        </w:rPr>
        <w:t>օրինականությ</w:t>
      </w:r>
      <w:r w:rsidR="00A908E6" w:rsidRPr="00046B01">
        <w:rPr>
          <w:rFonts w:ascii="GHEA Grapalat" w:hAnsi="GHEA Grapalat" w:cs="Sylfaen"/>
          <w:iCs/>
          <w:lang w:val="hy-AM"/>
        </w:rPr>
        <w:t>ա</w:t>
      </w:r>
      <w:r w:rsidR="00224221" w:rsidRPr="00046B01">
        <w:rPr>
          <w:rFonts w:ascii="GHEA Grapalat" w:hAnsi="GHEA Grapalat" w:cs="Sylfaen"/>
          <w:iCs/>
          <w:lang w:val="hy-AM"/>
        </w:rPr>
        <w:t xml:space="preserve">ն </w:t>
      </w:r>
      <w:r w:rsidR="00A16784">
        <w:rPr>
          <w:rFonts w:ascii="GHEA Grapalat" w:hAnsi="GHEA Grapalat" w:cs="Sylfaen"/>
          <w:iCs/>
          <w:lang w:val="hy-AM"/>
        </w:rPr>
        <w:t xml:space="preserve">ու </w:t>
      </w:r>
      <w:r w:rsidR="00224221" w:rsidRPr="00046B01">
        <w:rPr>
          <w:rFonts w:ascii="GHEA Grapalat" w:hAnsi="GHEA Grapalat" w:cs="Sylfaen"/>
          <w:iCs/>
          <w:lang w:val="hy-AM"/>
        </w:rPr>
        <w:t>չափ</w:t>
      </w:r>
      <w:r w:rsidR="00A908E6" w:rsidRPr="00046B01">
        <w:rPr>
          <w:rFonts w:ascii="GHEA Grapalat" w:hAnsi="GHEA Grapalat" w:cs="Sylfaen"/>
          <w:iCs/>
          <w:lang w:val="hy-AM"/>
        </w:rPr>
        <w:t>ի վերաբերյալ առարկություն չի ներկայացվել, իսկ ներկայացված առարկություններն էլ վերաբերում են Կարինե Կյուրեղյանի կողմից պահանջ ներկայացնելու բաց</w:t>
      </w:r>
      <w:r w:rsidR="003D2428">
        <w:rPr>
          <w:rFonts w:ascii="GHEA Grapalat" w:hAnsi="GHEA Grapalat" w:cs="Sylfaen"/>
          <w:iCs/>
          <w:lang w:val="hy-AM"/>
        </w:rPr>
        <w:t xml:space="preserve"> </w:t>
      </w:r>
      <w:r w:rsidR="00A908E6" w:rsidRPr="00046B01">
        <w:rPr>
          <w:rFonts w:ascii="GHEA Grapalat" w:hAnsi="GHEA Grapalat" w:cs="Sylfaen"/>
          <w:iCs/>
          <w:lang w:val="hy-AM"/>
        </w:rPr>
        <w:t>թողնված ժամկետ</w:t>
      </w:r>
      <w:r w:rsidR="00FB6C1D" w:rsidRPr="00046B01">
        <w:rPr>
          <w:rFonts w:ascii="GHEA Grapalat" w:hAnsi="GHEA Grapalat" w:cs="Sylfaen"/>
          <w:iCs/>
          <w:lang w:val="hy-AM"/>
        </w:rPr>
        <w:t>ը հարգելի համարելու</w:t>
      </w:r>
      <w:r w:rsidR="00A908E6" w:rsidRPr="00046B01">
        <w:rPr>
          <w:rFonts w:ascii="GHEA Grapalat" w:hAnsi="GHEA Grapalat" w:cs="Sylfaen"/>
          <w:iCs/>
          <w:lang w:val="hy-AM"/>
        </w:rPr>
        <w:t xml:space="preserve"> միջնորդությանը</w:t>
      </w:r>
      <w:r w:rsidR="00224221" w:rsidRPr="00046B01">
        <w:rPr>
          <w:rFonts w:ascii="GHEA Grapalat" w:hAnsi="GHEA Grapalat" w:cs="Sylfaen"/>
          <w:iCs/>
          <w:lang w:val="hy-AM"/>
        </w:rPr>
        <w:t>։</w:t>
      </w:r>
      <w:r w:rsidR="009F3E25">
        <w:rPr>
          <w:rFonts w:ascii="GHEA Grapalat" w:hAnsi="GHEA Grapalat" w:cs="Sylfaen"/>
          <w:iCs/>
          <w:lang w:val="hy-AM"/>
        </w:rPr>
        <w:t xml:space="preserve"> </w:t>
      </w:r>
    </w:p>
    <w:p w14:paraId="38EFE408" w14:textId="165B3E46" w:rsidR="006E450B" w:rsidRPr="007D79AC" w:rsidRDefault="003F3CCC" w:rsidP="00CF1BD1">
      <w:pPr>
        <w:widowControl w:val="0"/>
        <w:tabs>
          <w:tab w:val="left" w:pos="709"/>
          <w:tab w:val="left" w:pos="851"/>
        </w:tabs>
        <w:spacing w:line="276" w:lineRule="auto"/>
        <w:ind w:right="74" w:firstLine="540"/>
        <w:jc w:val="both"/>
        <w:rPr>
          <w:rFonts w:ascii="GHEA Grapalat" w:eastAsia="Times New Roman" w:hAnsi="GHEA Grapalat" w:cs="GHEA Grapalat"/>
          <w:color w:val="000000"/>
          <w:lang w:val="hy-AM" w:eastAsia="en-US"/>
        </w:rPr>
      </w:pPr>
      <w:r w:rsidRPr="00A83860">
        <w:rPr>
          <w:rFonts w:ascii="GHEA Grapalat" w:eastAsia="Times New Roman" w:hAnsi="GHEA Grapalat" w:cs="GHEA Grapalat"/>
          <w:color w:val="000000"/>
          <w:lang w:val="hy-AM" w:eastAsia="en-US"/>
        </w:rPr>
        <w:t>Նման պայմաններում</w:t>
      </w:r>
      <w:r w:rsidR="001A4E63" w:rsidRPr="00A83860">
        <w:rPr>
          <w:rFonts w:ascii="GHEA Grapalat" w:eastAsia="Times New Roman" w:hAnsi="GHEA Grapalat" w:cs="GHEA Grapalat"/>
          <w:color w:val="000000"/>
          <w:lang w:val="hy-AM" w:eastAsia="en-US"/>
        </w:rPr>
        <w:t xml:space="preserve"> Վճռաբեկ դատարանը գտնում է, որ </w:t>
      </w:r>
      <w:r w:rsidR="00AF1796" w:rsidRPr="00A83860">
        <w:rPr>
          <w:rFonts w:ascii="GHEA Grapalat" w:hAnsi="GHEA Grapalat"/>
          <w:color w:val="000000" w:themeColor="text1"/>
          <w:shd w:val="clear" w:color="auto" w:fill="FFFFFF"/>
          <w:lang w:val="hy-AM"/>
        </w:rPr>
        <w:t>սույն գործով առկա է Վերաքննիչ դատարանի դատական ակտ</w:t>
      </w:r>
      <w:r w:rsidR="00FA01CC" w:rsidRPr="00A83860">
        <w:rPr>
          <w:rFonts w:ascii="GHEA Grapalat" w:hAnsi="GHEA Grapalat"/>
          <w:color w:val="000000" w:themeColor="text1"/>
          <w:shd w:val="clear" w:color="auto" w:fill="FFFFFF"/>
          <w:lang w:val="hy-AM"/>
        </w:rPr>
        <w:t>ը</w:t>
      </w:r>
      <w:r w:rsidR="00AF1796" w:rsidRPr="00A83860">
        <w:rPr>
          <w:rFonts w:ascii="GHEA Grapalat" w:hAnsi="GHEA Grapalat"/>
          <w:color w:val="000000" w:themeColor="text1"/>
          <w:shd w:val="clear" w:color="auto" w:fill="FFFFFF"/>
          <w:lang w:val="hy-AM"/>
        </w:rPr>
        <w:t xml:space="preserve"> </w:t>
      </w:r>
      <w:r w:rsidR="00D96C1A" w:rsidRPr="00A83860">
        <w:rPr>
          <w:rFonts w:ascii="GHEA Grapalat" w:hAnsi="GHEA Grapalat"/>
          <w:color w:val="000000" w:themeColor="text1"/>
          <w:shd w:val="clear" w:color="auto" w:fill="FFFFFF"/>
          <w:lang w:val="hy-AM"/>
        </w:rPr>
        <w:t>վերաց</w:t>
      </w:r>
      <w:r w:rsidR="00FA01CC" w:rsidRPr="00A83860">
        <w:rPr>
          <w:rFonts w:ascii="GHEA Grapalat" w:hAnsi="GHEA Grapalat"/>
          <w:color w:val="000000" w:themeColor="text1"/>
          <w:shd w:val="clear" w:color="auto" w:fill="FFFFFF"/>
          <w:lang w:val="hy-AM"/>
        </w:rPr>
        <w:t>նելու</w:t>
      </w:r>
      <w:r w:rsidR="00AF1796" w:rsidRPr="00A83860">
        <w:rPr>
          <w:rFonts w:ascii="GHEA Grapalat" w:hAnsi="GHEA Grapalat"/>
          <w:color w:val="000000" w:themeColor="text1"/>
          <w:shd w:val="clear" w:color="auto" w:fill="FFFFFF"/>
          <w:lang w:val="hy-AM"/>
        </w:rPr>
        <w:t xml:space="preserve"> հիմք</w:t>
      </w:r>
      <w:r w:rsidR="00AC3805" w:rsidRPr="00A83860">
        <w:rPr>
          <w:rFonts w:ascii="GHEA Grapalat" w:hAnsi="GHEA Grapalat"/>
          <w:color w:val="000000" w:themeColor="text1"/>
          <w:shd w:val="clear" w:color="auto" w:fill="FFFFFF"/>
          <w:lang w:val="hy-AM"/>
        </w:rPr>
        <w:t>ը</w:t>
      </w:r>
      <w:r w:rsidR="00AF1796" w:rsidRPr="00A83860">
        <w:rPr>
          <w:rFonts w:ascii="GHEA Grapalat" w:hAnsi="GHEA Grapalat"/>
          <w:color w:val="000000" w:themeColor="text1"/>
          <w:shd w:val="clear" w:color="auto" w:fill="FFFFFF"/>
          <w:lang w:val="hy-AM"/>
        </w:rPr>
        <w:t xml:space="preserve">, որի անհրաժեշտությունը տվյալ դեպքում պայմանավորված է նրանով, որ </w:t>
      </w:r>
      <w:r w:rsidR="00FA01CC" w:rsidRPr="00A83860">
        <w:rPr>
          <w:rFonts w:ascii="GHEA Grapalat" w:hAnsi="GHEA Grapalat"/>
          <w:color w:val="000000" w:themeColor="text1"/>
          <w:shd w:val="clear" w:color="auto" w:fill="FFFFFF"/>
          <w:lang w:val="hy-AM"/>
        </w:rPr>
        <w:t xml:space="preserve">ստորադաս </w:t>
      </w:r>
      <w:r w:rsidR="00D96C1A" w:rsidRPr="00A83860">
        <w:rPr>
          <w:rFonts w:ascii="GHEA Grapalat" w:hAnsi="GHEA Grapalat"/>
          <w:color w:val="000000" w:themeColor="text1"/>
          <w:shd w:val="clear" w:color="auto" w:fill="FFFFFF"/>
          <w:lang w:val="hy-AM"/>
        </w:rPr>
        <w:t>դ</w:t>
      </w:r>
      <w:r w:rsidR="00AF1796" w:rsidRPr="00A83860">
        <w:rPr>
          <w:rFonts w:ascii="GHEA Grapalat" w:hAnsi="GHEA Grapalat"/>
          <w:color w:val="000000" w:themeColor="text1"/>
          <w:shd w:val="clear" w:color="auto" w:fill="FFFFFF"/>
          <w:lang w:val="hy-AM"/>
        </w:rPr>
        <w:t>ատարան</w:t>
      </w:r>
      <w:r w:rsidR="00FA01CC" w:rsidRPr="00A83860">
        <w:rPr>
          <w:rFonts w:ascii="GHEA Grapalat" w:hAnsi="GHEA Grapalat"/>
          <w:color w:val="000000" w:themeColor="text1"/>
          <w:shd w:val="clear" w:color="auto" w:fill="FFFFFF"/>
          <w:lang w:val="hy-AM"/>
        </w:rPr>
        <w:t>ներ</w:t>
      </w:r>
      <w:r w:rsidR="00AF1796" w:rsidRPr="00A83860">
        <w:rPr>
          <w:rFonts w:ascii="GHEA Grapalat" w:hAnsi="GHEA Grapalat"/>
          <w:color w:val="000000" w:themeColor="text1"/>
          <w:shd w:val="clear" w:color="auto" w:fill="FFFFFF"/>
          <w:lang w:val="hy-AM"/>
        </w:rPr>
        <w:t xml:space="preserve">ի կողմից թույլ </w:t>
      </w:r>
      <w:r w:rsidR="00A16784">
        <w:rPr>
          <w:rFonts w:ascii="GHEA Grapalat" w:hAnsi="GHEA Grapalat"/>
          <w:color w:val="000000" w:themeColor="text1"/>
          <w:shd w:val="clear" w:color="auto" w:fill="FFFFFF"/>
          <w:lang w:val="hy-AM"/>
        </w:rPr>
        <w:t xml:space="preserve">է </w:t>
      </w:r>
      <w:r w:rsidR="00AF1796" w:rsidRPr="00A83860">
        <w:rPr>
          <w:rFonts w:ascii="GHEA Grapalat" w:hAnsi="GHEA Grapalat"/>
          <w:color w:val="000000" w:themeColor="text1"/>
          <w:shd w:val="clear" w:color="auto" w:fill="FFFFFF"/>
          <w:lang w:val="hy-AM"/>
        </w:rPr>
        <w:t>տրվել «</w:t>
      </w:r>
      <w:r w:rsidR="00FA01CC" w:rsidRPr="00A83860">
        <w:rPr>
          <w:rFonts w:ascii="GHEA Grapalat" w:hAnsi="GHEA Grapalat"/>
          <w:color w:val="000000" w:themeColor="text1"/>
          <w:shd w:val="clear" w:color="auto" w:fill="FFFFFF"/>
          <w:lang w:val="hy-AM"/>
        </w:rPr>
        <w:t xml:space="preserve">Սնանկության մասին» ՀՀ օրենքի 85-րդ հոդվածի 2-րդ մասի </w:t>
      </w:r>
      <w:r w:rsidR="00AF1796" w:rsidRPr="00A83860">
        <w:rPr>
          <w:rFonts w:ascii="GHEA Grapalat" w:hAnsi="GHEA Grapalat"/>
          <w:color w:val="000000" w:themeColor="text1"/>
          <w:shd w:val="clear" w:color="auto" w:fill="FFFFFF"/>
          <w:lang w:val="hy-AM"/>
        </w:rPr>
        <w:t>խախտում, այն է՝</w:t>
      </w:r>
      <w:r w:rsidR="009C426D" w:rsidRPr="00A83860">
        <w:rPr>
          <w:rFonts w:ascii="GHEA Grapalat" w:hAnsi="GHEA Grapalat"/>
          <w:color w:val="000000" w:themeColor="text1"/>
          <w:shd w:val="clear" w:color="auto" w:fill="FFFFFF"/>
          <w:lang w:val="hy-AM"/>
        </w:rPr>
        <w:t xml:space="preserve"> Դատարանը</w:t>
      </w:r>
      <w:r w:rsidR="00A16784">
        <w:rPr>
          <w:rFonts w:ascii="GHEA Grapalat" w:hAnsi="GHEA Grapalat"/>
          <w:color w:val="000000" w:themeColor="text1"/>
          <w:shd w:val="clear" w:color="auto" w:fill="FFFFFF"/>
          <w:lang w:val="hy-AM"/>
        </w:rPr>
        <w:t>,</w:t>
      </w:r>
      <w:r w:rsidR="009C426D" w:rsidRPr="00A83860">
        <w:rPr>
          <w:rFonts w:ascii="GHEA Grapalat" w:hAnsi="GHEA Grapalat"/>
          <w:color w:val="000000" w:themeColor="text1"/>
          <w:shd w:val="clear" w:color="auto" w:fill="FFFFFF"/>
          <w:lang w:val="hy-AM"/>
        </w:rPr>
        <w:t xml:space="preserve"> մերժել</w:t>
      </w:r>
      <w:r w:rsidR="00D96C1A" w:rsidRPr="00A83860">
        <w:rPr>
          <w:rFonts w:ascii="GHEA Grapalat" w:hAnsi="GHEA Grapalat"/>
          <w:color w:val="000000" w:themeColor="text1"/>
          <w:shd w:val="clear" w:color="auto" w:fill="FFFFFF"/>
          <w:lang w:val="hy-AM"/>
        </w:rPr>
        <w:t>ով</w:t>
      </w:r>
      <w:r w:rsidR="009C426D" w:rsidRPr="00A83860">
        <w:rPr>
          <w:rFonts w:ascii="GHEA Grapalat" w:hAnsi="GHEA Grapalat"/>
          <w:color w:val="000000" w:themeColor="text1"/>
          <w:shd w:val="clear" w:color="auto" w:fill="FFFFFF"/>
          <w:lang w:val="hy-AM"/>
        </w:rPr>
        <w:t xml:space="preserve"> </w:t>
      </w:r>
      <w:r w:rsidR="009C426D" w:rsidRPr="00A83860">
        <w:rPr>
          <w:rFonts w:ascii="GHEA Grapalat" w:hAnsi="GHEA Grapalat"/>
          <w:lang w:val="hy-AM"/>
        </w:rPr>
        <w:t>Կարինե Կյուրեղյան</w:t>
      </w:r>
      <w:r w:rsidR="009C426D" w:rsidRPr="00A83860">
        <w:rPr>
          <w:rFonts w:ascii="GHEA Grapalat" w:hAnsi="GHEA Grapalat"/>
          <w:shd w:val="clear" w:color="auto" w:fill="FFFFFF"/>
          <w:lang w:val="hy-AM"/>
        </w:rPr>
        <w:t>ի</w:t>
      </w:r>
      <w:r w:rsidR="00A16784">
        <w:rPr>
          <w:rFonts w:ascii="GHEA Grapalat" w:hAnsi="GHEA Grapalat" w:cs="Calibri"/>
          <w:shd w:val="clear" w:color="auto" w:fill="FFFFFF"/>
          <w:lang w:val="hy-AM"/>
        </w:rPr>
        <w:t xml:space="preserve"> </w:t>
      </w:r>
      <w:r w:rsidR="00D96C1A" w:rsidRPr="00A83860">
        <w:rPr>
          <w:rFonts w:ascii="GHEA Grapalat" w:hAnsi="GHEA Grapalat" w:cs="Calibri"/>
          <w:shd w:val="clear" w:color="auto" w:fill="FFFFFF"/>
          <w:lang w:val="hy-AM"/>
        </w:rPr>
        <w:t>կողմից ներկայացված</w:t>
      </w:r>
      <w:r w:rsidR="00A16784">
        <w:rPr>
          <w:rFonts w:ascii="GHEA Grapalat" w:hAnsi="GHEA Grapalat" w:cs="Calibri"/>
          <w:shd w:val="clear" w:color="auto" w:fill="FFFFFF"/>
          <w:lang w:val="hy-AM"/>
        </w:rPr>
        <w:t>՝</w:t>
      </w:r>
      <w:r w:rsidR="00D96C1A" w:rsidRPr="00A83860">
        <w:rPr>
          <w:rFonts w:ascii="GHEA Grapalat" w:hAnsi="GHEA Grapalat" w:cs="Calibri"/>
          <w:shd w:val="clear" w:color="auto" w:fill="FFFFFF"/>
          <w:lang w:val="hy-AM"/>
        </w:rPr>
        <w:t xml:space="preserve"> </w:t>
      </w:r>
      <w:r w:rsidR="009C426D" w:rsidRPr="00A83860">
        <w:rPr>
          <w:rFonts w:ascii="GHEA Grapalat" w:hAnsi="GHEA Grapalat" w:cs="Arian AMU"/>
          <w:lang w:val="hy-AM"/>
        </w:rPr>
        <w:t>բաց թողնված ժամկետը հարգելի համարելու միջնորդություն</w:t>
      </w:r>
      <w:r w:rsidR="00D96C1A" w:rsidRPr="00A83860">
        <w:rPr>
          <w:rFonts w:ascii="GHEA Grapalat" w:hAnsi="GHEA Grapalat" w:cs="Arian AMU"/>
          <w:lang w:val="hy-AM"/>
        </w:rPr>
        <w:t xml:space="preserve">ը, իսկ Վերաքննիչ դատարանն էլ օրինական ուժի մեջ թողնելով Դատարանի </w:t>
      </w:r>
      <w:r w:rsidR="00D96C1A" w:rsidRPr="00A83860">
        <w:rPr>
          <w:rFonts w:ascii="GHEA Grapalat" w:hAnsi="GHEA Grapalat" w:cs="Sylfaen"/>
          <w:lang w:val="hy-AM"/>
        </w:rPr>
        <w:t>15.04.2024 թվականի</w:t>
      </w:r>
      <w:r w:rsidR="00A16784">
        <w:rPr>
          <w:rFonts w:ascii="GHEA Grapalat" w:hAnsi="GHEA Grapalat" w:cs="Sylfaen"/>
          <w:lang w:val="hy-AM"/>
        </w:rPr>
        <w:t>՝</w:t>
      </w:r>
      <w:r w:rsidR="00D96C1A" w:rsidRPr="00A83860">
        <w:rPr>
          <w:rFonts w:ascii="GHEA Grapalat" w:hAnsi="GHEA Grapalat" w:cs="Sylfaen"/>
          <w:lang w:val="hy-AM"/>
        </w:rPr>
        <w:t xml:space="preserve"> «Պահանջը և դրա դեմ բերված առարկությունները քննության առնելու մասին որոշումը</w:t>
      </w:r>
      <w:r w:rsidR="009C426D" w:rsidRPr="00A83860">
        <w:rPr>
          <w:rFonts w:ascii="GHEA Grapalat" w:hAnsi="GHEA Grapalat" w:cs="Arian AMU"/>
          <w:lang w:val="hy-AM"/>
        </w:rPr>
        <w:t xml:space="preserve">, </w:t>
      </w:r>
      <w:r w:rsidR="00D96C1A" w:rsidRPr="00A83860">
        <w:rPr>
          <w:rFonts w:ascii="GHEA Grapalat" w:hAnsi="GHEA Grapalat" w:cs="Arian AMU"/>
          <w:lang w:val="hy-AM"/>
        </w:rPr>
        <w:t>եկել են սխալ եզրահանգման</w:t>
      </w:r>
      <w:r w:rsidRPr="00A83860">
        <w:rPr>
          <w:rFonts w:ascii="GHEA Grapalat" w:hAnsi="GHEA Grapalat" w:cs="Arian AMU"/>
          <w:lang w:val="hy-AM"/>
        </w:rPr>
        <w:t>։</w:t>
      </w:r>
      <w:r w:rsidR="00D96C1A" w:rsidRPr="007D79AC">
        <w:rPr>
          <w:rFonts w:ascii="GHEA Grapalat" w:hAnsi="GHEA Grapalat" w:cs="Arian AMU"/>
          <w:lang w:val="hy-AM"/>
        </w:rPr>
        <w:t xml:space="preserve"> </w:t>
      </w:r>
    </w:p>
    <w:p w14:paraId="7842857B" w14:textId="7EBA6FA7" w:rsidR="00EC6B9D" w:rsidRPr="007D79AC" w:rsidRDefault="00EC6B9D" w:rsidP="00CF1BD1">
      <w:pPr>
        <w:widowControl w:val="0"/>
        <w:shd w:val="clear" w:color="auto" w:fill="FFFFFF"/>
        <w:spacing w:line="276" w:lineRule="auto"/>
        <w:ind w:right="74" w:firstLine="540"/>
        <w:jc w:val="both"/>
        <w:rPr>
          <w:rFonts w:ascii="GHEA Grapalat" w:hAnsi="GHEA Grapalat"/>
          <w:color w:val="000000" w:themeColor="text1"/>
          <w:shd w:val="clear" w:color="auto" w:fill="FFFFFF"/>
          <w:lang w:val="hy-AM"/>
        </w:rPr>
      </w:pPr>
      <w:r w:rsidRPr="007D79AC">
        <w:rPr>
          <w:rFonts w:ascii="GHEA Grapalat" w:eastAsia="Times New Roman" w:hAnsi="GHEA Grapalat" w:cs="GHEA Grapalat"/>
          <w:color w:val="000000"/>
          <w:lang w:val="hy-AM" w:eastAsia="en-US"/>
        </w:rPr>
        <w:t>Այ</w:t>
      </w:r>
      <w:r w:rsidR="006A14E3" w:rsidRPr="007D79AC">
        <w:rPr>
          <w:rFonts w:ascii="GHEA Grapalat" w:eastAsia="Times New Roman" w:hAnsi="GHEA Grapalat" w:cs="GHEA Grapalat"/>
          <w:color w:val="000000"/>
          <w:lang w:val="hy-AM" w:eastAsia="en-US"/>
        </w:rPr>
        <w:t>ս</w:t>
      </w:r>
      <w:r w:rsidRPr="007D79AC">
        <w:rPr>
          <w:rFonts w:ascii="GHEA Grapalat" w:eastAsia="Times New Roman" w:hAnsi="GHEA Grapalat" w:cs="GHEA Grapalat"/>
          <w:color w:val="000000"/>
          <w:lang w:val="hy-AM" w:eastAsia="en-US"/>
        </w:rPr>
        <w:t>պիսով</w:t>
      </w:r>
      <w:r w:rsidR="00A16784">
        <w:rPr>
          <w:rFonts w:ascii="GHEA Grapalat" w:eastAsia="Times New Roman" w:hAnsi="GHEA Grapalat" w:cs="GHEA Grapalat"/>
          <w:color w:val="000000"/>
          <w:lang w:val="hy-AM" w:eastAsia="en-US"/>
        </w:rPr>
        <w:t>՝</w:t>
      </w:r>
      <w:r w:rsidRPr="007D79AC">
        <w:rPr>
          <w:rFonts w:ascii="GHEA Grapalat" w:eastAsia="Times New Roman" w:hAnsi="GHEA Grapalat" w:cs="GHEA Grapalat"/>
          <w:color w:val="000000"/>
          <w:lang w:val="hy-AM" w:eastAsia="en-US"/>
        </w:rPr>
        <w:t xml:space="preserve"> Վճռաբեկ դատարանն արձանագրում է, որ Կարինե Կյուրեղյանի կողմից </w:t>
      </w:r>
      <w:r w:rsidRPr="007D79AC">
        <w:rPr>
          <w:rFonts w:ascii="GHEA Grapalat" w:hAnsi="GHEA Grapalat"/>
          <w:color w:val="000000"/>
          <w:shd w:val="clear" w:color="auto" w:fill="FFFFFF"/>
          <w:lang w:val="hy-AM"/>
        </w:rPr>
        <w:t>18</w:t>
      </w:r>
      <w:r w:rsidR="00897138" w:rsidRPr="00A83860">
        <w:rPr>
          <w:rFonts w:ascii="GHEA Grapalat" w:hAnsi="GHEA Grapalat" w:cs="Sylfaen"/>
          <w:lang w:val="hy-AM"/>
        </w:rPr>
        <w:t>.</w:t>
      </w:r>
      <w:r w:rsidRPr="007D79AC">
        <w:rPr>
          <w:rFonts w:ascii="GHEA Grapalat" w:hAnsi="GHEA Grapalat"/>
          <w:color w:val="000000"/>
          <w:shd w:val="clear" w:color="auto" w:fill="FFFFFF"/>
          <w:lang w:val="hy-AM"/>
        </w:rPr>
        <w:t>03</w:t>
      </w:r>
      <w:r w:rsidR="00897138" w:rsidRPr="00A83860">
        <w:rPr>
          <w:rFonts w:ascii="GHEA Grapalat" w:hAnsi="GHEA Grapalat" w:cs="Sylfaen"/>
          <w:lang w:val="hy-AM"/>
        </w:rPr>
        <w:t>.</w:t>
      </w:r>
      <w:r w:rsidRPr="007D79AC">
        <w:rPr>
          <w:rFonts w:ascii="GHEA Grapalat" w:hAnsi="GHEA Grapalat"/>
          <w:color w:val="000000"/>
          <w:shd w:val="clear" w:color="auto" w:fill="FFFFFF"/>
          <w:lang w:val="hy-AM"/>
        </w:rPr>
        <w:t>2024 թվականին ներկայացված միջնորդությունը՝ «Սնանկության մասին» ՀՀ օրենքի 46-րդ հոդվածի 1-ին մասով սահմանված ժամկետի բացթողումը հարգելի ճանաչելու վերաբերյալ</w:t>
      </w:r>
      <w:r w:rsidR="003B01DF" w:rsidRPr="007D79AC">
        <w:rPr>
          <w:rFonts w:ascii="GHEA Grapalat" w:hAnsi="GHEA Grapalat"/>
          <w:color w:val="000000"/>
          <w:shd w:val="clear" w:color="auto" w:fill="FFFFFF"/>
          <w:lang w:val="hy-AM"/>
        </w:rPr>
        <w:t>,</w:t>
      </w:r>
      <w:r w:rsidRPr="007D79AC">
        <w:rPr>
          <w:rFonts w:ascii="GHEA Grapalat" w:hAnsi="GHEA Grapalat"/>
          <w:color w:val="000000"/>
          <w:shd w:val="clear" w:color="auto" w:fill="FFFFFF"/>
          <w:lang w:val="hy-AM"/>
        </w:rPr>
        <w:t xml:space="preserve"> հիմնավոր է և ենթակա է բավարարման, իսկ Կարինե Կյուրեղյանի </w:t>
      </w:r>
      <w:r w:rsidRPr="007D79AC">
        <w:rPr>
          <w:rFonts w:ascii="GHEA Grapalat" w:hAnsi="GHEA Grapalat"/>
          <w:shd w:val="clear" w:color="auto" w:fill="FFFFFF"/>
          <w:lang w:val="hy-AM"/>
        </w:rPr>
        <w:t>11</w:t>
      </w:r>
      <w:r w:rsidR="00A16784" w:rsidRPr="007D79AC">
        <w:rPr>
          <w:rFonts w:ascii="GHEA Grapalat" w:hAnsi="GHEA Grapalat"/>
          <w:color w:val="000000"/>
          <w:shd w:val="clear" w:color="auto" w:fill="FFFFFF"/>
          <w:lang w:val="hy-AM"/>
        </w:rPr>
        <w:t>.</w:t>
      </w:r>
      <w:r w:rsidRPr="007D79AC">
        <w:rPr>
          <w:rFonts w:ascii="GHEA Grapalat" w:hAnsi="GHEA Grapalat"/>
          <w:shd w:val="clear" w:color="auto" w:fill="FFFFFF"/>
          <w:lang w:val="hy-AM"/>
        </w:rPr>
        <w:t>410</w:t>
      </w:r>
      <w:r w:rsidR="00A16784" w:rsidRPr="007D79AC">
        <w:rPr>
          <w:rFonts w:ascii="GHEA Grapalat" w:hAnsi="GHEA Grapalat"/>
          <w:color w:val="000000"/>
          <w:shd w:val="clear" w:color="auto" w:fill="FFFFFF"/>
          <w:lang w:val="hy-AM"/>
        </w:rPr>
        <w:t>.</w:t>
      </w:r>
      <w:r w:rsidRPr="007D79AC">
        <w:rPr>
          <w:rFonts w:ascii="GHEA Grapalat" w:hAnsi="GHEA Grapalat"/>
          <w:shd w:val="clear" w:color="auto" w:fill="FFFFFF"/>
          <w:lang w:val="hy-AM"/>
        </w:rPr>
        <w:t xml:space="preserve">465 </w:t>
      </w:r>
      <w:r w:rsidRPr="007D79AC">
        <w:rPr>
          <w:rFonts w:ascii="GHEA Grapalat" w:hAnsi="GHEA Grapalat" w:cs="Arial"/>
          <w:shd w:val="clear" w:color="auto" w:fill="FFFFFF"/>
          <w:lang w:val="hy-AM"/>
        </w:rPr>
        <w:t>ՀՀ</w:t>
      </w:r>
      <w:r w:rsidRPr="007D79AC">
        <w:rPr>
          <w:rFonts w:ascii="GHEA Grapalat" w:hAnsi="GHEA Grapalat"/>
          <w:shd w:val="clear" w:color="auto" w:fill="FFFFFF"/>
          <w:lang w:val="hy-AM"/>
        </w:rPr>
        <w:t xml:space="preserve"> </w:t>
      </w:r>
      <w:r w:rsidRPr="007D79AC">
        <w:rPr>
          <w:rFonts w:ascii="GHEA Grapalat" w:hAnsi="GHEA Grapalat" w:cs="Arial"/>
          <w:shd w:val="clear" w:color="auto" w:fill="FFFFFF"/>
          <w:lang w:val="hy-AM"/>
        </w:rPr>
        <w:t>դրամի</w:t>
      </w:r>
      <w:r w:rsidRPr="007D79AC">
        <w:rPr>
          <w:rFonts w:ascii="GHEA Grapalat" w:hAnsi="GHEA Grapalat"/>
          <w:color w:val="000000"/>
          <w:shd w:val="clear" w:color="auto" w:fill="FFFFFF"/>
          <w:lang w:val="hy-AM"/>
        </w:rPr>
        <w:t xml:space="preserve"> չա</w:t>
      </w:r>
      <w:r w:rsidR="00A16784">
        <w:rPr>
          <w:rFonts w:ascii="GHEA Grapalat" w:hAnsi="GHEA Grapalat"/>
          <w:color w:val="000000"/>
          <w:shd w:val="clear" w:color="auto" w:fill="FFFFFF"/>
          <w:lang w:val="hy-AM"/>
        </w:rPr>
        <w:t>փ</w:t>
      </w:r>
      <w:r w:rsidRPr="007D79AC">
        <w:rPr>
          <w:rFonts w:ascii="GHEA Grapalat" w:hAnsi="GHEA Grapalat"/>
          <w:color w:val="000000"/>
          <w:shd w:val="clear" w:color="auto" w:fill="FFFFFF"/>
          <w:lang w:val="hy-AM"/>
        </w:rPr>
        <w:t>ով պահանջ</w:t>
      </w:r>
      <w:r w:rsidR="00046B01">
        <w:rPr>
          <w:rFonts w:ascii="GHEA Grapalat" w:hAnsi="GHEA Grapalat"/>
          <w:color w:val="000000"/>
          <w:shd w:val="clear" w:color="auto" w:fill="FFFFFF"/>
          <w:lang w:val="hy-AM"/>
        </w:rPr>
        <w:t>ը</w:t>
      </w:r>
      <w:r w:rsidRPr="007D79AC">
        <w:rPr>
          <w:rFonts w:ascii="GHEA Grapalat" w:hAnsi="GHEA Grapalat"/>
          <w:color w:val="000000"/>
          <w:shd w:val="clear" w:color="auto" w:fill="FFFFFF"/>
          <w:lang w:val="hy-AM"/>
        </w:rPr>
        <w:t xml:space="preserve"> պետք է </w:t>
      </w:r>
      <w:r w:rsidR="008A65DE">
        <w:rPr>
          <w:rFonts w:ascii="GHEA Grapalat" w:hAnsi="GHEA Grapalat"/>
          <w:color w:val="000000"/>
          <w:shd w:val="clear" w:color="auto" w:fill="FFFFFF"/>
          <w:lang w:val="hy-AM"/>
        </w:rPr>
        <w:t>հաստատել</w:t>
      </w:r>
      <w:r w:rsidRPr="007D79AC">
        <w:rPr>
          <w:rFonts w:ascii="GHEA Grapalat" w:hAnsi="GHEA Grapalat"/>
          <w:color w:val="000000"/>
          <w:shd w:val="clear" w:color="auto" w:fill="FFFFFF"/>
          <w:lang w:val="hy-AM"/>
        </w:rPr>
        <w:t xml:space="preserve"> </w:t>
      </w:r>
      <w:r w:rsidR="00046B01">
        <w:rPr>
          <w:rFonts w:ascii="GHEA Grapalat" w:hAnsi="GHEA Grapalat"/>
          <w:color w:val="000000"/>
          <w:shd w:val="clear" w:color="auto" w:fill="FFFFFF"/>
          <w:lang w:val="hy-AM"/>
        </w:rPr>
        <w:t>որպես</w:t>
      </w:r>
      <w:r w:rsidRPr="007D79AC">
        <w:rPr>
          <w:rFonts w:ascii="GHEA Grapalat" w:hAnsi="GHEA Grapalat"/>
          <w:color w:val="000000"/>
          <w:shd w:val="clear" w:color="auto" w:fill="FFFFFF"/>
          <w:lang w:val="hy-AM"/>
        </w:rPr>
        <w:t xml:space="preserve"> «է» հերթ</w:t>
      </w:r>
      <w:r w:rsidR="00046B01">
        <w:rPr>
          <w:rFonts w:ascii="GHEA Grapalat" w:hAnsi="GHEA Grapalat"/>
          <w:color w:val="000000"/>
          <w:shd w:val="clear" w:color="auto" w:fill="FFFFFF"/>
          <w:lang w:val="hy-AM"/>
        </w:rPr>
        <w:t xml:space="preserve">ի </w:t>
      </w:r>
      <w:r w:rsidR="00046B01" w:rsidRPr="008A65DE">
        <w:rPr>
          <w:rFonts w:ascii="GHEA Grapalat" w:hAnsi="GHEA Grapalat" w:cs="Sylfaen"/>
          <w:color w:val="000000" w:themeColor="text1"/>
          <w:lang w:val="hy-AM"/>
        </w:rPr>
        <w:t>չապահովված պահանջ</w:t>
      </w:r>
      <w:r w:rsidR="003B01DF" w:rsidRPr="007D79AC">
        <w:rPr>
          <w:rFonts w:ascii="GHEA Grapalat" w:hAnsi="GHEA Grapalat"/>
          <w:color w:val="000000"/>
          <w:shd w:val="clear" w:color="auto" w:fill="FFFFFF"/>
          <w:lang w:val="hy-AM"/>
        </w:rPr>
        <w:t>։</w:t>
      </w:r>
    </w:p>
    <w:p w14:paraId="7958A946" w14:textId="49C03897" w:rsidR="00521FA1" w:rsidRPr="0021105B" w:rsidRDefault="00023D3B" w:rsidP="00CF1BD1">
      <w:pPr>
        <w:pStyle w:val="ListParagraph"/>
        <w:shd w:val="clear" w:color="auto" w:fill="FFFFFF"/>
        <w:spacing w:after="0"/>
        <w:ind w:left="0" w:right="74" w:firstLine="540"/>
        <w:jc w:val="both"/>
        <w:rPr>
          <w:rFonts w:ascii="GHEA Grapalat" w:hAnsi="GHEA Grapalat"/>
          <w:sz w:val="24"/>
          <w:szCs w:val="24"/>
          <w:lang w:val="hy-AM"/>
        </w:rPr>
      </w:pPr>
      <w:r w:rsidRPr="007D79AC">
        <w:rPr>
          <w:rFonts w:ascii="GHEA Grapalat" w:hAnsi="GHEA Grapalat"/>
          <w:iCs/>
          <w:sz w:val="24"/>
          <w:szCs w:val="24"/>
          <w:lang w:val="hy-AM"/>
        </w:rPr>
        <w:t xml:space="preserve">Ամփոփելով վերոգրյալ իրավական և փաստական վերլուծությունները՝ Վճռաբեկ դատարանը գտնում է, որ վճռաբեկ բողոքի հիմքի առկայությունը բավարար է </w:t>
      </w:r>
      <w:r w:rsidR="004962C1" w:rsidRPr="007D79AC">
        <w:rPr>
          <w:rFonts w:ascii="GHEA Grapalat" w:hAnsi="GHEA Grapalat"/>
          <w:iCs/>
          <w:sz w:val="24"/>
          <w:szCs w:val="24"/>
          <w:lang w:val="hy-AM"/>
        </w:rPr>
        <w:t xml:space="preserve">                         </w:t>
      </w:r>
      <w:r w:rsidRPr="007D79AC">
        <w:rPr>
          <w:rFonts w:ascii="GHEA Grapalat" w:hAnsi="GHEA Grapalat"/>
          <w:iCs/>
          <w:sz w:val="24"/>
          <w:szCs w:val="24"/>
          <w:lang w:val="hy-AM"/>
        </w:rPr>
        <w:t xml:space="preserve">ՀՀ քաղաքացիական դատավարության </w:t>
      </w:r>
      <w:r w:rsidRPr="0021105B">
        <w:rPr>
          <w:rFonts w:ascii="GHEA Grapalat" w:hAnsi="GHEA Grapalat"/>
          <w:iCs/>
          <w:sz w:val="24"/>
          <w:szCs w:val="24"/>
          <w:lang w:val="hy-AM"/>
        </w:rPr>
        <w:t xml:space="preserve">օրենսգրքի </w:t>
      </w:r>
      <w:r w:rsidR="0021105B" w:rsidRPr="0021105B">
        <w:rPr>
          <w:rFonts w:ascii="GHEA Grapalat" w:hAnsi="GHEA Grapalat" w:cs="Sylfaen"/>
          <w:iCs/>
          <w:sz w:val="24"/>
          <w:szCs w:val="24"/>
          <w:lang w:val="hy-AM"/>
        </w:rPr>
        <w:t xml:space="preserve">365-րդ հոդվածի 1-ին մասի և </w:t>
      </w:r>
      <w:r w:rsidRPr="0021105B">
        <w:rPr>
          <w:rFonts w:ascii="GHEA Grapalat" w:hAnsi="GHEA Grapalat"/>
          <w:iCs/>
          <w:sz w:val="24"/>
          <w:szCs w:val="24"/>
          <w:lang w:val="hy-AM"/>
        </w:rPr>
        <w:t xml:space="preserve">390-րդ հոդվածի </w:t>
      </w:r>
      <w:r w:rsidR="00884BE7" w:rsidRPr="0021105B">
        <w:rPr>
          <w:rFonts w:ascii="GHEA Grapalat" w:hAnsi="GHEA Grapalat"/>
          <w:iCs/>
          <w:sz w:val="24"/>
          <w:szCs w:val="24"/>
          <w:lang w:val="hy-AM"/>
        </w:rPr>
        <w:t>3</w:t>
      </w:r>
      <w:r w:rsidRPr="0021105B">
        <w:rPr>
          <w:rFonts w:ascii="GHEA Grapalat" w:hAnsi="GHEA Grapalat"/>
          <w:iCs/>
          <w:sz w:val="24"/>
          <w:szCs w:val="24"/>
          <w:lang w:val="hy-AM"/>
        </w:rPr>
        <w:t xml:space="preserve">-րդ </w:t>
      </w:r>
      <w:r w:rsidR="00A16784" w:rsidRPr="0021105B">
        <w:rPr>
          <w:rFonts w:ascii="GHEA Grapalat" w:hAnsi="GHEA Grapalat"/>
          <w:iCs/>
          <w:sz w:val="24"/>
          <w:szCs w:val="24"/>
          <w:lang w:val="hy-AM"/>
        </w:rPr>
        <w:t xml:space="preserve">մասի </w:t>
      </w:r>
      <w:r w:rsidRPr="0021105B">
        <w:rPr>
          <w:rFonts w:ascii="GHEA Grapalat" w:hAnsi="GHEA Grapalat"/>
          <w:iCs/>
          <w:sz w:val="24"/>
          <w:szCs w:val="24"/>
          <w:lang w:val="hy-AM"/>
        </w:rPr>
        <w:t xml:space="preserve">ուժով Վերաքննիչ դատարանի որոշումը </w:t>
      </w:r>
      <w:r w:rsidRPr="0021105B">
        <w:rPr>
          <w:rFonts w:ascii="GHEA Grapalat" w:hAnsi="GHEA Grapalat"/>
          <w:sz w:val="24"/>
          <w:szCs w:val="24"/>
          <w:lang w:val="hy-AM"/>
        </w:rPr>
        <w:t>վերացնելու համար։</w:t>
      </w:r>
    </w:p>
    <w:p w14:paraId="027D3788" w14:textId="1367440E" w:rsidR="00DB5273" w:rsidRPr="007D79AC" w:rsidRDefault="009E1D0A" w:rsidP="00CF1BD1">
      <w:pPr>
        <w:pStyle w:val="ListParagraph"/>
        <w:shd w:val="clear" w:color="auto" w:fill="FFFFFF"/>
        <w:spacing w:after="0"/>
        <w:ind w:left="0" w:right="74" w:firstLine="540"/>
        <w:jc w:val="both"/>
        <w:rPr>
          <w:rFonts w:ascii="GHEA Grapalat" w:hAnsi="GHEA Grapalat"/>
          <w:color w:val="000000"/>
          <w:sz w:val="24"/>
          <w:szCs w:val="24"/>
          <w:lang w:val="hy-AM"/>
        </w:rPr>
      </w:pPr>
      <w:r w:rsidRPr="007D79AC">
        <w:rPr>
          <w:rFonts w:ascii="GHEA Grapalat" w:hAnsi="GHEA Grapalat"/>
          <w:sz w:val="24"/>
          <w:szCs w:val="24"/>
          <w:lang w:val="hy-AM"/>
        </w:rPr>
        <w:t xml:space="preserve">Միաժամանակ Վճռաբեկ դատարանը գտնում է, որ սույն գործով անհրաժեշտ է կիրառել ՀՀ քաղաքացիական դատավարության օրենսգրքի 405-րդ հոդվածի 2-րդ մասով սահմանված՝ </w:t>
      </w:r>
      <w:r w:rsidR="00F92D0C" w:rsidRPr="007D79AC">
        <w:rPr>
          <w:rFonts w:ascii="GHEA Grapalat" w:hAnsi="GHEA Grapalat"/>
          <w:sz w:val="24"/>
          <w:szCs w:val="24"/>
          <w:lang w:val="hy-AM"/>
        </w:rPr>
        <w:t>Վ</w:t>
      </w:r>
      <w:r w:rsidRPr="007D79AC">
        <w:rPr>
          <w:rFonts w:ascii="GHEA Grapalat" w:hAnsi="GHEA Grapalat"/>
          <w:sz w:val="24"/>
          <w:szCs w:val="24"/>
          <w:lang w:val="hy-AM"/>
        </w:rPr>
        <w:t xml:space="preserve">երաքննիչ դատարանի միջանկյալ դատական ակտը </w:t>
      </w:r>
      <w:r w:rsidRPr="007D79AC">
        <w:rPr>
          <w:rFonts w:ascii="GHEA Grapalat" w:hAnsi="GHEA Grapalat" w:cs="Sylfaen"/>
          <w:sz w:val="24"/>
          <w:szCs w:val="24"/>
          <w:lang w:val="hy-AM"/>
        </w:rPr>
        <w:t xml:space="preserve">վերացնելու </w:t>
      </w:r>
      <w:r w:rsidR="00F92D0C" w:rsidRPr="007D79AC">
        <w:rPr>
          <w:rFonts w:ascii="GHEA Grapalat" w:hAnsi="GHEA Grapalat" w:cs="Sylfaen"/>
          <w:sz w:val="24"/>
          <w:szCs w:val="24"/>
          <w:lang w:val="hy-AM"/>
        </w:rPr>
        <w:t xml:space="preserve">և նոր դատական ակտ կայացնելու </w:t>
      </w:r>
      <w:r w:rsidR="008C2ADE">
        <w:rPr>
          <w:rFonts w:ascii="GHEA Grapalat" w:hAnsi="GHEA Grapalat" w:cs="Sylfaen"/>
          <w:sz w:val="24"/>
          <w:szCs w:val="24"/>
          <w:lang w:val="hy-AM"/>
        </w:rPr>
        <w:t>Վճռաբեկ դատարանի լիազորությունը</w:t>
      </w:r>
      <w:r w:rsidR="00F92D0C" w:rsidRPr="007D79AC">
        <w:rPr>
          <w:rFonts w:ascii="GHEA Grapalat" w:hAnsi="GHEA Grapalat" w:cs="Sylfaen"/>
          <w:sz w:val="24"/>
          <w:szCs w:val="24"/>
          <w:lang w:val="hy-AM"/>
        </w:rPr>
        <w:t>՝ հաշվի առնելով արդարադատության արդյունավետության շահը և նոր փաստ հաստատելու անհրաժեշտության բացակայությունը</w:t>
      </w:r>
      <w:r w:rsidR="00DB5273" w:rsidRPr="007D79AC">
        <w:rPr>
          <w:rFonts w:ascii="GHEA Grapalat" w:hAnsi="GHEA Grapalat"/>
          <w:color w:val="000000"/>
          <w:sz w:val="24"/>
          <w:szCs w:val="24"/>
          <w:lang w:val="hy-AM"/>
        </w:rPr>
        <w:t>:</w:t>
      </w:r>
    </w:p>
    <w:p w14:paraId="00847763" w14:textId="77777777" w:rsidR="00F1510F" w:rsidRDefault="00F1510F" w:rsidP="00CF1BD1">
      <w:pPr>
        <w:spacing w:line="276" w:lineRule="auto"/>
        <w:ind w:right="74" w:firstLine="540"/>
        <w:jc w:val="both"/>
        <w:rPr>
          <w:rFonts w:ascii="GHEA Grapalat" w:hAnsi="GHEA Grapalat" w:cs="Sylfaen"/>
          <w:color w:val="000000"/>
          <w:shd w:val="clear" w:color="auto" w:fill="FFFFFF"/>
          <w:lang w:val="hy-AM"/>
        </w:rPr>
      </w:pPr>
    </w:p>
    <w:p w14:paraId="216DED97" w14:textId="1631688C" w:rsidR="008C4A49" w:rsidRDefault="008C4A49" w:rsidP="00CF1BD1">
      <w:pPr>
        <w:spacing w:line="276" w:lineRule="auto"/>
        <w:ind w:right="74" w:firstLine="540"/>
        <w:jc w:val="both"/>
        <w:rPr>
          <w:rFonts w:ascii="GHEA Grapalat" w:hAnsi="GHEA Grapalat" w:cs="Sylfaen"/>
          <w:color w:val="000000"/>
          <w:shd w:val="clear" w:color="auto" w:fill="FFFFFF"/>
          <w:lang w:val="hy-AM"/>
        </w:rPr>
      </w:pPr>
      <w:r w:rsidRPr="007D79AC">
        <w:rPr>
          <w:rFonts w:ascii="GHEA Grapalat" w:hAnsi="GHEA Grapalat" w:cs="Sylfaen"/>
          <w:color w:val="000000"/>
          <w:shd w:val="clear" w:color="auto" w:fill="FFFFFF"/>
          <w:lang w:val="hy-AM"/>
        </w:rPr>
        <w:t>Ելնելով վերոգրյալից և ղեկավարվելով</w:t>
      </w:r>
      <w:r w:rsidRPr="007D79AC">
        <w:rPr>
          <w:rFonts w:ascii="GHEA Grapalat" w:hAnsi="GHEA Grapalat" w:cs="Sylfaen"/>
          <w:color w:val="000000"/>
          <w:shd w:val="clear" w:color="auto" w:fill="FFFFFF"/>
          <w:lang w:val="af-ZA"/>
        </w:rPr>
        <w:t xml:space="preserve"> </w:t>
      </w:r>
      <w:r w:rsidRPr="007D79AC">
        <w:rPr>
          <w:rFonts w:ascii="GHEA Grapalat" w:hAnsi="GHEA Grapalat" w:cs="Sylfaen"/>
          <w:color w:val="000000"/>
          <w:shd w:val="clear" w:color="auto" w:fill="FFFFFF"/>
          <w:lang w:val="hy-AM"/>
        </w:rPr>
        <w:t>ՀՀ քաղաքացիական դատավարության օրենսգրքի 405-րդ, 406-րդ ու 408-րդ հոդվածներով</w:t>
      </w:r>
      <w:r w:rsidRPr="007D79AC">
        <w:rPr>
          <w:rFonts w:ascii="GHEA Grapalat" w:hAnsi="GHEA Grapalat" w:cs="Sylfaen"/>
          <w:color w:val="000000"/>
          <w:shd w:val="clear" w:color="auto" w:fill="FFFFFF"/>
          <w:lang w:val="af-ZA"/>
        </w:rPr>
        <w:t>`</w:t>
      </w:r>
      <w:r w:rsidRPr="007D79AC">
        <w:rPr>
          <w:rFonts w:ascii="GHEA Grapalat" w:hAnsi="GHEA Grapalat" w:cs="Sylfaen"/>
          <w:color w:val="000000"/>
          <w:shd w:val="clear" w:color="auto" w:fill="FFFFFF"/>
          <w:lang w:val="hy-AM"/>
        </w:rPr>
        <w:t xml:space="preserve"> Վճռաբեկ դատարանը</w:t>
      </w:r>
    </w:p>
    <w:p w14:paraId="53DDE39A" w14:textId="77777777" w:rsidR="0021105B" w:rsidRDefault="0021105B" w:rsidP="00CF1BD1">
      <w:pPr>
        <w:spacing w:line="276" w:lineRule="auto"/>
        <w:ind w:right="74" w:firstLine="540"/>
        <w:jc w:val="both"/>
        <w:rPr>
          <w:rFonts w:ascii="GHEA Grapalat" w:hAnsi="GHEA Grapalat" w:cs="Sylfaen"/>
          <w:color w:val="000000"/>
          <w:shd w:val="clear" w:color="auto" w:fill="FFFFFF"/>
          <w:lang w:val="hy-AM"/>
        </w:rPr>
      </w:pPr>
    </w:p>
    <w:p w14:paraId="553E8467" w14:textId="77777777" w:rsidR="0021105B" w:rsidRPr="007D79AC" w:rsidRDefault="0021105B" w:rsidP="00CF1BD1">
      <w:pPr>
        <w:spacing w:line="276" w:lineRule="auto"/>
        <w:ind w:right="74" w:firstLine="540"/>
        <w:jc w:val="both"/>
        <w:rPr>
          <w:rFonts w:ascii="GHEA Grapalat" w:hAnsi="GHEA Grapalat" w:cs="Sylfaen"/>
          <w:color w:val="000000"/>
          <w:shd w:val="clear" w:color="auto" w:fill="FFFFFF"/>
          <w:lang w:val="hy-AM"/>
        </w:rPr>
      </w:pPr>
    </w:p>
    <w:bookmarkEnd w:id="22"/>
    <w:p w14:paraId="22C52A25" w14:textId="00DD9033" w:rsidR="006B0626" w:rsidRPr="007D79AC" w:rsidRDefault="006B0626" w:rsidP="00CF1BD1">
      <w:pPr>
        <w:pStyle w:val="Heading1"/>
        <w:widowControl w:val="0"/>
        <w:spacing w:before="0" w:after="0" w:line="276" w:lineRule="auto"/>
        <w:ind w:right="74" w:firstLine="540"/>
        <w:jc w:val="center"/>
        <w:rPr>
          <w:rFonts w:ascii="GHEA Grapalat" w:hAnsi="GHEA Grapalat"/>
          <w:color w:val="000000" w:themeColor="text1"/>
          <w:sz w:val="28"/>
          <w:szCs w:val="28"/>
          <w:lang w:val="hy-AM"/>
        </w:rPr>
      </w:pPr>
      <w:r w:rsidRPr="007D79AC">
        <w:rPr>
          <w:rFonts w:ascii="GHEA Grapalat" w:hAnsi="GHEA Grapalat"/>
          <w:color w:val="000000" w:themeColor="text1"/>
          <w:sz w:val="28"/>
          <w:szCs w:val="28"/>
          <w:lang w:val="hy-AM"/>
        </w:rPr>
        <w:lastRenderedPageBreak/>
        <w:t>Ո Ր Ո Շ Ե Ց</w:t>
      </w:r>
    </w:p>
    <w:p w14:paraId="3B559C9E" w14:textId="77777777" w:rsidR="006060AB" w:rsidRPr="00F1291A" w:rsidRDefault="006060AB" w:rsidP="00CF1BD1">
      <w:pPr>
        <w:spacing w:line="276" w:lineRule="auto"/>
        <w:ind w:right="74" w:firstLine="540"/>
        <w:rPr>
          <w:rFonts w:ascii="GHEA Grapalat" w:hAnsi="GHEA Grapalat"/>
          <w:sz w:val="12"/>
          <w:szCs w:val="12"/>
          <w:lang w:val="hy-AM" w:eastAsia="ru-RU"/>
        </w:rPr>
      </w:pPr>
    </w:p>
    <w:p w14:paraId="62E9D827" w14:textId="63AC1072" w:rsidR="00F353C3" w:rsidRPr="007D79AC" w:rsidRDefault="00455903" w:rsidP="00CF1BD1">
      <w:pPr>
        <w:spacing w:line="276" w:lineRule="auto"/>
        <w:ind w:right="74" w:firstLine="540"/>
        <w:jc w:val="both"/>
        <w:rPr>
          <w:rFonts w:ascii="GHEA Grapalat" w:hAnsi="GHEA Grapalat" w:cs="Sylfaen"/>
          <w:iCs/>
          <w:lang w:val="de-DE"/>
        </w:rPr>
      </w:pPr>
      <w:bookmarkStart w:id="23" w:name="_Hlk164784978"/>
      <w:bookmarkStart w:id="24" w:name="_Hlk164785412"/>
      <w:r w:rsidRPr="008A65DE">
        <w:rPr>
          <w:rFonts w:ascii="GHEA Grapalat" w:hAnsi="GHEA Grapalat" w:cs="Sylfaen"/>
          <w:color w:val="000000" w:themeColor="text1"/>
          <w:lang w:val="hy-AM"/>
        </w:rPr>
        <w:t>1</w:t>
      </w:r>
      <w:r w:rsidR="00B644C1" w:rsidRPr="008A65DE">
        <w:rPr>
          <w:rFonts w:ascii="GHEA Grapalat" w:hAnsi="GHEA Grapalat" w:cs="Sylfaen"/>
          <w:color w:val="000000" w:themeColor="text1"/>
          <w:lang w:val="hy-AM"/>
        </w:rPr>
        <w:t>.</w:t>
      </w:r>
      <w:r w:rsidRPr="008A65DE">
        <w:rPr>
          <w:rFonts w:ascii="GHEA Grapalat" w:hAnsi="GHEA Grapalat" w:cs="Sylfaen"/>
          <w:color w:val="000000" w:themeColor="text1"/>
          <w:lang w:val="hy-AM"/>
        </w:rPr>
        <w:t xml:space="preserve"> </w:t>
      </w:r>
      <w:bookmarkEnd w:id="23"/>
      <w:bookmarkEnd w:id="24"/>
      <w:r w:rsidR="003B01DF" w:rsidRPr="008A65DE">
        <w:rPr>
          <w:rFonts w:ascii="GHEA Grapalat" w:hAnsi="GHEA Grapalat" w:cs="Sylfaen"/>
          <w:color w:val="000000" w:themeColor="text1"/>
          <w:lang w:val="hy-AM"/>
        </w:rPr>
        <w:t>Վճռաբեկ բողոքը բավարարել։ Վերացնել ՀՀ վերաքննիչ քաղաքացիական դատարանի 12</w:t>
      </w:r>
      <w:r w:rsidR="008C2ADE" w:rsidRPr="00B327D7">
        <w:rPr>
          <w:rFonts w:ascii="GHEA Grapalat" w:hAnsi="GHEA Grapalat"/>
          <w:color w:val="000000"/>
          <w:shd w:val="clear" w:color="auto" w:fill="FFFFFF"/>
          <w:lang w:val="hy-AM"/>
        </w:rPr>
        <w:t>.</w:t>
      </w:r>
      <w:r w:rsidR="003B01DF" w:rsidRPr="00B327D7">
        <w:rPr>
          <w:rFonts w:ascii="GHEA Grapalat" w:hAnsi="GHEA Grapalat" w:cs="Sylfaen"/>
          <w:color w:val="000000" w:themeColor="text1"/>
          <w:lang w:val="hy-AM"/>
        </w:rPr>
        <w:t>07</w:t>
      </w:r>
      <w:r w:rsidR="008C2ADE" w:rsidRPr="00B327D7">
        <w:rPr>
          <w:rFonts w:ascii="GHEA Grapalat" w:hAnsi="GHEA Grapalat"/>
          <w:color w:val="000000"/>
          <w:shd w:val="clear" w:color="auto" w:fill="FFFFFF"/>
          <w:lang w:val="hy-AM"/>
        </w:rPr>
        <w:t>.</w:t>
      </w:r>
      <w:r w:rsidR="003B01DF" w:rsidRPr="00B327D7">
        <w:rPr>
          <w:rFonts w:ascii="GHEA Grapalat" w:hAnsi="GHEA Grapalat" w:cs="Sylfaen"/>
          <w:color w:val="000000" w:themeColor="text1"/>
          <w:lang w:val="hy-AM"/>
        </w:rPr>
        <w:t xml:space="preserve">2024 թվականի որոշումը և </w:t>
      </w:r>
      <w:r w:rsidR="006C3430" w:rsidRPr="00B327D7">
        <w:rPr>
          <w:rFonts w:ascii="GHEA Grapalat" w:hAnsi="GHEA Grapalat" w:cs="Sylfaen"/>
          <w:color w:val="000000" w:themeColor="text1"/>
          <w:lang w:val="hy-AM"/>
        </w:rPr>
        <w:t>կայացնել նոր դատական ակտ</w:t>
      </w:r>
      <w:r w:rsidR="00B327D7" w:rsidRPr="00B327D7">
        <w:rPr>
          <w:rFonts w:ascii="Microsoft JhengHei" w:eastAsia="Microsoft JhengHei" w:hAnsi="Microsoft JhengHei" w:cs="Microsoft JhengHei" w:hint="eastAsia"/>
          <w:color w:val="000000" w:themeColor="text1"/>
          <w:lang w:val="hy-AM"/>
        </w:rPr>
        <w:t>․</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Կարինե</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Կյուրեղյանի</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միջնորդությունը՝</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Սնանկության</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մասին</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ՀՀ</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օրենքի</w:t>
      </w:r>
      <w:r w:rsidR="00B327D7" w:rsidRPr="00B327D7">
        <w:rPr>
          <w:rFonts w:ascii="GHEA Grapalat" w:eastAsia="Microsoft JhengHei" w:hAnsi="GHEA Grapalat" w:cs="Microsoft JhengHei"/>
          <w:color w:val="000000" w:themeColor="text1"/>
          <w:lang w:val="hy-AM"/>
        </w:rPr>
        <w:t xml:space="preserve"> 46-</w:t>
      </w:r>
      <w:r w:rsidR="00B327D7" w:rsidRPr="00B327D7">
        <w:rPr>
          <w:rFonts w:ascii="GHEA Grapalat" w:eastAsia="Microsoft JhengHei" w:hAnsi="GHEA Grapalat" w:cs="Sylfaen"/>
          <w:color w:val="000000" w:themeColor="text1"/>
          <w:lang w:val="hy-AM"/>
        </w:rPr>
        <w:t>րդ</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հոդվածի</w:t>
      </w:r>
      <w:r w:rsidR="00B327D7" w:rsidRPr="00B327D7">
        <w:rPr>
          <w:rFonts w:ascii="GHEA Grapalat" w:eastAsia="Microsoft JhengHei" w:hAnsi="GHEA Grapalat" w:cs="Microsoft JhengHei"/>
          <w:color w:val="000000" w:themeColor="text1"/>
          <w:lang w:val="hy-AM"/>
        </w:rPr>
        <w:t xml:space="preserve"> 1-</w:t>
      </w:r>
      <w:r w:rsidR="00B327D7" w:rsidRPr="00B327D7">
        <w:rPr>
          <w:rFonts w:ascii="GHEA Grapalat" w:eastAsia="Microsoft JhengHei" w:hAnsi="GHEA Grapalat" w:cs="Sylfaen"/>
          <w:color w:val="000000" w:themeColor="text1"/>
          <w:lang w:val="hy-AM"/>
        </w:rPr>
        <w:t>ին</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մասով</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սահմանված</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ժամկետի</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բացթողումը</w:t>
      </w:r>
      <w:r w:rsidR="00B327D7" w:rsidRPr="00B327D7">
        <w:rPr>
          <w:rFonts w:ascii="GHEA Grapalat" w:eastAsia="Microsoft JhengHei" w:hAnsi="GHEA Grapalat" w:cs="Microsoft JhengHei"/>
          <w:color w:val="000000" w:themeColor="text1"/>
          <w:lang w:val="hy-AM"/>
        </w:rPr>
        <w:t xml:space="preserve"> </w:t>
      </w:r>
      <w:r w:rsidR="00B327D7" w:rsidRPr="00B327D7">
        <w:rPr>
          <w:rFonts w:ascii="GHEA Grapalat" w:eastAsia="Microsoft JhengHei" w:hAnsi="GHEA Grapalat" w:cs="Sylfaen"/>
          <w:color w:val="000000" w:themeColor="text1"/>
          <w:lang w:val="hy-AM"/>
        </w:rPr>
        <w:t>հարգելի</w:t>
      </w:r>
      <w:r w:rsidR="00B327D7" w:rsidRPr="00B327D7">
        <w:rPr>
          <w:rFonts w:ascii="GHEA Grapalat" w:eastAsia="Microsoft JhengHei" w:hAnsi="GHEA Grapalat" w:cs="Microsoft JhengHei"/>
          <w:color w:val="000000" w:themeColor="text1"/>
          <w:lang w:val="hy-AM"/>
        </w:rPr>
        <w:t xml:space="preserve"> </w:t>
      </w:r>
      <w:r w:rsidR="00F1510F">
        <w:rPr>
          <w:rFonts w:ascii="GHEA Grapalat" w:eastAsia="Microsoft JhengHei" w:hAnsi="GHEA Grapalat" w:cs="Sylfaen"/>
          <w:color w:val="000000" w:themeColor="text1"/>
          <w:lang w:val="hy-AM"/>
        </w:rPr>
        <w:t>ճանաչելու</w:t>
      </w:r>
      <w:r w:rsidR="00B327D7" w:rsidRPr="00B327D7">
        <w:rPr>
          <w:rFonts w:ascii="GHEA Grapalat" w:eastAsia="Microsoft JhengHei" w:hAnsi="GHEA Grapalat" w:cs="Microsoft JhengHei"/>
          <w:color w:val="000000" w:themeColor="text1"/>
          <w:lang w:val="hy-AM"/>
        </w:rPr>
        <w:t xml:space="preserve"> </w:t>
      </w:r>
      <w:r w:rsidR="00F1510F">
        <w:rPr>
          <w:rFonts w:ascii="GHEA Grapalat" w:eastAsia="Microsoft JhengHei" w:hAnsi="GHEA Grapalat" w:cs="Microsoft JhengHei"/>
          <w:color w:val="000000" w:themeColor="text1"/>
          <w:lang w:val="hy-AM"/>
        </w:rPr>
        <w:t>վերաբերյալ</w:t>
      </w:r>
      <w:r w:rsidR="00B327D7">
        <w:rPr>
          <w:rFonts w:ascii="GHEA Grapalat" w:eastAsia="Microsoft JhengHei" w:hAnsi="GHEA Grapalat" w:cs="Sylfaen"/>
          <w:color w:val="000000" w:themeColor="text1"/>
          <w:lang w:val="hy-AM"/>
        </w:rPr>
        <w:t>, բավարարել և</w:t>
      </w:r>
      <w:r w:rsidR="006C3430" w:rsidRPr="00B327D7">
        <w:rPr>
          <w:rFonts w:ascii="GHEA Grapalat" w:hAnsi="GHEA Grapalat" w:cs="Sylfaen"/>
          <w:color w:val="000000" w:themeColor="text1"/>
          <w:lang w:val="hy-AM"/>
        </w:rPr>
        <w:t xml:space="preserve"> </w:t>
      </w:r>
      <w:r w:rsidR="003B01DF" w:rsidRPr="00B327D7">
        <w:rPr>
          <w:rFonts w:ascii="GHEA Grapalat" w:hAnsi="GHEA Grapalat" w:cs="Sylfaen"/>
          <w:color w:val="000000" w:themeColor="text1"/>
          <w:lang w:val="hy-AM"/>
        </w:rPr>
        <w:t>Կարինե Կյուրեղյանի</w:t>
      </w:r>
      <w:r w:rsidR="003B01DF" w:rsidRPr="008A65DE">
        <w:rPr>
          <w:rFonts w:ascii="GHEA Grapalat" w:hAnsi="GHEA Grapalat" w:cs="Sylfaen"/>
          <w:color w:val="000000" w:themeColor="text1"/>
          <w:lang w:val="hy-AM"/>
        </w:rPr>
        <w:t xml:space="preserve"> </w:t>
      </w:r>
      <w:r w:rsidR="003B01DF" w:rsidRPr="008A65DE">
        <w:rPr>
          <w:rFonts w:ascii="GHEA Grapalat" w:hAnsi="GHEA Grapalat"/>
          <w:shd w:val="clear" w:color="auto" w:fill="FFFFFF"/>
          <w:lang w:val="hy-AM"/>
        </w:rPr>
        <w:t>11</w:t>
      </w:r>
      <w:r w:rsidR="008C2ADE" w:rsidRPr="007D79AC">
        <w:rPr>
          <w:rFonts w:ascii="GHEA Grapalat" w:hAnsi="GHEA Grapalat"/>
          <w:color w:val="000000"/>
          <w:shd w:val="clear" w:color="auto" w:fill="FFFFFF"/>
          <w:lang w:val="hy-AM"/>
        </w:rPr>
        <w:t>.</w:t>
      </w:r>
      <w:r w:rsidR="003B01DF" w:rsidRPr="008A65DE">
        <w:rPr>
          <w:rFonts w:ascii="GHEA Grapalat" w:hAnsi="GHEA Grapalat"/>
          <w:shd w:val="clear" w:color="auto" w:fill="FFFFFF"/>
          <w:lang w:val="hy-AM"/>
        </w:rPr>
        <w:t>410</w:t>
      </w:r>
      <w:r w:rsidR="008C2ADE" w:rsidRPr="007D79AC">
        <w:rPr>
          <w:rFonts w:ascii="GHEA Grapalat" w:hAnsi="GHEA Grapalat"/>
          <w:color w:val="000000"/>
          <w:shd w:val="clear" w:color="auto" w:fill="FFFFFF"/>
          <w:lang w:val="hy-AM"/>
        </w:rPr>
        <w:t>.</w:t>
      </w:r>
      <w:r w:rsidR="003B01DF" w:rsidRPr="008A65DE">
        <w:rPr>
          <w:rFonts w:ascii="GHEA Grapalat" w:hAnsi="GHEA Grapalat"/>
          <w:shd w:val="clear" w:color="auto" w:fill="FFFFFF"/>
          <w:lang w:val="hy-AM"/>
        </w:rPr>
        <w:t xml:space="preserve">465 </w:t>
      </w:r>
      <w:r w:rsidR="003B01DF" w:rsidRPr="008A65DE">
        <w:rPr>
          <w:rFonts w:ascii="GHEA Grapalat" w:hAnsi="GHEA Grapalat" w:cs="Sylfaen"/>
          <w:color w:val="000000" w:themeColor="text1"/>
          <w:lang w:val="hy-AM"/>
        </w:rPr>
        <w:t xml:space="preserve">ՀՀ դրամի չափով պահանջը </w:t>
      </w:r>
      <w:r w:rsidR="00924E96" w:rsidRPr="008A65DE">
        <w:rPr>
          <w:rFonts w:ascii="GHEA Grapalat" w:hAnsi="GHEA Grapalat" w:cs="Sylfaen"/>
          <w:color w:val="000000" w:themeColor="text1"/>
          <w:lang w:val="hy-AM"/>
        </w:rPr>
        <w:t>հաստատել</w:t>
      </w:r>
      <w:r w:rsidR="003B01DF" w:rsidRPr="008A65DE">
        <w:rPr>
          <w:rFonts w:ascii="GHEA Grapalat" w:hAnsi="GHEA Grapalat" w:cs="Sylfaen"/>
          <w:color w:val="000000" w:themeColor="text1"/>
          <w:lang w:val="hy-AM"/>
        </w:rPr>
        <w:t xml:space="preserve"> որպես «է» հերթի չապահովված պահանջ</w:t>
      </w:r>
      <w:r w:rsidR="00F353C3" w:rsidRPr="008A65DE">
        <w:rPr>
          <w:rFonts w:ascii="GHEA Grapalat" w:hAnsi="GHEA Grapalat" w:cs="Sylfaen"/>
          <w:iCs/>
          <w:lang w:val="de-DE"/>
        </w:rPr>
        <w:t>:</w:t>
      </w:r>
    </w:p>
    <w:p w14:paraId="40162C7B" w14:textId="77777777" w:rsidR="00F353C3" w:rsidRDefault="00F353C3" w:rsidP="00CF1BD1">
      <w:pPr>
        <w:pStyle w:val="NormalWeb"/>
        <w:spacing w:before="0" w:beforeAutospacing="0" w:after="0" w:afterAutospacing="0" w:line="276" w:lineRule="auto"/>
        <w:ind w:right="74" w:firstLine="540"/>
        <w:jc w:val="both"/>
        <w:rPr>
          <w:rFonts w:ascii="GHEA Grapalat" w:hAnsi="GHEA Grapalat"/>
          <w:lang w:val="hy-AM"/>
        </w:rPr>
      </w:pPr>
      <w:r w:rsidRPr="007D79AC">
        <w:rPr>
          <w:rFonts w:ascii="GHEA Grapalat" w:hAnsi="GHEA Grapalat"/>
          <w:lang w:val="hy-AM"/>
        </w:rPr>
        <w:t>2</w:t>
      </w:r>
      <w:r w:rsidRPr="007D79AC">
        <w:rPr>
          <w:rFonts w:ascii="GHEA Grapalat" w:hAnsi="GHEA Grapalat"/>
          <w:lang w:val="vi-VN"/>
        </w:rPr>
        <w:t xml:space="preserve">. </w:t>
      </w:r>
      <w:r w:rsidRPr="007D79AC">
        <w:rPr>
          <w:rFonts w:ascii="GHEA Grapalat" w:hAnsi="GHEA Grapalat"/>
          <w:lang w:val="hy-AM"/>
        </w:rPr>
        <w:t>Որոշումն</w:t>
      </w:r>
      <w:r w:rsidRPr="007D79AC">
        <w:rPr>
          <w:rFonts w:ascii="GHEA Grapalat" w:hAnsi="GHEA Grapalat"/>
          <w:lang w:val="vi-VN"/>
        </w:rPr>
        <w:t xml:space="preserve"> </w:t>
      </w:r>
      <w:r w:rsidRPr="007D79AC">
        <w:rPr>
          <w:rFonts w:ascii="GHEA Grapalat" w:hAnsi="GHEA Grapalat"/>
          <w:lang w:val="hy-AM"/>
        </w:rPr>
        <w:t>օրինական</w:t>
      </w:r>
      <w:r w:rsidRPr="007D79AC">
        <w:rPr>
          <w:rFonts w:ascii="GHEA Grapalat" w:hAnsi="GHEA Grapalat"/>
          <w:lang w:val="vi-VN"/>
        </w:rPr>
        <w:t xml:space="preserve"> </w:t>
      </w:r>
      <w:r w:rsidRPr="007D79AC">
        <w:rPr>
          <w:rFonts w:ascii="GHEA Grapalat" w:hAnsi="GHEA Grapalat"/>
          <w:lang w:val="hy-AM"/>
        </w:rPr>
        <w:t>ուժի</w:t>
      </w:r>
      <w:r w:rsidRPr="007D79AC">
        <w:rPr>
          <w:rFonts w:ascii="GHEA Grapalat" w:hAnsi="GHEA Grapalat"/>
          <w:lang w:val="vi-VN"/>
        </w:rPr>
        <w:t xml:space="preserve"> </w:t>
      </w:r>
      <w:r w:rsidRPr="007D79AC">
        <w:rPr>
          <w:rFonts w:ascii="GHEA Grapalat" w:hAnsi="GHEA Grapalat"/>
          <w:lang w:val="hy-AM"/>
        </w:rPr>
        <w:t>մեջ</w:t>
      </w:r>
      <w:r w:rsidRPr="007D79AC">
        <w:rPr>
          <w:rFonts w:ascii="GHEA Grapalat" w:hAnsi="GHEA Grapalat"/>
          <w:lang w:val="vi-VN"/>
        </w:rPr>
        <w:t xml:space="preserve"> </w:t>
      </w:r>
      <w:r w:rsidRPr="007D79AC">
        <w:rPr>
          <w:rFonts w:ascii="GHEA Grapalat" w:hAnsi="GHEA Grapalat"/>
          <w:lang w:val="hy-AM"/>
        </w:rPr>
        <w:t>է</w:t>
      </w:r>
      <w:r w:rsidRPr="007D79AC">
        <w:rPr>
          <w:rFonts w:ascii="GHEA Grapalat" w:hAnsi="GHEA Grapalat"/>
          <w:lang w:val="vi-VN"/>
        </w:rPr>
        <w:t xml:space="preserve"> </w:t>
      </w:r>
      <w:r w:rsidRPr="007D79AC">
        <w:rPr>
          <w:rFonts w:ascii="GHEA Grapalat" w:hAnsi="GHEA Grapalat"/>
          <w:lang w:val="hy-AM"/>
        </w:rPr>
        <w:t>մտնում</w:t>
      </w:r>
      <w:r w:rsidRPr="007D79AC">
        <w:rPr>
          <w:rFonts w:ascii="GHEA Grapalat" w:hAnsi="GHEA Grapalat"/>
          <w:lang w:val="vi-VN"/>
        </w:rPr>
        <w:t xml:space="preserve"> </w:t>
      </w:r>
      <w:r w:rsidRPr="007D79AC">
        <w:rPr>
          <w:rFonts w:ascii="GHEA Grapalat" w:hAnsi="GHEA Grapalat"/>
          <w:lang w:val="hy-AM"/>
        </w:rPr>
        <w:t>կայացման</w:t>
      </w:r>
      <w:r w:rsidRPr="007D79AC">
        <w:rPr>
          <w:rFonts w:ascii="GHEA Grapalat" w:hAnsi="GHEA Grapalat"/>
          <w:lang w:val="vi-VN"/>
        </w:rPr>
        <w:t xml:space="preserve"> </w:t>
      </w:r>
      <w:r w:rsidRPr="007D79AC">
        <w:rPr>
          <w:rFonts w:ascii="GHEA Grapalat" w:hAnsi="GHEA Grapalat"/>
          <w:lang w:val="hy-AM"/>
        </w:rPr>
        <w:t>պահից</w:t>
      </w:r>
      <w:r w:rsidRPr="007D79AC">
        <w:rPr>
          <w:rFonts w:ascii="GHEA Grapalat" w:hAnsi="GHEA Grapalat"/>
          <w:lang w:val="vi-VN"/>
        </w:rPr>
        <w:t xml:space="preserve">, </w:t>
      </w:r>
      <w:r w:rsidRPr="007D79AC">
        <w:rPr>
          <w:rFonts w:ascii="GHEA Grapalat" w:hAnsi="GHEA Grapalat"/>
          <w:lang w:val="hy-AM"/>
        </w:rPr>
        <w:t>վերջնական</w:t>
      </w:r>
      <w:r w:rsidRPr="007D79AC">
        <w:rPr>
          <w:rFonts w:ascii="GHEA Grapalat" w:hAnsi="GHEA Grapalat"/>
          <w:lang w:val="vi-VN"/>
        </w:rPr>
        <w:t xml:space="preserve"> </w:t>
      </w:r>
      <w:r w:rsidRPr="007D79AC">
        <w:rPr>
          <w:rFonts w:ascii="GHEA Grapalat" w:hAnsi="GHEA Grapalat"/>
          <w:lang w:val="hy-AM"/>
        </w:rPr>
        <w:t>է</w:t>
      </w:r>
      <w:r w:rsidRPr="007D79AC">
        <w:rPr>
          <w:rFonts w:ascii="GHEA Grapalat" w:hAnsi="GHEA Grapalat"/>
          <w:lang w:val="vi-VN"/>
        </w:rPr>
        <w:t xml:space="preserve"> </w:t>
      </w:r>
      <w:r w:rsidRPr="007D79AC">
        <w:rPr>
          <w:rFonts w:ascii="GHEA Grapalat" w:hAnsi="GHEA Grapalat"/>
          <w:lang w:val="hy-AM"/>
        </w:rPr>
        <w:t>և</w:t>
      </w:r>
      <w:r w:rsidRPr="007D79AC">
        <w:rPr>
          <w:rFonts w:ascii="GHEA Grapalat" w:hAnsi="GHEA Grapalat"/>
          <w:lang w:val="vi-VN"/>
        </w:rPr>
        <w:t xml:space="preserve"> </w:t>
      </w:r>
      <w:r w:rsidRPr="007D79AC">
        <w:rPr>
          <w:rFonts w:ascii="GHEA Grapalat" w:hAnsi="GHEA Grapalat"/>
          <w:lang w:val="hy-AM"/>
        </w:rPr>
        <w:t>ենթակա</w:t>
      </w:r>
      <w:r w:rsidRPr="007D79AC">
        <w:rPr>
          <w:rFonts w:ascii="GHEA Grapalat" w:hAnsi="GHEA Grapalat"/>
          <w:lang w:val="vi-VN"/>
        </w:rPr>
        <w:t xml:space="preserve"> </w:t>
      </w:r>
      <w:r w:rsidRPr="007D79AC">
        <w:rPr>
          <w:rFonts w:ascii="GHEA Grapalat" w:hAnsi="GHEA Grapalat"/>
          <w:lang w:val="hy-AM"/>
        </w:rPr>
        <w:t>չէ</w:t>
      </w:r>
      <w:r w:rsidRPr="007D79AC">
        <w:rPr>
          <w:rFonts w:ascii="GHEA Grapalat" w:hAnsi="GHEA Grapalat"/>
          <w:lang w:val="vi-VN"/>
        </w:rPr>
        <w:t xml:space="preserve"> </w:t>
      </w:r>
      <w:r w:rsidRPr="007D79AC">
        <w:rPr>
          <w:rFonts w:ascii="GHEA Grapalat" w:hAnsi="GHEA Grapalat"/>
          <w:lang w:val="hy-AM"/>
        </w:rPr>
        <w:t>բողոքարկման</w:t>
      </w:r>
      <w:r w:rsidRPr="007D79AC">
        <w:rPr>
          <w:rFonts w:ascii="GHEA Grapalat" w:hAnsi="GHEA Grapalat"/>
          <w:lang w:val="vi-VN"/>
        </w:rPr>
        <w:t>:</w:t>
      </w:r>
    </w:p>
    <w:p w14:paraId="4EAF0844" w14:textId="77777777" w:rsidR="00CF1BD1" w:rsidRPr="00CF1BD1" w:rsidRDefault="00CF1BD1" w:rsidP="00CF1BD1">
      <w:pPr>
        <w:pStyle w:val="NormalWeb"/>
        <w:spacing w:before="0" w:beforeAutospacing="0" w:after="0" w:afterAutospacing="0" w:line="276" w:lineRule="auto"/>
        <w:ind w:right="74" w:firstLine="540"/>
        <w:jc w:val="both"/>
        <w:rPr>
          <w:rFonts w:ascii="GHEA Grapalat" w:hAnsi="GHEA Grapalat"/>
          <w:lang w:val="hy-AM"/>
        </w:rPr>
      </w:pPr>
    </w:p>
    <w:p w14:paraId="2DB53C22" w14:textId="77777777" w:rsidR="00F353C3" w:rsidRPr="007D79AC" w:rsidRDefault="00F353C3" w:rsidP="006060AB">
      <w:pPr>
        <w:pStyle w:val="NormalWeb"/>
        <w:spacing w:before="0" w:beforeAutospacing="0" w:after="0" w:afterAutospacing="0" w:line="276" w:lineRule="auto"/>
        <w:ind w:firstLine="567"/>
        <w:jc w:val="both"/>
        <w:rPr>
          <w:rFonts w:ascii="GHEA Grapalat" w:hAnsi="GHEA Grapalat"/>
          <w:sz w:val="2"/>
          <w:szCs w:val="2"/>
          <w:lang w:val="vi-VN"/>
        </w:rPr>
      </w:pPr>
    </w:p>
    <w:p w14:paraId="1CD0A8D7" w14:textId="77777777" w:rsidR="00F353C3" w:rsidRPr="007D79AC" w:rsidRDefault="00F353C3" w:rsidP="006060AB">
      <w:pPr>
        <w:pStyle w:val="NormalWeb"/>
        <w:spacing w:before="0" w:beforeAutospacing="0" w:after="0" w:afterAutospacing="0"/>
        <w:ind w:firstLine="375"/>
        <w:jc w:val="both"/>
        <w:rPr>
          <w:rFonts w:ascii="GHEA Grapalat" w:hAnsi="GHEA Grapalat"/>
          <w:shd w:val="clear" w:color="auto" w:fill="FFFFFF"/>
          <w:lang w:val="hy-AM"/>
        </w:rPr>
      </w:pPr>
    </w:p>
    <w:p w14:paraId="352744AF" w14:textId="0BE9F456" w:rsidR="00722596" w:rsidRPr="007D79AC" w:rsidRDefault="00722596" w:rsidP="006060AB">
      <w:pPr>
        <w:widowControl w:val="0"/>
        <w:tabs>
          <w:tab w:val="left" w:pos="851"/>
        </w:tabs>
        <w:ind w:right="2" w:firstLine="566"/>
        <w:jc w:val="both"/>
        <w:rPr>
          <w:rFonts w:ascii="GHEA Grapalat" w:hAnsi="GHEA Grapalat" w:cs="Sylfaen"/>
          <w:color w:val="000000" w:themeColor="text1"/>
          <w:sz w:val="16"/>
          <w:szCs w:val="16"/>
          <w:lang w:val="hy-AM"/>
        </w:rPr>
      </w:pPr>
    </w:p>
    <w:p w14:paraId="42383134" w14:textId="589F765A" w:rsidR="00722596" w:rsidRPr="007D79AC" w:rsidRDefault="00722596" w:rsidP="00CF1BD1">
      <w:pPr>
        <w:spacing w:line="600" w:lineRule="auto"/>
        <w:ind w:right="-5"/>
        <w:jc w:val="both"/>
        <w:rPr>
          <w:rFonts w:ascii="GHEA Grapalat" w:hAnsi="GHEA Grapalat" w:cs="Sylfaen"/>
          <w:b/>
          <w:i/>
          <w:u w:val="single"/>
          <w:lang w:val="hy-AM"/>
        </w:rPr>
      </w:pPr>
      <w:r w:rsidRPr="007D79AC">
        <w:rPr>
          <w:rFonts w:ascii="GHEA Grapalat" w:hAnsi="GHEA Grapalat" w:cs="Sylfaen"/>
          <w:i/>
          <w:spacing w:val="40"/>
          <w:lang w:val="hy-AM"/>
        </w:rPr>
        <w:t xml:space="preserve">                   Նախագահող  </w:t>
      </w:r>
      <w:r w:rsidRPr="007D79AC">
        <w:rPr>
          <w:rFonts w:ascii="GHEA Grapalat" w:hAnsi="GHEA Grapalat"/>
          <w:b/>
          <w:i/>
          <w:spacing w:val="40"/>
          <w:u w:val="single"/>
          <w:lang w:val="hy-AM"/>
        </w:rPr>
        <w:t xml:space="preserve">   </w:t>
      </w:r>
      <w:r w:rsidRPr="007D79AC">
        <w:rPr>
          <w:rFonts w:ascii="GHEA Grapalat" w:hAnsi="GHEA Grapalat"/>
          <w:b/>
          <w:i/>
          <w:u w:val="single"/>
          <w:lang w:val="hy-AM"/>
        </w:rPr>
        <w:t xml:space="preserve">                                 </w:t>
      </w:r>
      <w:r w:rsidRPr="007D79AC">
        <w:rPr>
          <w:rFonts w:ascii="GHEA Grapalat" w:hAnsi="GHEA Grapalat" w:cs="Sylfaen"/>
          <w:b/>
          <w:i/>
          <w:u w:val="single"/>
          <w:lang w:val="hy-AM"/>
        </w:rPr>
        <w:t>Գ. ՀԱԿՈԲՅԱՆ</w:t>
      </w:r>
    </w:p>
    <w:p w14:paraId="00C45DBA" w14:textId="77777777" w:rsidR="00722596" w:rsidRPr="007D79AC" w:rsidRDefault="00722596" w:rsidP="00CF1BD1">
      <w:pPr>
        <w:tabs>
          <w:tab w:val="left" w:pos="5220"/>
          <w:tab w:val="left" w:pos="6946"/>
          <w:tab w:val="left" w:pos="7088"/>
        </w:tabs>
        <w:spacing w:line="600" w:lineRule="auto"/>
        <w:rPr>
          <w:rFonts w:ascii="GHEA Grapalat" w:hAnsi="GHEA Grapalat" w:cs="Sylfaen"/>
          <w:b/>
          <w:i/>
          <w:sz w:val="10"/>
          <w:szCs w:val="10"/>
          <w:u w:val="single"/>
          <w:lang w:val="hy-AM"/>
        </w:rPr>
      </w:pPr>
    </w:p>
    <w:p w14:paraId="084C6724" w14:textId="2B00C760" w:rsidR="00722596" w:rsidRPr="007D79AC" w:rsidRDefault="00722596" w:rsidP="00CF1BD1">
      <w:pPr>
        <w:tabs>
          <w:tab w:val="left" w:pos="6946"/>
          <w:tab w:val="left" w:pos="7088"/>
        </w:tabs>
        <w:spacing w:line="600" w:lineRule="auto"/>
        <w:rPr>
          <w:rFonts w:ascii="GHEA Grapalat" w:hAnsi="GHEA Grapalat" w:cs="Sylfaen"/>
          <w:b/>
          <w:i/>
          <w:u w:val="single"/>
          <w:lang w:val="hy-AM"/>
        </w:rPr>
      </w:pPr>
      <w:r w:rsidRPr="007D79AC">
        <w:rPr>
          <w:rFonts w:ascii="GHEA Grapalat" w:hAnsi="GHEA Grapalat" w:cs="Sylfaen"/>
          <w:i/>
          <w:spacing w:val="40"/>
          <w:lang w:val="hy-AM"/>
        </w:rPr>
        <w:t xml:space="preserve">                     Զեկուցող</w:t>
      </w:r>
      <w:r w:rsidRPr="007D79AC">
        <w:rPr>
          <w:rFonts w:ascii="GHEA Grapalat" w:hAnsi="GHEA Grapalat"/>
          <w:b/>
          <w:i/>
          <w:lang w:val="hy-AM"/>
        </w:rPr>
        <w:t xml:space="preserve">        </w:t>
      </w:r>
      <w:r w:rsidRPr="008E3A2E">
        <w:rPr>
          <w:rFonts w:ascii="GHEA Grapalat" w:hAnsi="GHEA Grapalat"/>
          <w:b/>
          <w:i/>
          <w:u w:val="single"/>
          <w:lang w:val="hy-AM"/>
        </w:rPr>
        <w:t xml:space="preserve">                                      </w:t>
      </w:r>
      <w:r w:rsidRPr="008E3A2E">
        <w:rPr>
          <w:rFonts w:ascii="GHEA Grapalat" w:hAnsi="GHEA Grapalat" w:cs="Sylfaen"/>
          <w:b/>
          <w:i/>
          <w:u w:val="single"/>
          <w:lang w:val="hy-AM"/>
        </w:rPr>
        <w:t>Ա</w:t>
      </w:r>
      <w:r w:rsidR="008C2ADE" w:rsidRPr="008E3A2E">
        <w:rPr>
          <w:rFonts w:ascii="GHEA Grapalat" w:hAnsi="GHEA Grapalat"/>
          <w:color w:val="000000"/>
          <w:u w:val="single"/>
          <w:shd w:val="clear" w:color="auto" w:fill="FFFFFF"/>
          <w:lang w:val="hy-AM"/>
        </w:rPr>
        <w:t>.</w:t>
      </w:r>
      <w:r w:rsidRPr="008E3A2E">
        <w:rPr>
          <w:rFonts w:ascii="GHEA Grapalat" w:hAnsi="GHEA Grapalat" w:cs="Sylfaen"/>
          <w:b/>
          <w:i/>
          <w:u w:val="single"/>
          <w:lang w:val="hy-AM"/>
        </w:rPr>
        <w:t xml:space="preserve"> </w:t>
      </w:r>
      <w:r w:rsidRPr="008E3A2E">
        <w:rPr>
          <w:rFonts w:ascii="GHEA Grapalat" w:hAnsi="GHEA Grapalat" w:cs="GHEA Grapalat"/>
          <w:b/>
          <w:i/>
          <w:u w:val="single"/>
          <w:lang w:val="hy-AM"/>
        </w:rPr>
        <w:t>ԱԹԱԲԵԿՅԱՆ</w:t>
      </w:r>
    </w:p>
    <w:p w14:paraId="761D76E4" w14:textId="77777777" w:rsidR="00722596" w:rsidRPr="007D79AC" w:rsidRDefault="00722596" w:rsidP="00CF1BD1">
      <w:pPr>
        <w:tabs>
          <w:tab w:val="left" w:pos="6946"/>
          <w:tab w:val="left" w:pos="7088"/>
        </w:tabs>
        <w:spacing w:line="600" w:lineRule="auto"/>
        <w:rPr>
          <w:rFonts w:ascii="GHEA Grapalat" w:hAnsi="GHEA Grapalat"/>
          <w:b/>
          <w:i/>
          <w:color w:val="FFFFFF"/>
          <w:sz w:val="10"/>
          <w:szCs w:val="10"/>
          <w:u w:val="single"/>
          <w:lang w:val="hy-AM"/>
        </w:rPr>
      </w:pPr>
    </w:p>
    <w:p w14:paraId="6366F19D" w14:textId="77777777" w:rsidR="00722596" w:rsidRPr="007D79AC" w:rsidRDefault="00722596" w:rsidP="00CF1BD1">
      <w:pPr>
        <w:tabs>
          <w:tab w:val="left" w:pos="6946"/>
          <w:tab w:val="left" w:pos="7088"/>
        </w:tabs>
        <w:spacing w:line="600" w:lineRule="auto"/>
        <w:rPr>
          <w:rFonts w:ascii="GHEA Grapalat" w:hAnsi="GHEA Grapalat" w:cs="Sylfaen"/>
          <w:b/>
          <w:i/>
          <w:u w:val="single"/>
          <w:lang w:val="hy-AM"/>
        </w:rPr>
      </w:pPr>
      <w:r w:rsidRPr="007D79AC">
        <w:rPr>
          <w:rFonts w:ascii="GHEA Grapalat" w:hAnsi="GHEA Grapalat"/>
          <w:b/>
          <w:i/>
          <w:color w:val="FFFFFF"/>
          <w:u w:val="single"/>
          <w:lang w:val="hy-AM"/>
        </w:rPr>
        <w:t xml:space="preserve">                                                           </w:t>
      </w:r>
      <w:r w:rsidRPr="007D79AC">
        <w:rPr>
          <w:rFonts w:ascii="GHEA Grapalat" w:hAnsi="GHEA Grapalat"/>
          <w:b/>
          <w:i/>
          <w:u w:val="single"/>
          <w:lang w:val="hy-AM"/>
        </w:rPr>
        <w:t xml:space="preserve">                                       </w:t>
      </w:r>
      <w:r w:rsidRPr="007D79AC">
        <w:rPr>
          <w:rFonts w:ascii="GHEA Grapalat" w:hAnsi="GHEA Grapalat" w:cs="Sylfaen"/>
          <w:b/>
          <w:i/>
          <w:u w:val="single"/>
          <w:lang w:val="hy-AM"/>
        </w:rPr>
        <w:t>Ն. ՀՈՎՍԵՓՅԱՆ</w:t>
      </w:r>
    </w:p>
    <w:p w14:paraId="7F50021A" w14:textId="77777777" w:rsidR="00722596" w:rsidRPr="007D79AC" w:rsidRDefault="00722596" w:rsidP="00CF1BD1">
      <w:pPr>
        <w:spacing w:line="600" w:lineRule="auto"/>
        <w:ind w:left="2124"/>
        <w:rPr>
          <w:rFonts w:ascii="GHEA Grapalat" w:hAnsi="GHEA Grapalat"/>
          <w:b/>
          <w:i/>
          <w:color w:val="000000"/>
          <w:sz w:val="10"/>
          <w:szCs w:val="10"/>
          <w:u w:val="single"/>
          <w:lang w:val="hy-AM"/>
        </w:rPr>
      </w:pPr>
    </w:p>
    <w:p w14:paraId="3B6D9921" w14:textId="77777777" w:rsidR="00722596" w:rsidRPr="007D79AC" w:rsidRDefault="00722596" w:rsidP="00CF1BD1">
      <w:pPr>
        <w:tabs>
          <w:tab w:val="left" w:pos="6946"/>
          <w:tab w:val="left" w:pos="7088"/>
        </w:tabs>
        <w:spacing w:line="600" w:lineRule="auto"/>
        <w:ind w:left="4248"/>
        <w:rPr>
          <w:rFonts w:ascii="GHEA Grapalat" w:hAnsi="GHEA Grapalat" w:cs="Sylfaen"/>
          <w:b/>
          <w:i/>
          <w:u w:val="single"/>
          <w:lang w:val="hy-AM"/>
        </w:rPr>
      </w:pPr>
      <w:r w:rsidRPr="007D79AC">
        <w:rPr>
          <w:rFonts w:ascii="GHEA Grapalat" w:hAnsi="GHEA Grapalat"/>
          <w:b/>
          <w:i/>
          <w:lang w:val="hy-AM"/>
        </w:rPr>
        <w:t xml:space="preserve">  </w:t>
      </w:r>
      <w:r w:rsidRPr="007D79AC">
        <w:rPr>
          <w:rFonts w:ascii="GHEA Grapalat" w:hAnsi="GHEA Grapalat"/>
          <w:b/>
          <w:i/>
          <w:u w:val="single"/>
          <w:lang w:val="hy-AM"/>
        </w:rPr>
        <w:t xml:space="preserve">                                      </w:t>
      </w:r>
      <w:r w:rsidRPr="007D79AC">
        <w:rPr>
          <w:rFonts w:ascii="GHEA Grapalat" w:hAnsi="GHEA Grapalat" w:cs="Sylfaen"/>
          <w:b/>
          <w:i/>
          <w:u w:val="single"/>
          <w:lang w:val="hy-AM"/>
        </w:rPr>
        <w:t>Ս. ՄԵՂՐՅԱՆ</w:t>
      </w:r>
    </w:p>
    <w:p w14:paraId="7698603A" w14:textId="77777777" w:rsidR="00722596" w:rsidRPr="007D79AC" w:rsidRDefault="00722596" w:rsidP="00CF1BD1">
      <w:pPr>
        <w:tabs>
          <w:tab w:val="left" w:pos="6946"/>
        </w:tabs>
        <w:spacing w:line="600" w:lineRule="auto"/>
        <w:ind w:left="4248"/>
        <w:rPr>
          <w:rFonts w:ascii="GHEA Grapalat" w:hAnsi="GHEA Grapalat" w:cs="Sylfaen"/>
          <w:b/>
          <w:i/>
          <w:sz w:val="10"/>
          <w:szCs w:val="10"/>
          <w:u w:val="single"/>
          <w:lang w:val="hy-AM"/>
        </w:rPr>
      </w:pPr>
    </w:p>
    <w:p w14:paraId="4EB077B9" w14:textId="77777777" w:rsidR="00722596" w:rsidRPr="007D79AC" w:rsidRDefault="00722596" w:rsidP="00CF1BD1">
      <w:pPr>
        <w:tabs>
          <w:tab w:val="left" w:pos="6946"/>
          <w:tab w:val="left" w:pos="7088"/>
        </w:tabs>
        <w:spacing w:line="600" w:lineRule="auto"/>
        <w:ind w:left="4248"/>
        <w:rPr>
          <w:rFonts w:ascii="GHEA Grapalat" w:hAnsi="GHEA Grapalat" w:cs="Sylfaen"/>
          <w:b/>
          <w:i/>
          <w:u w:val="single"/>
          <w:lang w:val="hy-AM"/>
        </w:rPr>
      </w:pPr>
      <w:r w:rsidRPr="007D79AC">
        <w:rPr>
          <w:rFonts w:ascii="GHEA Grapalat" w:hAnsi="GHEA Grapalat"/>
          <w:b/>
          <w:i/>
          <w:lang w:val="hy-AM"/>
        </w:rPr>
        <w:t xml:space="preserve">  </w:t>
      </w:r>
      <w:r w:rsidRPr="007D79AC">
        <w:rPr>
          <w:rFonts w:ascii="GHEA Grapalat" w:hAnsi="GHEA Grapalat"/>
          <w:b/>
          <w:i/>
          <w:u w:val="single"/>
          <w:lang w:val="hy-AM"/>
        </w:rPr>
        <w:t xml:space="preserve">                                      </w:t>
      </w:r>
      <w:r w:rsidRPr="007D79AC">
        <w:rPr>
          <w:rFonts w:ascii="GHEA Grapalat" w:hAnsi="GHEA Grapalat" w:cs="Sylfaen"/>
          <w:b/>
          <w:i/>
          <w:u w:val="single"/>
          <w:lang w:val="hy-AM"/>
        </w:rPr>
        <w:t>Ա. ՄԿՐՏՉՅԱՆ</w:t>
      </w:r>
    </w:p>
    <w:p w14:paraId="62EDC85A" w14:textId="77777777" w:rsidR="00722596" w:rsidRPr="007D79AC" w:rsidRDefault="00722596" w:rsidP="00CF1BD1">
      <w:pPr>
        <w:tabs>
          <w:tab w:val="left" w:pos="6946"/>
          <w:tab w:val="left" w:pos="7088"/>
        </w:tabs>
        <w:spacing w:line="600" w:lineRule="auto"/>
        <w:ind w:left="4248"/>
        <w:rPr>
          <w:rFonts w:ascii="GHEA Grapalat" w:hAnsi="GHEA Grapalat" w:cs="Sylfaen"/>
          <w:b/>
          <w:i/>
          <w:sz w:val="10"/>
          <w:szCs w:val="10"/>
          <w:u w:val="single"/>
          <w:lang w:val="hy-AM"/>
        </w:rPr>
      </w:pPr>
    </w:p>
    <w:p w14:paraId="369843AE" w14:textId="57ED65C5" w:rsidR="00E53E74" w:rsidRPr="008E3A2E" w:rsidRDefault="00722596" w:rsidP="00CF1BD1">
      <w:pPr>
        <w:tabs>
          <w:tab w:val="left" w:pos="6946"/>
          <w:tab w:val="left" w:pos="7088"/>
        </w:tabs>
        <w:spacing w:line="600" w:lineRule="auto"/>
        <w:ind w:left="4248"/>
        <w:rPr>
          <w:rFonts w:ascii="GHEA Grapalat" w:hAnsi="GHEA Grapalat" w:cs="GHEA Grapalat"/>
          <w:b/>
          <w:i/>
          <w:u w:val="single"/>
          <w:lang w:val="hy-AM"/>
        </w:rPr>
      </w:pPr>
      <w:r w:rsidRPr="008E3A2E">
        <w:rPr>
          <w:rFonts w:ascii="GHEA Grapalat" w:hAnsi="GHEA Grapalat"/>
          <w:b/>
          <w:i/>
          <w:u w:val="single"/>
          <w:lang w:val="hy-AM"/>
        </w:rPr>
        <w:t xml:space="preserve">                                        </w:t>
      </w:r>
      <w:r w:rsidRPr="008E3A2E">
        <w:rPr>
          <w:rFonts w:ascii="GHEA Grapalat" w:hAnsi="GHEA Grapalat" w:cs="Sylfaen"/>
          <w:b/>
          <w:i/>
          <w:u w:val="single"/>
          <w:lang w:val="hy-AM"/>
        </w:rPr>
        <w:t>Է</w:t>
      </w:r>
      <w:r w:rsidR="008C2ADE" w:rsidRPr="008E3A2E">
        <w:rPr>
          <w:rFonts w:ascii="GHEA Grapalat" w:hAnsi="GHEA Grapalat"/>
          <w:color w:val="000000"/>
          <w:u w:val="single"/>
          <w:shd w:val="clear" w:color="auto" w:fill="FFFFFF"/>
          <w:lang w:val="hy-AM"/>
        </w:rPr>
        <w:t>.</w:t>
      </w:r>
      <w:r w:rsidRPr="008E3A2E">
        <w:rPr>
          <w:rFonts w:ascii="GHEA Grapalat" w:hAnsi="GHEA Grapalat" w:cs="Sylfaen"/>
          <w:b/>
          <w:i/>
          <w:u w:val="single"/>
          <w:lang w:val="hy-AM"/>
        </w:rPr>
        <w:t xml:space="preserve"> </w:t>
      </w:r>
      <w:r w:rsidRPr="008E3A2E">
        <w:rPr>
          <w:rFonts w:ascii="GHEA Grapalat" w:hAnsi="GHEA Grapalat" w:cs="GHEA Grapalat"/>
          <w:b/>
          <w:i/>
          <w:u w:val="single"/>
          <w:lang w:val="hy-AM"/>
        </w:rPr>
        <w:t>ՍԵԴՐԱԿՅԱՆ</w:t>
      </w:r>
    </w:p>
    <w:p w14:paraId="68E3A47F" w14:textId="77777777" w:rsidR="00E7625A" w:rsidRPr="008E3A2E" w:rsidRDefault="00E7625A" w:rsidP="00CF1BD1">
      <w:pPr>
        <w:tabs>
          <w:tab w:val="left" w:pos="6946"/>
          <w:tab w:val="left" w:pos="7088"/>
        </w:tabs>
        <w:spacing w:line="600" w:lineRule="auto"/>
        <w:ind w:left="4248"/>
        <w:rPr>
          <w:rFonts w:ascii="GHEA Grapalat" w:hAnsi="GHEA Grapalat" w:cs="GHEA Grapalat"/>
          <w:b/>
          <w:i/>
          <w:sz w:val="8"/>
          <w:szCs w:val="8"/>
          <w:u w:val="single"/>
          <w:lang w:val="hy-AM"/>
        </w:rPr>
      </w:pPr>
    </w:p>
    <w:p w14:paraId="442EC8DA" w14:textId="496623BD" w:rsidR="00282FBB" w:rsidRPr="008E3A2E" w:rsidRDefault="00E7625A" w:rsidP="00CF1BD1">
      <w:pPr>
        <w:tabs>
          <w:tab w:val="left" w:pos="6946"/>
          <w:tab w:val="left" w:pos="7088"/>
        </w:tabs>
        <w:spacing w:line="600" w:lineRule="auto"/>
        <w:ind w:left="4248"/>
        <w:rPr>
          <w:rFonts w:ascii="GHEA Grapalat" w:hAnsi="GHEA Grapalat" w:cs="Sylfaen"/>
          <w:b/>
          <w:i/>
          <w:u w:val="single"/>
          <w:lang w:val="hy-AM"/>
        </w:rPr>
      </w:pPr>
      <w:r w:rsidRPr="008E3A2E">
        <w:rPr>
          <w:rFonts w:ascii="GHEA Grapalat" w:hAnsi="GHEA Grapalat"/>
          <w:b/>
          <w:i/>
          <w:u w:val="single"/>
          <w:lang w:val="hy-AM"/>
        </w:rPr>
        <w:t xml:space="preserve">                                        </w:t>
      </w:r>
      <w:r w:rsidRPr="008E3A2E">
        <w:rPr>
          <w:rFonts w:ascii="GHEA Grapalat" w:hAnsi="GHEA Grapalat" w:cs="Sylfaen"/>
          <w:b/>
          <w:i/>
          <w:u w:val="single"/>
          <w:lang w:val="hy-AM"/>
        </w:rPr>
        <w:t>Վ</w:t>
      </w:r>
      <w:r w:rsidR="008C2ADE" w:rsidRPr="008E3A2E">
        <w:rPr>
          <w:rFonts w:ascii="GHEA Grapalat" w:hAnsi="GHEA Grapalat"/>
          <w:color w:val="000000"/>
          <w:u w:val="single"/>
          <w:shd w:val="clear" w:color="auto" w:fill="FFFFFF"/>
          <w:lang w:val="hy-AM"/>
        </w:rPr>
        <w:t>.</w:t>
      </w:r>
      <w:r w:rsidRPr="008E3A2E">
        <w:rPr>
          <w:rFonts w:ascii="GHEA Grapalat" w:hAnsi="GHEA Grapalat" w:cs="Sylfaen"/>
          <w:b/>
          <w:i/>
          <w:u w:val="single"/>
          <w:lang w:val="hy-AM"/>
        </w:rPr>
        <w:t xml:space="preserve"> ՔՈՉԱՐՅԱՆ</w:t>
      </w:r>
    </w:p>
    <w:p w14:paraId="615A80C7" w14:textId="7AB03C0F" w:rsidR="008F1002" w:rsidRDefault="008F1002" w:rsidP="008F1002">
      <w:pPr>
        <w:tabs>
          <w:tab w:val="left" w:pos="6946"/>
          <w:tab w:val="left" w:pos="7088"/>
        </w:tabs>
        <w:spacing w:line="480" w:lineRule="auto"/>
        <w:jc w:val="both"/>
        <w:rPr>
          <w:rFonts w:ascii="GHEA Grapalat" w:hAnsi="GHEA Grapalat" w:cs="Sylfaen"/>
          <w:bCs/>
          <w:iCs/>
          <w:lang w:val="hy-AM"/>
        </w:rPr>
      </w:pPr>
    </w:p>
    <w:p w14:paraId="1212EA39" w14:textId="0B74BB2A" w:rsidR="008F1002" w:rsidRPr="00A03D4A" w:rsidRDefault="008F1002" w:rsidP="00E2616E">
      <w:pPr>
        <w:spacing w:after="160" w:line="259" w:lineRule="auto"/>
        <w:rPr>
          <w:rFonts w:ascii="GHEA Grapalat" w:hAnsi="GHEA Grapalat" w:cs="GHEA Grapalat"/>
          <w:bCs/>
          <w:iCs/>
          <w:lang w:val="hy-AM"/>
        </w:rPr>
      </w:pPr>
    </w:p>
    <w:sectPr w:rsidR="008F1002" w:rsidRPr="00A03D4A" w:rsidSect="00F1291A">
      <w:headerReference w:type="even" r:id="rId11"/>
      <w:headerReference w:type="default" r:id="rId12"/>
      <w:pgSz w:w="11906" w:h="16838"/>
      <w:pgMar w:top="360" w:right="566" w:bottom="81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9785B" w14:textId="77777777" w:rsidR="00C94D01" w:rsidRDefault="00C94D01">
      <w:r>
        <w:separator/>
      </w:r>
    </w:p>
  </w:endnote>
  <w:endnote w:type="continuationSeparator" w:id="0">
    <w:p w14:paraId="451DAC6F" w14:textId="77777777" w:rsidR="00C94D01" w:rsidRDefault="00C9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charset w:val="CC"/>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Armeni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n AMU">
    <w:altName w:val="Arial Unicode MS"/>
    <w:charset w:val="CC"/>
    <w:family w:val="auto"/>
    <w:pitch w:val="variable"/>
    <w:sig w:usb0="A1002EA7" w:usb1="50000008" w:usb2="00000000" w:usb3="00000000" w:csb0="000101FF"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92F0" w14:textId="77777777" w:rsidR="00C94D01" w:rsidRDefault="00C94D01">
      <w:r>
        <w:separator/>
      </w:r>
    </w:p>
  </w:footnote>
  <w:footnote w:type="continuationSeparator" w:id="0">
    <w:p w14:paraId="5EF1301D" w14:textId="77777777" w:rsidR="00C94D01" w:rsidRDefault="00C9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BB84" w14:textId="2BDD1086" w:rsidR="007347FE" w:rsidRDefault="007347FE" w:rsidP="002A74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0EDF">
      <w:rPr>
        <w:rStyle w:val="PageNumber"/>
      </w:rPr>
      <w:t>2</w:t>
    </w:r>
    <w:r>
      <w:rPr>
        <w:rStyle w:val="PageNumber"/>
      </w:rPr>
      <w:fldChar w:fldCharType="end"/>
    </w:r>
  </w:p>
  <w:p w14:paraId="300A5A2C" w14:textId="77777777" w:rsidR="007347FE" w:rsidRDefault="007347FE" w:rsidP="002A749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90F7" w14:textId="56E4FF18" w:rsidR="007347FE" w:rsidRDefault="007347FE" w:rsidP="002A74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BBB">
      <w:rPr>
        <w:rStyle w:val="PageNumber"/>
      </w:rPr>
      <w:t>28</w:t>
    </w:r>
    <w:r>
      <w:rPr>
        <w:rStyle w:val="PageNumber"/>
      </w:rPr>
      <w:fldChar w:fldCharType="end"/>
    </w:r>
  </w:p>
  <w:p w14:paraId="4010E56E" w14:textId="77777777" w:rsidR="007347FE" w:rsidRDefault="007347FE" w:rsidP="002A7497">
    <w:pPr>
      <w:pStyle w:val="Header"/>
      <w:ind w:right="360"/>
    </w:pPr>
  </w:p>
  <w:p w14:paraId="0DCEEB58" w14:textId="77777777" w:rsidR="007D79AC" w:rsidRDefault="007D79AC" w:rsidP="002A749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6D9D"/>
    <w:multiLevelType w:val="hybridMultilevel"/>
    <w:tmpl w:val="6C50AAF2"/>
    <w:lvl w:ilvl="0" w:tplc="9EE895DA">
      <w:start w:val="1"/>
      <w:numFmt w:val="decimal"/>
      <w:lvlText w:val="%1)"/>
      <w:lvlJc w:val="left"/>
      <w:pPr>
        <w:ind w:left="1070" w:hanging="360"/>
      </w:pPr>
      <w:rPr>
        <w:rFonts w:ascii="GHEA Grapalat" w:hAnsi="GHEA Grapalat" w:hint="default"/>
        <w:b w:val="0"/>
        <w:bCs w:val="0"/>
        <w:sz w:val="24"/>
        <w:szCs w:val="24"/>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560CF9"/>
    <w:multiLevelType w:val="multilevel"/>
    <w:tmpl w:val="4894B892"/>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072" w:hanging="504"/>
      </w:pPr>
      <w:rPr>
        <w:rFonts w:ascii="GHEA Grapalat" w:hAnsi="GHEA Grapalat" w:hint="default"/>
        <w:color w:val="auto"/>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A6B23"/>
    <w:multiLevelType w:val="hybridMultilevel"/>
    <w:tmpl w:val="467433E2"/>
    <w:lvl w:ilvl="0" w:tplc="F2287FD6">
      <w:start w:val="1"/>
      <w:numFmt w:val="bullet"/>
      <w:lvlText w:val=""/>
      <w:lvlJc w:val="left"/>
      <w:pPr>
        <w:ind w:left="1287" w:hanging="360"/>
      </w:pPr>
      <w:rPr>
        <w:rFonts w:ascii="Wingdings" w:hAnsi="Wingding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D1214CE"/>
    <w:multiLevelType w:val="hybridMultilevel"/>
    <w:tmpl w:val="13BEAB20"/>
    <w:lvl w:ilvl="0" w:tplc="FC283296">
      <w:start w:val="1"/>
      <w:numFmt w:val="decimal"/>
      <w:lvlText w:val="%1)"/>
      <w:lvlJc w:val="left"/>
      <w:pPr>
        <w:ind w:left="1070" w:hanging="360"/>
      </w:pPr>
      <w:rPr>
        <w:b w:val="0"/>
        <w:b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D6E4E66"/>
    <w:multiLevelType w:val="hybridMultilevel"/>
    <w:tmpl w:val="FCC84668"/>
    <w:lvl w:ilvl="0" w:tplc="FC283296">
      <w:start w:val="1"/>
      <w:numFmt w:val="decimal"/>
      <w:lvlText w:val="%1)"/>
      <w:lvlJc w:val="left"/>
      <w:pPr>
        <w:ind w:left="928" w:hanging="360"/>
      </w:pPr>
      <w:rPr>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05E6963"/>
    <w:multiLevelType w:val="hybridMultilevel"/>
    <w:tmpl w:val="2938C4B2"/>
    <w:lvl w:ilvl="0" w:tplc="7A9A06BE">
      <w:numFmt w:val="bullet"/>
      <w:lvlText w:val="-"/>
      <w:lvlJc w:val="left"/>
      <w:pPr>
        <w:ind w:left="927" w:hanging="360"/>
      </w:pPr>
      <w:rPr>
        <w:rFonts w:ascii="GHEA Grapalat" w:eastAsiaTheme="minorHAnsi" w:hAnsi="GHEA Grapala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6C2FF8"/>
    <w:multiLevelType w:val="hybridMultilevel"/>
    <w:tmpl w:val="D0EC78B6"/>
    <w:lvl w:ilvl="0" w:tplc="CAC44E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E13CC3"/>
    <w:multiLevelType w:val="hybridMultilevel"/>
    <w:tmpl w:val="F11C8958"/>
    <w:lvl w:ilvl="0" w:tplc="44980EB8">
      <w:start w:val="3"/>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E34DF"/>
    <w:multiLevelType w:val="hybridMultilevel"/>
    <w:tmpl w:val="FCC84668"/>
    <w:lvl w:ilvl="0" w:tplc="FC283296">
      <w:start w:val="1"/>
      <w:numFmt w:val="decimal"/>
      <w:lvlText w:val="%1)"/>
      <w:lvlJc w:val="left"/>
      <w:pPr>
        <w:ind w:left="928" w:hanging="360"/>
      </w:pPr>
      <w:rPr>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3D367CFC"/>
    <w:multiLevelType w:val="multilevel"/>
    <w:tmpl w:val="5EA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796244"/>
    <w:multiLevelType w:val="hybridMultilevel"/>
    <w:tmpl w:val="58A899C8"/>
    <w:lvl w:ilvl="0" w:tplc="0FD482D6">
      <w:start w:val="1"/>
      <w:numFmt w:val="decimal"/>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46917C11"/>
    <w:multiLevelType w:val="hybridMultilevel"/>
    <w:tmpl w:val="0ED68F9A"/>
    <w:lvl w:ilvl="0" w:tplc="F78405C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C552198"/>
    <w:multiLevelType w:val="hybridMultilevel"/>
    <w:tmpl w:val="F722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D7B6F"/>
    <w:multiLevelType w:val="hybridMultilevel"/>
    <w:tmpl w:val="BC7EB9AC"/>
    <w:lvl w:ilvl="0" w:tplc="6360C046">
      <w:start w:val="15"/>
      <w:numFmt w:val="bullet"/>
      <w:lvlText w:val="-"/>
      <w:lvlJc w:val="left"/>
      <w:pPr>
        <w:ind w:left="990" w:hanging="360"/>
      </w:pPr>
      <w:rPr>
        <w:rFonts w:ascii="GHEA Grapalat" w:eastAsia="SimSun" w:hAnsi="GHEA Grapalat" w:cs="Sylfaen" w:hint="default"/>
      </w:rPr>
    </w:lvl>
    <w:lvl w:ilvl="1" w:tplc="0C070003" w:tentative="1">
      <w:start w:val="1"/>
      <w:numFmt w:val="bullet"/>
      <w:lvlText w:val="o"/>
      <w:lvlJc w:val="left"/>
      <w:pPr>
        <w:ind w:left="1710" w:hanging="360"/>
      </w:pPr>
      <w:rPr>
        <w:rFonts w:ascii="Courier New" w:hAnsi="Courier New" w:cs="Courier New" w:hint="default"/>
      </w:rPr>
    </w:lvl>
    <w:lvl w:ilvl="2" w:tplc="0C070005" w:tentative="1">
      <w:start w:val="1"/>
      <w:numFmt w:val="bullet"/>
      <w:lvlText w:val=""/>
      <w:lvlJc w:val="left"/>
      <w:pPr>
        <w:ind w:left="2430" w:hanging="360"/>
      </w:pPr>
      <w:rPr>
        <w:rFonts w:ascii="Wingdings" w:hAnsi="Wingdings" w:hint="default"/>
      </w:rPr>
    </w:lvl>
    <w:lvl w:ilvl="3" w:tplc="0C070001" w:tentative="1">
      <w:start w:val="1"/>
      <w:numFmt w:val="bullet"/>
      <w:lvlText w:val=""/>
      <w:lvlJc w:val="left"/>
      <w:pPr>
        <w:ind w:left="3150" w:hanging="360"/>
      </w:pPr>
      <w:rPr>
        <w:rFonts w:ascii="Symbol" w:hAnsi="Symbol" w:hint="default"/>
      </w:rPr>
    </w:lvl>
    <w:lvl w:ilvl="4" w:tplc="0C070003" w:tentative="1">
      <w:start w:val="1"/>
      <w:numFmt w:val="bullet"/>
      <w:lvlText w:val="o"/>
      <w:lvlJc w:val="left"/>
      <w:pPr>
        <w:ind w:left="3870" w:hanging="360"/>
      </w:pPr>
      <w:rPr>
        <w:rFonts w:ascii="Courier New" w:hAnsi="Courier New" w:cs="Courier New" w:hint="default"/>
      </w:rPr>
    </w:lvl>
    <w:lvl w:ilvl="5" w:tplc="0C070005" w:tentative="1">
      <w:start w:val="1"/>
      <w:numFmt w:val="bullet"/>
      <w:lvlText w:val=""/>
      <w:lvlJc w:val="left"/>
      <w:pPr>
        <w:ind w:left="4590" w:hanging="360"/>
      </w:pPr>
      <w:rPr>
        <w:rFonts w:ascii="Wingdings" w:hAnsi="Wingdings" w:hint="default"/>
      </w:rPr>
    </w:lvl>
    <w:lvl w:ilvl="6" w:tplc="0C070001" w:tentative="1">
      <w:start w:val="1"/>
      <w:numFmt w:val="bullet"/>
      <w:lvlText w:val=""/>
      <w:lvlJc w:val="left"/>
      <w:pPr>
        <w:ind w:left="5310" w:hanging="360"/>
      </w:pPr>
      <w:rPr>
        <w:rFonts w:ascii="Symbol" w:hAnsi="Symbol" w:hint="default"/>
      </w:rPr>
    </w:lvl>
    <w:lvl w:ilvl="7" w:tplc="0C070003" w:tentative="1">
      <w:start w:val="1"/>
      <w:numFmt w:val="bullet"/>
      <w:lvlText w:val="o"/>
      <w:lvlJc w:val="left"/>
      <w:pPr>
        <w:ind w:left="6030" w:hanging="360"/>
      </w:pPr>
      <w:rPr>
        <w:rFonts w:ascii="Courier New" w:hAnsi="Courier New" w:cs="Courier New" w:hint="default"/>
      </w:rPr>
    </w:lvl>
    <w:lvl w:ilvl="8" w:tplc="0C070005" w:tentative="1">
      <w:start w:val="1"/>
      <w:numFmt w:val="bullet"/>
      <w:lvlText w:val=""/>
      <w:lvlJc w:val="left"/>
      <w:pPr>
        <w:ind w:left="6750" w:hanging="360"/>
      </w:pPr>
      <w:rPr>
        <w:rFonts w:ascii="Wingdings" w:hAnsi="Wingdings" w:hint="default"/>
      </w:rPr>
    </w:lvl>
  </w:abstractNum>
  <w:abstractNum w:abstractNumId="14" w15:restartNumberingAfterBreak="0">
    <w:nsid w:val="6E5A5482"/>
    <w:multiLevelType w:val="hybridMultilevel"/>
    <w:tmpl w:val="B7DCEA56"/>
    <w:lvl w:ilvl="0" w:tplc="7B3E9042">
      <w:start w:val="1"/>
      <w:numFmt w:val="decimal"/>
      <w:lvlText w:val="%1)"/>
      <w:lvlJc w:val="left"/>
      <w:pPr>
        <w:ind w:left="815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D7BF9"/>
    <w:multiLevelType w:val="hybridMultilevel"/>
    <w:tmpl w:val="A6B87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83675D"/>
    <w:multiLevelType w:val="hybridMultilevel"/>
    <w:tmpl w:val="874E3042"/>
    <w:lvl w:ilvl="0" w:tplc="FFFFFFFF">
      <w:start w:val="1"/>
      <w:numFmt w:val="decimal"/>
      <w:lvlText w:val="%1)"/>
      <w:lvlJc w:val="left"/>
      <w:pPr>
        <w:ind w:left="1070" w:hanging="360"/>
      </w:pPr>
      <w:rPr>
        <w:b w:val="0"/>
        <w:bCs w:val="0"/>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7" w15:restartNumberingAfterBreak="0">
    <w:nsid w:val="738F11D2"/>
    <w:multiLevelType w:val="hybridMultilevel"/>
    <w:tmpl w:val="874E3042"/>
    <w:lvl w:ilvl="0" w:tplc="FFFFFFFF">
      <w:start w:val="1"/>
      <w:numFmt w:val="decimal"/>
      <w:lvlText w:val="%1)"/>
      <w:lvlJc w:val="left"/>
      <w:pPr>
        <w:ind w:left="1070" w:hanging="360"/>
      </w:pPr>
      <w:rPr>
        <w:b w:val="0"/>
        <w:bCs w:val="0"/>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8"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768607">
    <w:abstractNumId w:val="13"/>
  </w:num>
  <w:num w:numId="2" w16cid:durableId="1938520240">
    <w:abstractNumId w:val="18"/>
  </w:num>
  <w:num w:numId="3" w16cid:durableId="1181630224">
    <w:abstractNumId w:val="14"/>
  </w:num>
  <w:num w:numId="4" w16cid:durableId="937255840">
    <w:abstractNumId w:val="5"/>
  </w:num>
  <w:num w:numId="5" w16cid:durableId="99958771">
    <w:abstractNumId w:val="7"/>
  </w:num>
  <w:num w:numId="6" w16cid:durableId="436144891">
    <w:abstractNumId w:val="12"/>
  </w:num>
  <w:num w:numId="7" w16cid:durableId="971398041">
    <w:abstractNumId w:val="9"/>
  </w:num>
  <w:num w:numId="8" w16cid:durableId="997460628">
    <w:abstractNumId w:val="2"/>
  </w:num>
  <w:num w:numId="9" w16cid:durableId="1451510963">
    <w:abstractNumId w:val="6"/>
  </w:num>
  <w:num w:numId="10" w16cid:durableId="1406293690">
    <w:abstractNumId w:val="11"/>
  </w:num>
  <w:num w:numId="11" w16cid:durableId="1237283119">
    <w:abstractNumId w:val="10"/>
  </w:num>
  <w:num w:numId="12" w16cid:durableId="1925020705">
    <w:abstractNumId w:val="1"/>
  </w:num>
  <w:num w:numId="13" w16cid:durableId="1806005365">
    <w:abstractNumId w:val="15"/>
  </w:num>
  <w:num w:numId="14" w16cid:durableId="1290479124">
    <w:abstractNumId w:val="0"/>
  </w:num>
  <w:num w:numId="15" w16cid:durableId="1352799309">
    <w:abstractNumId w:val="4"/>
  </w:num>
  <w:num w:numId="16" w16cid:durableId="687952520">
    <w:abstractNumId w:val="8"/>
  </w:num>
  <w:num w:numId="17" w16cid:durableId="1018118151">
    <w:abstractNumId w:val="3"/>
  </w:num>
  <w:num w:numId="18" w16cid:durableId="772171180">
    <w:abstractNumId w:val="16"/>
  </w:num>
  <w:num w:numId="19" w16cid:durableId="72198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A1"/>
    <w:rsid w:val="00001FA8"/>
    <w:rsid w:val="00003130"/>
    <w:rsid w:val="000045AB"/>
    <w:rsid w:val="00005923"/>
    <w:rsid w:val="00005BED"/>
    <w:rsid w:val="000125B5"/>
    <w:rsid w:val="00014156"/>
    <w:rsid w:val="000151FD"/>
    <w:rsid w:val="00015314"/>
    <w:rsid w:val="000156E4"/>
    <w:rsid w:val="00015ECC"/>
    <w:rsid w:val="00016235"/>
    <w:rsid w:val="0001641D"/>
    <w:rsid w:val="00017C0E"/>
    <w:rsid w:val="00020078"/>
    <w:rsid w:val="000211FB"/>
    <w:rsid w:val="000215FF"/>
    <w:rsid w:val="000218BB"/>
    <w:rsid w:val="00021DB4"/>
    <w:rsid w:val="00022102"/>
    <w:rsid w:val="00022235"/>
    <w:rsid w:val="0002297B"/>
    <w:rsid w:val="00022AA4"/>
    <w:rsid w:val="00023865"/>
    <w:rsid w:val="00023874"/>
    <w:rsid w:val="00023A10"/>
    <w:rsid w:val="00023D3B"/>
    <w:rsid w:val="00024EAF"/>
    <w:rsid w:val="000251AE"/>
    <w:rsid w:val="000256AC"/>
    <w:rsid w:val="000257BB"/>
    <w:rsid w:val="00026126"/>
    <w:rsid w:val="000266FB"/>
    <w:rsid w:val="00027792"/>
    <w:rsid w:val="0003586F"/>
    <w:rsid w:val="000417CA"/>
    <w:rsid w:val="0004211D"/>
    <w:rsid w:val="000425B7"/>
    <w:rsid w:val="00043513"/>
    <w:rsid w:val="00044ECC"/>
    <w:rsid w:val="00045862"/>
    <w:rsid w:val="00046B01"/>
    <w:rsid w:val="00051961"/>
    <w:rsid w:val="0005274D"/>
    <w:rsid w:val="000537B3"/>
    <w:rsid w:val="00054ABE"/>
    <w:rsid w:val="000553AE"/>
    <w:rsid w:val="0005565D"/>
    <w:rsid w:val="000607C5"/>
    <w:rsid w:val="00061DFD"/>
    <w:rsid w:val="0006379E"/>
    <w:rsid w:val="00063B29"/>
    <w:rsid w:val="00063D6C"/>
    <w:rsid w:val="00065345"/>
    <w:rsid w:val="00065B9F"/>
    <w:rsid w:val="00065C0C"/>
    <w:rsid w:val="00066007"/>
    <w:rsid w:val="0006645F"/>
    <w:rsid w:val="000700C4"/>
    <w:rsid w:val="00071B87"/>
    <w:rsid w:val="000755AF"/>
    <w:rsid w:val="00075A89"/>
    <w:rsid w:val="000769AC"/>
    <w:rsid w:val="0008094E"/>
    <w:rsid w:val="000817FC"/>
    <w:rsid w:val="00082350"/>
    <w:rsid w:val="000825B7"/>
    <w:rsid w:val="00082A7C"/>
    <w:rsid w:val="00085D57"/>
    <w:rsid w:val="0008645D"/>
    <w:rsid w:val="000871CC"/>
    <w:rsid w:val="00087C50"/>
    <w:rsid w:val="00090C38"/>
    <w:rsid w:val="0009309A"/>
    <w:rsid w:val="0009391D"/>
    <w:rsid w:val="0009424C"/>
    <w:rsid w:val="00094E50"/>
    <w:rsid w:val="00095A09"/>
    <w:rsid w:val="000961C7"/>
    <w:rsid w:val="000A0FBF"/>
    <w:rsid w:val="000A2223"/>
    <w:rsid w:val="000A3021"/>
    <w:rsid w:val="000A38E2"/>
    <w:rsid w:val="000A4593"/>
    <w:rsid w:val="000A5CA0"/>
    <w:rsid w:val="000A5F16"/>
    <w:rsid w:val="000A614B"/>
    <w:rsid w:val="000A6B07"/>
    <w:rsid w:val="000A6C16"/>
    <w:rsid w:val="000A72AD"/>
    <w:rsid w:val="000A7912"/>
    <w:rsid w:val="000B15C7"/>
    <w:rsid w:val="000B253D"/>
    <w:rsid w:val="000B263C"/>
    <w:rsid w:val="000C08A3"/>
    <w:rsid w:val="000C3400"/>
    <w:rsid w:val="000C3F40"/>
    <w:rsid w:val="000C5FD0"/>
    <w:rsid w:val="000C7742"/>
    <w:rsid w:val="000D0FFF"/>
    <w:rsid w:val="000D16A6"/>
    <w:rsid w:val="000D18B7"/>
    <w:rsid w:val="000D32B0"/>
    <w:rsid w:val="000D4F66"/>
    <w:rsid w:val="000D551F"/>
    <w:rsid w:val="000D688F"/>
    <w:rsid w:val="000D7C00"/>
    <w:rsid w:val="000E0AC2"/>
    <w:rsid w:val="000E492E"/>
    <w:rsid w:val="000E5924"/>
    <w:rsid w:val="000E5A1E"/>
    <w:rsid w:val="000E6B2C"/>
    <w:rsid w:val="000F03E4"/>
    <w:rsid w:val="000F131B"/>
    <w:rsid w:val="000F64F4"/>
    <w:rsid w:val="000F718D"/>
    <w:rsid w:val="001009D1"/>
    <w:rsid w:val="001043D5"/>
    <w:rsid w:val="00104A02"/>
    <w:rsid w:val="001078F5"/>
    <w:rsid w:val="00107EE3"/>
    <w:rsid w:val="001123AB"/>
    <w:rsid w:val="00112A98"/>
    <w:rsid w:val="001133BB"/>
    <w:rsid w:val="0011377B"/>
    <w:rsid w:val="00113CB4"/>
    <w:rsid w:val="0011448B"/>
    <w:rsid w:val="001145B3"/>
    <w:rsid w:val="0011507F"/>
    <w:rsid w:val="00115B76"/>
    <w:rsid w:val="001162F2"/>
    <w:rsid w:val="001170AA"/>
    <w:rsid w:val="00123FD7"/>
    <w:rsid w:val="001278C3"/>
    <w:rsid w:val="0013002E"/>
    <w:rsid w:val="001337AE"/>
    <w:rsid w:val="00134906"/>
    <w:rsid w:val="001357B6"/>
    <w:rsid w:val="00136485"/>
    <w:rsid w:val="0013753B"/>
    <w:rsid w:val="00140220"/>
    <w:rsid w:val="0014045C"/>
    <w:rsid w:val="001405F8"/>
    <w:rsid w:val="001412F5"/>
    <w:rsid w:val="00141504"/>
    <w:rsid w:val="0014344A"/>
    <w:rsid w:val="00143591"/>
    <w:rsid w:val="00145DA9"/>
    <w:rsid w:val="001463E9"/>
    <w:rsid w:val="00147DD0"/>
    <w:rsid w:val="00150A73"/>
    <w:rsid w:val="00152D2F"/>
    <w:rsid w:val="0015329A"/>
    <w:rsid w:val="0015484D"/>
    <w:rsid w:val="00155799"/>
    <w:rsid w:val="00161830"/>
    <w:rsid w:val="001618F5"/>
    <w:rsid w:val="00162329"/>
    <w:rsid w:val="0016382E"/>
    <w:rsid w:val="001638F8"/>
    <w:rsid w:val="0016455C"/>
    <w:rsid w:val="001664A9"/>
    <w:rsid w:val="001670D9"/>
    <w:rsid w:val="00170170"/>
    <w:rsid w:val="001706E0"/>
    <w:rsid w:val="00171E69"/>
    <w:rsid w:val="00171F08"/>
    <w:rsid w:val="00171FB5"/>
    <w:rsid w:val="00172241"/>
    <w:rsid w:val="00173156"/>
    <w:rsid w:val="00173178"/>
    <w:rsid w:val="00174BEA"/>
    <w:rsid w:val="001751CA"/>
    <w:rsid w:val="00175F22"/>
    <w:rsid w:val="0017789A"/>
    <w:rsid w:val="001812C4"/>
    <w:rsid w:val="0018139F"/>
    <w:rsid w:val="0018152F"/>
    <w:rsid w:val="001815BB"/>
    <w:rsid w:val="00181BF0"/>
    <w:rsid w:val="00186E1F"/>
    <w:rsid w:val="0018790C"/>
    <w:rsid w:val="0019011D"/>
    <w:rsid w:val="001914D0"/>
    <w:rsid w:val="00193512"/>
    <w:rsid w:val="00193720"/>
    <w:rsid w:val="00193C8C"/>
    <w:rsid w:val="001967AB"/>
    <w:rsid w:val="001A0839"/>
    <w:rsid w:val="001A121C"/>
    <w:rsid w:val="001A181B"/>
    <w:rsid w:val="001A26C4"/>
    <w:rsid w:val="001A428F"/>
    <w:rsid w:val="001A4302"/>
    <w:rsid w:val="001A4E63"/>
    <w:rsid w:val="001A602F"/>
    <w:rsid w:val="001A730E"/>
    <w:rsid w:val="001A7FF0"/>
    <w:rsid w:val="001B0F94"/>
    <w:rsid w:val="001B0FAE"/>
    <w:rsid w:val="001B1F3D"/>
    <w:rsid w:val="001B235F"/>
    <w:rsid w:val="001B3F27"/>
    <w:rsid w:val="001B47A1"/>
    <w:rsid w:val="001B4D73"/>
    <w:rsid w:val="001B52DF"/>
    <w:rsid w:val="001B660B"/>
    <w:rsid w:val="001C2046"/>
    <w:rsid w:val="001C228F"/>
    <w:rsid w:val="001C3F13"/>
    <w:rsid w:val="001C46B0"/>
    <w:rsid w:val="001C4F2B"/>
    <w:rsid w:val="001C5F42"/>
    <w:rsid w:val="001C6865"/>
    <w:rsid w:val="001C6C2A"/>
    <w:rsid w:val="001D0D04"/>
    <w:rsid w:val="001D28A9"/>
    <w:rsid w:val="001D291D"/>
    <w:rsid w:val="001D3180"/>
    <w:rsid w:val="001D43DD"/>
    <w:rsid w:val="001D61F6"/>
    <w:rsid w:val="001D6AF9"/>
    <w:rsid w:val="001D6FEB"/>
    <w:rsid w:val="001D7E3F"/>
    <w:rsid w:val="001E0F1D"/>
    <w:rsid w:val="001E729A"/>
    <w:rsid w:val="001E753C"/>
    <w:rsid w:val="001E7774"/>
    <w:rsid w:val="001F03B4"/>
    <w:rsid w:val="001F0C88"/>
    <w:rsid w:val="001F1B3B"/>
    <w:rsid w:val="001F2584"/>
    <w:rsid w:val="001F281A"/>
    <w:rsid w:val="001F2863"/>
    <w:rsid w:val="001F5D34"/>
    <w:rsid w:val="001F7811"/>
    <w:rsid w:val="00200B32"/>
    <w:rsid w:val="00201565"/>
    <w:rsid w:val="002015AC"/>
    <w:rsid w:val="00202884"/>
    <w:rsid w:val="002034DE"/>
    <w:rsid w:val="00203874"/>
    <w:rsid w:val="0020399A"/>
    <w:rsid w:val="002039F3"/>
    <w:rsid w:val="00203A48"/>
    <w:rsid w:val="00204322"/>
    <w:rsid w:val="00206221"/>
    <w:rsid w:val="00206BB4"/>
    <w:rsid w:val="002109F2"/>
    <w:rsid w:val="00210CE2"/>
    <w:rsid w:val="0021105B"/>
    <w:rsid w:val="00212542"/>
    <w:rsid w:val="00212E81"/>
    <w:rsid w:val="00213DD0"/>
    <w:rsid w:val="0021460F"/>
    <w:rsid w:val="00215996"/>
    <w:rsid w:val="00216032"/>
    <w:rsid w:val="002167B6"/>
    <w:rsid w:val="0022077D"/>
    <w:rsid w:val="00224221"/>
    <w:rsid w:val="002249E3"/>
    <w:rsid w:val="002251C8"/>
    <w:rsid w:val="002265B5"/>
    <w:rsid w:val="0023092E"/>
    <w:rsid w:val="00230B67"/>
    <w:rsid w:val="002315DE"/>
    <w:rsid w:val="002347F1"/>
    <w:rsid w:val="00234D0E"/>
    <w:rsid w:val="00235944"/>
    <w:rsid w:val="00237E98"/>
    <w:rsid w:val="00243D64"/>
    <w:rsid w:val="00245A5E"/>
    <w:rsid w:val="002464B1"/>
    <w:rsid w:val="00246FE2"/>
    <w:rsid w:val="00251250"/>
    <w:rsid w:val="00251C7E"/>
    <w:rsid w:val="002526D4"/>
    <w:rsid w:val="00252C97"/>
    <w:rsid w:val="00254002"/>
    <w:rsid w:val="002546D2"/>
    <w:rsid w:val="00254746"/>
    <w:rsid w:val="00256C5C"/>
    <w:rsid w:val="002626CE"/>
    <w:rsid w:val="0026345F"/>
    <w:rsid w:val="0026500E"/>
    <w:rsid w:val="00265387"/>
    <w:rsid w:val="00266A86"/>
    <w:rsid w:val="00267020"/>
    <w:rsid w:val="002677C9"/>
    <w:rsid w:val="00274586"/>
    <w:rsid w:val="00275442"/>
    <w:rsid w:val="00276119"/>
    <w:rsid w:val="002778C9"/>
    <w:rsid w:val="00277A8D"/>
    <w:rsid w:val="00277E02"/>
    <w:rsid w:val="00280D9D"/>
    <w:rsid w:val="00280FEB"/>
    <w:rsid w:val="00281674"/>
    <w:rsid w:val="00282FBB"/>
    <w:rsid w:val="00283053"/>
    <w:rsid w:val="0028340F"/>
    <w:rsid w:val="00284E8D"/>
    <w:rsid w:val="002855C2"/>
    <w:rsid w:val="0028783B"/>
    <w:rsid w:val="0029043E"/>
    <w:rsid w:val="0029076E"/>
    <w:rsid w:val="00292C1E"/>
    <w:rsid w:val="002933F6"/>
    <w:rsid w:val="00295E86"/>
    <w:rsid w:val="00295FCD"/>
    <w:rsid w:val="002A0435"/>
    <w:rsid w:val="002A0EA6"/>
    <w:rsid w:val="002A23B1"/>
    <w:rsid w:val="002A269C"/>
    <w:rsid w:val="002A3544"/>
    <w:rsid w:val="002A3F19"/>
    <w:rsid w:val="002A7497"/>
    <w:rsid w:val="002B0ABA"/>
    <w:rsid w:val="002B1BA9"/>
    <w:rsid w:val="002B2B33"/>
    <w:rsid w:val="002B3569"/>
    <w:rsid w:val="002B3F8D"/>
    <w:rsid w:val="002B65E6"/>
    <w:rsid w:val="002B7596"/>
    <w:rsid w:val="002C00F3"/>
    <w:rsid w:val="002C056F"/>
    <w:rsid w:val="002C1869"/>
    <w:rsid w:val="002C2096"/>
    <w:rsid w:val="002C20A4"/>
    <w:rsid w:val="002C5A0F"/>
    <w:rsid w:val="002C6456"/>
    <w:rsid w:val="002D0E9C"/>
    <w:rsid w:val="002D1AD5"/>
    <w:rsid w:val="002D4178"/>
    <w:rsid w:val="002D63D6"/>
    <w:rsid w:val="002D788C"/>
    <w:rsid w:val="002E2588"/>
    <w:rsid w:val="002E2A0D"/>
    <w:rsid w:val="002E3548"/>
    <w:rsid w:val="002E4609"/>
    <w:rsid w:val="002E714C"/>
    <w:rsid w:val="002E74C3"/>
    <w:rsid w:val="002E7C01"/>
    <w:rsid w:val="002F1607"/>
    <w:rsid w:val="002F26FF"/>
    <w:rsid w:val="002F285B"/>
    <w:rsid w:val="002F403D"/>
    <w:rsid w:val="002F5DF6"/>
    <w:rsid w:val="002F6D2E"/>
    <w:rsid w:val="00300273"/>
    <w:rsid w:val="00301283"/>
    <w:rsid w:val="003015CA"/>
    <w:rsid w:val="003040E7"/>
    <w:rsid w:val="00304B24"/>
    <w:rsid w:val="00304EF2"/>
    <w:rsid w:val="003052AC"/>
    <w:rsid w:val="0030783C"/>
    <w:rsid w:val="00310546"/>
    <w:rsid w:val="00311BDA"/>
    <w:rsid w:val="00311E14"/>
    <w:rsid w:val="00311EB6"/>
    <w:rsid w:val="003120DA"/>
    <w:rsid w:val="00313639"/>
    <w:rsid w:val="00313A7C"/>
    <w:rsid w:val="00315EB8"/>
    <w:rsid w:val="0031609F"/>
    <w:rsid w:val="00317642"/>
    <w:rsid w:val="003176E1"/>
    <w:rsid w:val="00317F98"/>
    <w:rsid w:val="00320762"/>
    <w:rsid w:val="00320820"/>
    <w:rsid w:val="003223E2"/>
    <w:rsid w:val="00322A1D"/>
    <w:rsid w:val="00322C83"/>
    <w:rsid w:val="00323CEE"/>
    <w:rsid w:val="003259E5"/>
    <w:rsid w:val="00327B1A"/>
    <w:rsid w:val="00332AC7"/>
    <w:rsid w:val="00334B22"/>
    <w:rsid w:val="003371CB"/>
    <w:rsid w:val="003406CB"/>
    <w:rsid w:val="00341AF5"/>
    <w:rsid w:val="00343307"/>
    <w:rsid w:val="0034665F"/>
    <w:rsid w:val="00350E6C"/>
    <w:rsid w:val="003532ED"/>
    <w:rsid w:val="003602F3"/>
    <w:rsid w:val="00360E74"/>
    <w:rsid w:val="0036145A"/>
    <w:rsid w:val="00361808"/>
    <w:rsid w:val="00361941"/>
    <w:rsid w:val="0036279D"/>
    <w:rsid w:val="00362A6F"/>
    <w:rsid w:val="00362AC4"/>
    <w:rsid w:val="003635E2"/>
    <w:rsid w:val="0036427C"/>
    <w:rsid w:val="00366E1C"/>
    <w:rsid w:val="003671A6"/>
    <w:rsid w:val="003675CC"/>
    <w:rsid w:val="00372802"/>
    <w:rsid w:val="003729C4"/>
    <w:rsid w:val="003749FF"/>
    <w:rsid w:val="003800E4"/>
    <w:rsid w:val="003800FD"/>
    <w:rsid w:val="00380996"/>
    <w:rsid w:val="00381243"/>
    <w:rsid w:val="00381AA2"/>
    <w:rsid w:val="00382531"/>
    <w:rsid w:val="00382A7A"/>
    <w:rsid w:val="0038381A"/>
    <w:rsid w:val="00383D79"/>
    <w:rsid w:val="00383ED6"/>
    <w:rsid w:val="00385594"/>
    <w:rsid w:val="00386D27"/>
    <w:rsid w:val="003870BA"/>
    <w:rsid w:val="00387138"/>
    <w:rsid w:val="00387A12"/>
    <w:rsid w:val="00387A56"/>
    <w:rsid w:val="00391965"/>
    <w:rsid w:val="00392655"/>
    <w:rsid w:val="0039354C"/>
    <w:rsid w:val="003942F2"/>
    <w:rsid w:val="003949FF"/>
    <w:rsid w:val="00397F00"/>
    <w:rsid w:val="003A12BB"/>
    <w:rsid w:val="003A1315"/>
    <w:rsid w:val="003A263F"/>
    <w:rsid w:val="003A3F82"/>
    <w:rsid w:val="003B01DF"/>
    <w:rsid w:val="003B0B3C"/>
    <w:rsid w:val="003B1DD7"/>
    <w:rsid w:val="003B280B"/>
    <w:rsid w:val="003B3CCA"/>
    <w:rsid w:val="003B50FD"/>
    <w:rsid w:val="003B628B"/>
    <w:rsid w:val="003B7731"/>
    <w:rsid w:val="003C0BFE"/>
    <w:rsid w:val="003C2278"/>
    <w:rsid w:val="003C2D2F"/>
    <w:rsid w:val="003C360F"/>
    <w:rsid w:val="003C3A6A"/>
    <w:rsid w:val="003C3A9F"/>
    <w:rsid w:val="003C3D02"/>
    <w:rsid w:val="003C4258"/>
    <w:rsid w:val="003C43AE"/>
    <w:rsid w:val="003C43D9"/>
    <w:rsid w:val="003C469E"/>
    <w:rsid w:val="003C4B83"/>
    <w:rsid w:val="003C5E0B"/>
    <w:rsid w:val="003D117D"/>
    <w:rsid w:val="003D141C"/>
    <w:rsid w:val="003D22D4"/>
    <w:rsid w:val="003D2428"/>
    <w:rsid w:val="003D2E16"/>
    <w:rsid w:val="003D560A"/>
    <w:rsid w:val="003E0498"/>
    <w:rsid w:val="003E2AC2"/>
    <w:rsid w:val="003E2F02"/>
    <w:rsid w:val="003E2FE0"/>
    <w:rsid w:val="003E665E"/>
    <w:rsid w:val="003E714F"/>
    <w:rsid w:val="003E7619"/>
    <w:rsid w:val="003E7AB7"/>
    <w:rsid w:val="003E7D5C"/>
    <w:rsid w:val="003F0B72"/>
    <w:rsid w:val="003F0C6D"/>
    <w:rsid w:val="003F3CCC"/>
    <w:rsid w:val="003F4017"/>
    <w:rsid w:val="003F60B9"/>
    <w:rsid w:val="003F66FB"/>
    <w:rsid w:val="003F6740"/>
    <w:rsid w:val="00402897"/>
    <w:rsid w:val="004038FB"/>
    <w:rsid w:val="00404034"/>
    <w:rsid w:val="004045CF"/>
    <w:rsid w:val="004055B6"/>
    <w:rsid w:val="00405ADD"/>
    <w:rsid w:val="00406FFA"/>
    <w:rsid w:val="00407D89"/>
    <w:rsid w:val="00410369"/>
    <w:rsid w:val="00410956"/>
    <w:rsid w:val="0041147A"/>
    <w:rsid w:val="0041396D"/>
    <w:rsid w:val="00413AD7"/>
    <w:rsid w:val="0041437B"/>
    <w:rsid w:val="004155D7"/>
    <w:rsid w:val="00420AD9"/>
    <w:rsid w:val="00421253"/>
    <w:rsid w:val="00421F88"/>
    <w:rsid w:val="00423AA9"/>
    <w:rsid w:val="0042426F"/>
    <w:rsid w:val="004257B5"/>
    <w:rsid w:val="00427AED"/>
    <w:rsid w:val="00430708"/>
    <w:rsid w:val="00431649"/>
    <w:rsid w:val="0043184B"/>
    <w:rsid w:val="004320B5"/>
    <w:rsid w:val="0043393C"/>
    <w:rsid w:val="00434946"/>
    <w:rsid w:val="00434D75"/>
    <w:rsid w:val="00437048"/>
    <w:rsid w:val="004405A7"/>
    <w:rsid w:val="00440DEB"/>
    <w:rsid w:val="0044287A"/>
    <w:rsid w:val="00451119"/>
    <w:rsid w:val="00455903"/>
    <w:rsid w:val="004578D1"/>
    <w:rsid w:val="00457C8F"/>
    <w:rsid w:val="004608CB"/>
    <w:rsid w:val="00460A0A"/>
    <w:rsid w:val="00461022"/>
    <w:rsid w:val="0046137C"/>
    <w:rsid w:val="004617DD"/>
    <w:rsid w:val="00462B0C"/>
    <w:rsid w:val="00464155"/>
    <w:rsid w:val="00466333"/>
    <w:rsid w:val="00470276"/>
    <w:rsid w:val="00470B67"/>
    <w:rsid w:val="004717C3"/>
    <w:rsid w:val="00473357"/>
    <w:rsid w:val="0047680B"/>
    <w:rsid w:val="00476A42"/>
    <w:rsid w:val="004771BC"/>
    <w:rsid w:val="004809F4"/>
    <w:rsid w:val="004817A4"/>
    <w:rsid w:val="00481AE2"/>
    <w:rsid w:val="00481B05"/>
    <w:rsid w:val="0048354A"/>
    <w:rsid w:val="004843D5"/>
    <w:rsid w:val="0048462D"/>
    <w:rsid w:val="00484CB2"/>
    <w:rsid w:val="00484FDE"/>
    <w:rsid w:val="00485B3B"/>
    <w:rsid w:val="00485F0B"/>
    <w:rsid w:val="004861A7"/>
    <w:rsid w:val="00491031"/>
    <w:rsid w:val="004923C0"/>
    <w:rsid w:val="00494036"/>
    <w:rsid w:val="00495A95"/>
    <w:rsid w:val="004962C1"/>
    <w:rsid w:val="00497A11"/>
    <w:rsid w:val="00497C13"/>
    <w:rsid w:val="004A13FC"/>
    <w:rsid w:val="004A1A1C"/>
    <w:rsid w:val="004A29C4"/>
    <w:rsid w:val="004A366A"/>
    <w:rsid w:val="004A3E69"/>
    <w:rsid w:val="004A4116"/>
    <w:rsid w:val="004A45ED"/>
    <w:rsid w:val="004A5CDF"/>
    <w:rsid w:val="004A78D3"/>
    <w:rsid w:val="004B0047"/>
    <w:rsid w:val="004B0306"/>
    <w:rsid w:val="004B1759"/>
    <w:rsid w:val="004B2144"/>
    <w:rsid w:val="004B2203"/>
    <w:rsid w:val="004B2EB2"/>
    <w:rsid w:val="004B3739"/>
    <w:rsid w:val="004B3E79"/>
    <w:rsid w:val="004B4701"/>
    <w:rsid w:val="004B4BED"/>
    <w:rsid w:val="004B6700"/>
    <w:rsid w:val="004B74C7"/>
    <w:rsid w:val="004B7739"/>
    <w:rsid w:val="004C0499"/>
    <w:rsid w:val="004C123D"/>
    <w:rsid w:val="004C31BC"/>
    <w:rsid w:val="004C3322"/>
    <w:rsid w:val="004C4992"/>
    <w:rsid w:val="004C4CDB"/>
    <w:rsid w:val="004C4D59"/>
    <w:rsid w:val="004C7806"/>
    <w:rsid w:val="004D132A"/>
    <w:rsid w:val="004D1AF2"/>
    <w:rsid w:val="004D2C05"/>
    <w:rsid w:val="004D387D"/>
    <w:rsid w:val="004D3EA3"/>
    <w:rsid w:val="004D4F85"/>
    <w:rsid w:val="004D755D"/>
    <w:rsid w:val="004E074D"/>
    <w:rsid w:val="004E1F6C"/>
    <w:rsid w:val="004E62AE"/>
    <w:rsid w:val="004E63A0"/>
    <w:rsid w:val="004F10FB"/>
    <w:rsid w:val="004F1481"/>
    <w:rsid w:val="004F1872"/>
    <w:rsid w:val="004F2B7E"/>
    <w:rsid w:val="004F37A0"/>
    <w:rsid w:val="004F510C"/>
    <w:rsid w:val="004F7040"/>
    <w:rsid w:val="004F72C3"/>
    <w:rsid w:val="00500F7C"/>
    <w:rsid w:val="00502FCD"/>
    <w:rsid w:val="0050359D"/>
    <w:rsid w:val="00503C4D"/>
    <w:rsid w:val="00504224"/>
    <w:rsid w:val="00506AF3"/>
    <w:rsid w:val="0051136F"/>
    <w:rsid w:val="005115DB"/>
    <w:rsid w:val="005121C1"/>
    <w:rsid w:val="00514457"/>
    <w:rsid w:val="00514915"/>
    <w:rsid w:val="00514A13"/>
    <w:rsid w:val="00515E8F"/>
    <w:rsid w:val="00516B45"/>
    <w:rsid w:val="00521C87"/>
    <w:rsid w:val="00521FA1"/>
    <w:rsid w:val="00524375"/>
    <w:rsid w:val="00524DCD"/>
    <w:rsid w:val="005271F7"/>
    <w:rsid w:val="00527273"/>
    <w:rsid w:val="005278BD"/>
    <w:rsid w:val="0053014D"/>
    <w:rsid w:val="00532107"/>
    <w:rsid w:val="00532340"/>
    <w:rsid w:val="005324E8"/>
    <w:rsid w:val="0053568F"/>
    <w:rsid w:val="00535E7B"/>
    <w:rsid w:val="0053609D"/>
    <w:rsid w:val="00536A6E"/>
    <w:rsid w:val="00542637"/>
    <w:rsid w:val="00544226"/>
    <w:rsid w:val="00545056"/>
    <w:rsid w:val="00550D2D"/>
    <w:rsid w:val="0055165F"/>
    <w:rsid w:val="005529AB"/>
    <w:rsid w:val="00552FDE"/>
    <w:rsid w:val="0055478F"/>
    <w:rsid w:val="005607C2"/>
    <w:rsid w:val="005610B2"/>
    <w:rsid w:val="00561746"/>
    <w:rsid w:val="00561B69"/>
    <w:rsid w:val="00562700"/>
    <w:rsid w:val="005634FE"/>
    <w:rsid w:val="005635C2"/>
    <w:rsid w:val="00563975"/>
    <w:rsid w:val="005667D3"/>
    <w:rsid w:val="00570050"/>
    <w:rsid w:val="00570C67"/>
    <w:rsid w:val="00571A52"/>
    <w:rsid w:val="005721AF"/>
    <w:rsid w:val="005740CF"/>
    <w:rsid w:val="005740FF"/>
    <w:rsid w:val="005742BE"/>
    <w:rsid w:val="00574CDC"/>
    <w:rsid w:val="0057569E"/>
    <w:rsid w:val="00575DC1"/>
    <w:rsid w:val="005776ED"/>
    <w:rsid w:val="00580A3C"/>
    <w:rsid w:val="005824DC"/>
    <w:rsid w:val="005838FF"/>
    <w:rsid w:val="00584600"/>
    <w:rsid w:val="005855E8"/>
    <w:rsid w:val="00586B20"/>
    <w:rsid w:val="0058785B"/>
    <w:rsid w:val="00587CA0"/>
    <w:rsid w:val="00590724"/>
    <w:rsid w:val="00591497"/>
    <w:rsid w:val="005918CA"/>
    <w:rsid w:val="005918D8"/>
    <w:rsid w:val="00591AB6"/>
    <w:rsid w:val="00591AD9"/>
    <w:rsid w:val="00592962"/>
    <w:rsid w:val="005931E0"/>
    <w:rsid w:val="0059369B"/>
    <w:rsid w:val="005940EA"/>
    <w:rsid w:val="00595D3F"/>
    <w:rsid w:val="00596A64"/>
    <w:rsid w:val="005A14D4"/>
    <w:rsid w:val="005A1579"/>
    <w:rsid w:val="005A25BA"/>
    <w:rsid w:val="005A27F2"/>
    <w:rsid w:val="005A2EE8"/>
    <w:rsid w:val="005A42D3"/>
    <w:rsid w:val="005A4775"/>
    <w:rsid w:val="005A55CF"/>
    <w:rsid w:val="005A73A2"/>
    <w:rsid w:val="005A7440"/>
    <w:rsid w:val="005A7BEC"/>
    <w:rsid w:val="005A7E8E"/>
    <w:rsid w:val="005B1E5C"/>
    <w:rsid w:val="005B30FE"/>
    <w:rsid w:val="005B32E3"/>
    <w:rsid w:val="005B44AD"/>
    <w:rsid w:val="005B5969"/>
    <w:rsid w:val="005B6ACF"/>
    <w:rsid w:val="005B6AF8"/>
    <w:rsid w:val="005B7277"/>
    <w:rsid w:val="005C0BD3"/>
    <w:rsid w:val="005C0DFF"/>
    <w:rsid w:val="005C24D0"/>
    <w:rsid w:val="005C27E8"/>
    <w:rsid w:val="005C33CA"/>
    <w:rsid w:val="005C486A"/>
    <w:rsid w:val="005C4F90"/>
    <w:rsid w:val="005C5E68"/>
    <w:rsid w:val="005D0141"/>
    <w:rsid w:val="005D10F7"/>
    <w:rsid w:val="005D115B"/>
    <w:rsid w:val="005D1553"/>
    <w:rsid w:val="005D1618"/>
    <w:rsid w:val="005D3A4B"/>
    <w:rsid w:val="005D47CD"/>
    <w:rsid w:val="005D4955"/>
    <w:rsid w:val="005D6114"/>
    <w:rsid w:val="005D6DB5"/>
    <w:rsid w:val="005D75D8"/>
    <w:rsid w:val="005E1846"/>
    <w:rsid w:val="005E28EB"/>
    <w:rsid w:val="005E31A5"/>
    <w:rsid w:val="005E37E4"/>
    <w:rsid w:val="005E3B1F"/>
    <w:rsid w:val="005E53FF"/>
    <w:rsid w:val="005E69CC"/>
    <w:rsid w:val="005E71FC"/>
    <w:rsid w:val="005F0331"/>
    <w:rsid w:val="005F103D"/>
    <w:rsid w:val="005F34C7"/>
    <w:rsid w:val="005F46F9"/>
    <w:rsid w:val="005F4D9D"/>
    <w:rsid w:val="005F5F25"/>
    <w:rsid w:val="006035B4"/>
    <w:rsid w:val="0060464D"/>
    <w:rsid w:val="0060492B"/>
    <w:rsid w:val="006050FC"/>
    <w:rsid w:val="006060AB"/>
    <w:rsid w:val="00606266"/>
    <w:rsid w:val="00606AD0"/>
    <w:rsid w:val="00611371"/>
    <w:rsid w:val="006115A6"/>
    <w:rsid w:val="00611D4C"/>
    <w:rsid w:val="00612A9C"/>
    <w:rsid w:val="00612FD4"/>
    <w:rsid w:val="00614996"/>
    <w:rsid w:val="00615F51"/>
    <w:rsid w:val="0061604B"/>
    <w:rsid w:val="00616C5C"/>
    <w:rsid w:val="00620182"/>
    <w:rsid w:val="00621E39"/>
    <w:rsid w:val="00624F3E"/>
    <w:rsid w:val="00626029"/>
    <w:rsid w:val="00626082"/>
    <w:rsid w:val="0062708F"/>
    <w:rsid w:val="00627EE1"/>
    <w:rsid w:val="006307A2"/>
    <w:rsid w:val="006307BF"/>
    <w:rsid w:val="00630844"/>
    <w:rsid w:val="00630D29"/>
    <w:rsid w:val="00631288"/>
    <w:rsid w:val="00631786"/>
    <w:rsid w:val="00631BE5"/>
    <w:rsid w:val="0064099E"/>
    <w:rsid w:val="00643243"/>
    <w:rsid w:val="00643901"/>
    <w:rsid w:val="0064423D"/>
    <w:rsid w:val="00644CF0"/>
    <w:rsid w:val="00646D9C"/>
    <w:rsid w:val="006473D9"/>
    <w:rsid w:val="00647EFE"/>
    <w:rsid w:val="0065097B"/>
    <w:rsid w:val="00651E20"/>
    <w:rsid w:val="00653B0F"/>
    <w:rsid w:val="00653EC0"/>
    <w:rsid w:val="00654050"/>
    <w:rsid w:val="00654CC1"/>
    <w:rsid w:val="00655E50"/>
    <w:rsid w:val="00656B4D"/>
    <w:rsid w:val="00660257"/>
    <w:rsid w:val="00660629"/>
    <w:rsid w:val="006608F1"/>
    <w:rsid w:val="00663FB6"/>
    <w:rsid w:val="00664195"/>
    <w:rsid w:val="00666B30"/>
    <w:rsid w:val="006708FF"/>
    <w:rsid w:val="00670EDC"/>
    <w:rsid w:val="00671AB0"/>
    <w:rsid w:val="00671F31"/>
    <w:rsid w:val="00673AEA"/>
    <w:rsid w:val="00674D94"/>
    <w:rsid w:val="006755F2"/>
    <w:rsid w:val="006812DF"/>
    <w:rsid w:val="00681D6E"/>
    <w:rsid w:val="00684116"/>
    <w:rsid w:val="00687CF6"/>
    <w:rsid w:val="006901DE"/>
    <w:rsid w:val="00690348"/>
    <w:rsid w:val="00690864"/>
    <w:rsid w:val="00692139"/>
    <w:rsid w:val="006924AD"/>
    <w:rsid w:val="0069291B"/>
    <w:rsid w:val="0069413C"/>
    <w:rsid w:val="00695690"/>
    <w:rsid w:val="006971EB"/>
    <w:rsid w:val="006972F4"/>
    <w:rsid w:val="006A14E3"/>
    <w:rsid w:val="006A2A61"/>
    <w:rsid w:val="006A53BC"/>
    <w:rsid w:val="006A6346"/>
    <w:rsid w:val="006A7A07"/>
    <w:rsid w:val="006B0626"/>
    <w:rsid w:val="006B2A48"/>
    <w:rsid w:val="006B3BA6"/>
    <w:rsid w:val="006B3FC2"/>
    <w:rsid w:val="006B4F0B"/>
    <w:rsid w:val="006B5AD9"/>
    <w:rsid w:val="006B6F60"/>
    <w:rsid w:val="006B7A3A"/>
    <w:rsid w:val="006C1679"/>
    <w:rsid w:val="006C1BB0"/>
    <w:rsid w:val="006C3183"/>
    <w:rsid w:val="006C3430"/>
    <w:rsid w:val="006C42CF"/>
    <w:rsid w:val="006C4840"/>
    <w:rsid w:val="006C5248"/>
    <w:rsid w:val="006C59F4"/>
    <w:rsid w:val="006C6786"/>
    <w:rsid w:val="006C6F1F"/>
    <w:rsid w:val="006C7BF3"/>
    <w:rsid w:val="006C7CEF"/>
    <w:rsid w:val="006C7FA4"/>
    <w:rsid w:val="006D1588"/>
    <w:rsid w:val="006D1BE1"/>
    <w:rsid w:val="006D38FB"/>
    <w:rsid w:val="006D3B1B"/>
    <w:rsid w:val="006D3BF0"/>
    <w:rsid w:val="006D413B"/>
    <w:rsid w:val="006D484C"/>
    <w:rsid w:val="006D4947"/>
    <w:rsid w:val="006D4E2C"/>
    <w:rsid w:val="006D56C0"/>
    <w:rsid w:val="006D625A"/>
    <w:rsid w:val="006D6482"/>
    <w:rsid w:val="006D6F05"/>
    <w:rsid w:val="006E04E7"/>
    <w:rsid w:val="006E0C88"/>
    <w:rsid w:val="006E0DB5"/>
    <w:rsid w:val="006E24BB"/>
    <w:rsid w:val="006E2FC2"/>
    <w:rsid w:val="006E3325"/>
    <w:rsid w:val="006E3ADB"/>
    <w:rsid w:val="006E407C"/>
    <w:rsid w:val="006E450B"/>
    <w:rsid w:val="006E4CCC"/>
    <w:rsid w:val="006E4CFE"/>
    <w:rsid w:val="006E5F27"/>
    <w:rsid w:val="006F106B"/>
    <w:rsid w:val="006F1C59"/>
    <w:rsid w:val="006F29BD"/>
    <w:rsid w:val="006F5ED4"/>
    <w:rsid w:val="006F6936"/>
    <w:rsid w:val="006F77CB"/>
    <w:rsid w:val="00700B8D"/>
    <w:rsid w:val="007012ED"/>
    <w:rsid w:val="00703DD5"/>
    <w:rsid w:val="00705127"/>
    <w:rsid w:val="00710322"/>
    <w:rsid w:val="007110A5"/>
    <w:rsid w:val="00712340"/>
    <w:rsid w:val="00712345"/>
    <w:rsid w:val="007123C5"/>
    <w:rsid w:val="007127A9"/>
    <w:rsid w:val="007127F8"/>
    <w:rsid w:val="0071299F"/>
    <w:rsid w:val="007132EF"/>
    <w:rsid w:val="00713CD9"/>
    <w:rsid w:val="00715317"/>
    <w:rsid w:val="00720D3A"/>
    <w:rsid w:val="00721DD7"/>
    <w:rsid w:val="00722596"/>
    <w:rsid w:val="00726B53"/>
    <w:rsid w:val="00730672"/>
    <w:rsid w:val="007325CB"/>
    <w:rsid w:val="0073355B"/>
    <w:rsid w:val="007347FE"/>
    <w:rsid w:val="00734A67"/>
    <w:rsid w:val="00736033"/>
    <w:rsid w:val="00736EF8"/>
    <w:rsid w:val="007405A7"/>
    <w:rsid w:val="00741026"/>
    <w:rsid w:val="00741646"/>
    <w:rsid w:val="007423C6"/>
    <w:rsid w:val="007424D6"/>
    <w:rsid w:val="00742B66"/>
    <w:rsid w:val="007435C9"/>
    <w:rsid w:val="00744E49"/>
    <w:rsid w:val="00754D22"/>
    <w:rsid w:val="00757BBF"/>
    <w:rsid w:val="007604C4"/>
    <w:rsid w:val="007611DB"/>
    <w:rsid w:val="007614D0"/>
    <w:rsid w:val="00761997"/>
    <w:rsid w:val="00761F4F"/>
    <w:rsid w:val="007620F0"/>
    <w:rsid w:val="007622E1"/>
    <w:rsid w:val="00762603"/>
    <w:rsid w:val="00762955"/>
    <w:rsid w:val="0076342E"/>
    <w:rsid w:val="00767641"/>
    <w:rsid w:val="007703E3"/>
    <w:rsid w:val="00771D21"/>
    <w:rsid w:val="00771E62"/>
    <w:rsid w:val="0077431E"/>
    <w:rsid w:val="0078355C"/>
    <w:rsid w:val="007838F2"/>
    <w:rsid w:val="00784C6F"/>
    <w:rsid w:val="00785AEB"/>
    <w:rsid w:val="00787959"/>
    <w:rsid w:val="0079068E"/>
    <w:rsid w:val="00791956"/>
    <w:rsid w:val="007947E4"/>
    <w:rsid w:val="007948B2"/>
    <w:rsid w:val="00794FC5"/>
    <w:rsid w:val="0079512C"/>
    <w:rsid w:val="00795499"/>
    <w:rsid w:val="00796D4C"/>
    <w:rsid w:val="00797825"/>
    <w:rsid w:val="007A0154"/>
    <w:rsid w:val="007A027A"/>
    <w:rsid w:val="007A45F3"/>
    <w:rsid w:val="007A464D"/>
    <w:rsid w:val="007A489C"/>
    <w:rsid w:val="007A51B0"/>
    <w:rsid w:val="007A715F"/>
    <w:rsid w:val="007A798A"/>
    <w:rsid w:val="007B0A50"/>
    <w:rsid w:val="007B349A"/>
    <w:rsid w:val="007B49A7"/>
    <w:rsid w:val="007B5C16"/>
    <w:rsid w:val="007B5EA7"/>
    <w:rsid w:val="007C01E5"/>
    <w:rsid w:val="007C01F2"/>
    <w:rsid w:val="007C027F"/>
    <w:rsid w:val="007C2740"/>
    <w:rsid w:val="007C46FD"/>
    <w:rsid w:val="007C4CF4"/>
    <w:rsid w:val="007C4F4B"/>
    <w:rsid w:val="007C5B45"/>
    <w:rsid w:val="007C5B5E"/>
    <w:rsid w:val="007C6115"/>
    <w:rsid w:val="007D1DE0"/>
    <w:rsid w:val="007D21D6"/>
    <w:rsid w:val="007D3523"/>
    <w:rsid w:val="007D375F"/>
    <w:rsid w:val="007D3A9C"/>
    <w:rsid w:val="007D54EC"/>
    <w:rsid w:val="007D666F"/>
    <w:rsid w:val="007D79AC"/>
    <w:rsid w:val="007E44BD"/>
    <w:rsid w:val="007E4797"/>
    <w:rsid w:val="007E4F2F"/>
    <w:rsid w:val="007E7881"/>
    <w:rsid w:val="007F043F"/>
    <w:rsid w:val="007F1ED5"/>
    <w:rsid w:val="007F38B5"/>
    <w:rsid w:val="00804386"/>
    <w:rsid w:val="00806243"/>
    <w:rsid w:val="00806B85"/>
    <w:rsid w:val="00810196"/>
    <w:rsid w:val="00810A7D"/>
    <w:rsid w:val="00811F4B"/>
    <w:rsid w:val="00813C9D"/>
    <w:rsid w:val="00813F77"/>
    <w:rsid w:val="00814242"/>
    <w:rsid w:val="00814BD5"/>
    <w:rsid w:val="008159E2"/>
    <w:rsid w:val="00815F13"/>
    <w:rsid w:val="008161A2"/>
    <w:rsid w:val="00816F22"/>
    <w:rsid w:val="008174F4"/>
    <w:rsid w:val="00817543"/>
    <w:rsid w:val="0082103A"/>
    <w:rsid w:val="008211E0"/>
    <w:rsid w:val="00824AC5"/>
    <w:rsid w:val="008250EF"/>
    <w:rsid w:val="00825965"/>
    <w:rsid w:val="00826476"/>
    <w:rsid w:val="00827694"/>
    <w:rsid w:val="00827E70"/>
    <w:rsid w:val="00831A24"/>
    <w:rsid w:val="00832E24"/>
    <w:rsid w:val="00833469"/>
    <w:rsid w:val="00835135"/>
    <w:rsid w:val="00836021"/>
    <w:rsid w:val="00836C27"/>
    <w:rsid w:val="00837E09"/>
    <w:rsid w:val="00837EB4"/>
    <w:rsid w:val="00841B6C"/>
    <w:rsid w:val="00841F24"/>
    <w:rsid w:val="008428DD"/>
    <w:rsid w:val="008437A8"/>
    <w:rsid w:val="008437C1"/>
    <w:rsid w:val="00844BBB"/>
    <w:rsid w:val="00845313"/>
    <w:rsid w:val="00846E0E"/>
    <w:rsid w:val="008479CD"/>
    <w:rsid w:val="00847E85"/>
    <w:rsid w:val="00850950"/>
    <w:rsid w:val="00851B57"/>
    <w:rsid w:val="00851DA8"/>
    <w:rsid w:val="0085297E"/>
    <w:rsid w:val="00853A34"/>
    <w:rsid w:val="008547AC"/>
    <w:rsid w:val="00854AB0"/>
    <w:rsid w:val="008560FE"/>
    <w:rsid w:val="00860DC0"/>
    <w:rsid w:val="008618E7"/>
    <w:rsid w:val="008622E1"/>
    <w:rsid w:val="0086261E"/>
    <w:rsid w:val="0086286F"/>
    <w:rsid w:val="00863DBB"/>
    <w:rsid w:val="00866DFB"/>
    <w:rsid w:val="00867331"/>
    <w:rsid w:val="008739BE"/>
    <w:rsid w:val="00876549"/>
    <w:rsid w:val="00877B99"/>
    <w:rsid w:val="00880344"/>
    <w:rsid w:val="00884BE7"/>
    <w:rsid w:val="00884E97"/>
    <w:rsid w:val="008852BD"/>
    <w:rsid w:val="00891332"/>
    <w:rsid w:val="00891716"/>
    <w:rsid w:val="00891D08"/>
    <w:rsid w:val="008922F0"/>
    <w:rsid w:val="0089293E"/>
    <w:rsid w:val="00892C40"/>
    <w:rsid w:val="00894032"/>
    <w:rsid w:val="00894248"/>
    <w:rsid w:val="00894907"/>
    <w:rsid w:val="00894FF5"/>
    <w:rsid w:val="008956B5"/>
    <w:rsid w:val="0089709E"/>
    <w:rsid w:val="00897138"/>
    <w:rsid w:val="0089796F"/>
    <w:rsid w:val="008A05C2"/>
    <w:rsid w:val="008A1781"/>
    <w:rsid w:val="008A1CC1"/>
    <w:rsid w:val="008A20C8"/>
    <w:rsid w:val="008A244A"/>
    <w:rsid w:val="008A3433"/>
    <w:rsid w:val="008A35EB"/>
    <w:rsid w:val="008A65DE"/>
    <w:rsid w:val="008A7B87"/>
    <w:rsid w:val="008B0825"/>
    <w:rsid w:val="008B0826"/>
    <w:rsid w:val="008B0BE0"/>
    <w:rsid w:val="008B2122"/>
    <w:rsid w:val="008B4059"/>
    <w:rsid w:val="008B422F"/>
    <w:rsid w:val="008B452C"/>
    <w:rsid w:val="008B589F"/>
    <w:rsid w:val="008B6E66"/>
    <w:rsid w:val="008B6FD4"/>
    <w:rsid w:val="008C0B5E"/>
    <w:rsid w:val="008C1147"/>
    <w:rsid w:val="008C1F38"/>
    <w:rsid w:val="008C257B"/>
    <w:rsid w:val="008C2ADE"/>
    <w:rsid w:val="008C34AF"/>
    <w:rsid w:val="008C4706"/>
    <w:rsid w:val="008C4A49"/>
    <w:rsid w:val="008C4DFF"/>
    <w:rsid w:val="008C5670"/>
    <w:rsid w:val="008C64B7"/>
    <w:rsid w:val="008C7E8D"/>
    <w:rsid w:val="008D1135"/>
    <w:rsid w:val="008D292F"/>
    <w:rsid w:val="008D2A21"/>
    <w:rsid w:val="008D2C64"/>
    <w:rsid w:val="008D45BE"/>
    <w:rsid w:val="008D52F0"/>
    <w:rsid w:val="008D56DB"/>
    <w:rsid w:val="008D6236"/>
    <w:rsid w:val="008E07D1"/>
    <w:rsid w:val="008E1D39"/>
    <w:rsid w:val="008E20B4"/>
    <w:rsid w:val="008E25EA"/>
    <w:rsid w:val="008E3A2E"/>
    <w:rsid w:val="008E44C9"/>
    <w:rsid w:val="008E4A88"/>
    <w:rsid w:val="008E4E7E"/>
    <w:rsid w:val="008E52EC"/>
    <w:rsid w:val="008E5EFD"/>
    <w:rsid w:val="008F070C"/>
    <w:rsid w:val="008F1002"/>
    <w:rsid w:val="008F23AD"/>
    <w:rsid w:val="008F3578"/>
    <w:rsid w:val="008F375B"/>
    <w:rsid w:val="008F3C41"/>
    <w:rsid w:val="008F3C90"/>
    <w:rsid w:val="008F4A30"/>
    <w:rsid w:val="008F4FDB"/>
    <w:rsid w:val="008F62F4"/>
    <w:rsid w:val="008F7600"/>
    <w:rsid w:val="00900733"/>
    <w:rsid w:val="009011B2"/>
    <w:rsid w:val="009013B0"/>
    <w:rsid w:val="00901CFD"/>
    <w:rsid w:val="00904184"/>
    <w:rsid w:val="009058B6"/>
    <w:rsid w:val="009068FE"/>
    <w:rsid w:val="009106E9"/>
    <w:rsid w:val="009118F1"/>
    <w:rsid w:val="00912600"/>
    <w:rsid w:val="009139B3"/>
    <w:rsid w:val="00913AE8"/>
    <w:rsid w:val="0091436A"/>
    <w:rsid w:val="00914E45"/>
    <w:rsid w:val="00915B05"/>
    <w:rsid w:val="00916D29"/>
    <w:rsid w:val="0091718C"/>
    <w:rsid w:val="009171F2"/>
    <w:rsid w:val="00917C7B"/>
    <w:rsid w:val="00921478"/>
    <w:rsid w:val="0092189B"/>
    <w:rsid w:val="00922618"/>
    <w:rsid w:val="0092315F"/>
    <w:rsid w:val="009232BB"/>
    <w:rsid w:val="0092345B"/>
    <w:rsid w:val="00924E96"/>
    <w:rsid w:val="00925BAE"/>
    <w:rsid w:val="009266F6"/>
    <w:rsid w:val="009270DB"/>
    <w:rsid w:val="009307A1"/>
    <w:rsid w:val="00930C62"/>
    <w:rsid w:val="00932E68"/>
    <w:rsid w:val="00934B59"/>
    <w:rsid w:val="00936A39"/>
    <w:rsid w:val="00936F58"/>
    <w:rsid w:val="00940A7D"/>
    <w:rsid w:val="00942D37"/>
    <w:rsid w:val="00943927"/>
    <w:rsid w:val="00944BB0"/>
    <w:rsid w:val="00944DAC"/>
    <w:rsid w:val="009452F3"/>
    <w:rsid w:val="0095058F"/>
    <w:rsid w:val="00950CA4"/>
    <w:rsid w:val="009517B1"/>
    <w:rsid w:val="009518BB"/>
    <w:rsid w:val="009519C3"/>
    <w:rsid w:val="00951C25"/>
    <w:rsid w:val="00954BE6"/>
    <w:rsid w:val="00955A56"/>
    <w:rsid w:val="00956CFA"/>
    <w:rsid w:val="009574F1"/>
    <w:rsid w:val="00957611"/>
    <w:rsid w:val="00960039"/>
    <w:rsid w:val="009601D5"/>
    <w:rsid w:val="00964BE4"/>
    <w:rsid w:val="00965010"/>
    <w:rsid w:val="00965013"/>
    <w:rsid w:val="0096668E"/>
    <w:rsid w:val="00971ED0"/>
    <w:rsid w:val="00972929"/>
    <w:rsid w:val="00972AC0"/>
    <w:rsid w:val="00973429"/>
    <w:rsid w:val="0097455F"/>
    <w:rsid w:val="00981119"/>
    <w:rsid w:val="0098331E"/>
    <w:rsid w:val="00983451"/>
    <w:rsid w:val="00993A34"/>
    <w:rsid w:val="009949F9"/>
    <w:rsid w:val="00994DD1"/>
    <w:rsid w:val="009A0296"/>
    <w:rsid w:val="009A0FE7"/>
    <w:rsid w:val="009A11ED"/>
    <w:rsid w:val="009A2124"/>
    <w:rsid w:val="009A2E8E"/>
    <w:rsid w:val="009A31FC"/>
    <w:rsid w:val="009A6AC5"/>
    <w:rsid w:val="009B0516"/>
    <w:rsid w:val="009B0A2C"/>
    <w:rsid w:val="009B0C3F"/>
    <w:rsid w:val="009B0FB6"/>
    <w:rsid w:val="009B388D"/>
    <w:rsid w:val="009B3CD4"/>
    <w:rsid w:val="009B4862"/>
    <w:rsid w:val="009B5AC6"/>
    <w:rsid w:val="009B5D01"/>
    <w:rsid w:val="009B76FB"/>
    <w:rsid w:val="009B7A90"/>
    <w:rsid w:val="009C00F4"/>
    <w:rsid w:val="009C01C8"/>
    <w:rsid w:val="009C1BCA"/>
    <w:rsid w:val="009C39BA"/>
    <w:rsid w:val="009C3CCA"/>
    <w:rsid w:val="009C426D"/>
    <w:rsid w:val="009C5A5F"/>
    <w:rsid w:val="009D01A2"/>
    <w:rsid w:val="009D098C"/>
    <w:rsid w:val="009D0C18"/>
    <w:rsid w:val="009D1474"/>
    <w:rsid w:val="009D168D"/>
    <w:rsid w:val="009D2DA9"/>
    <w:rsid w:val="009D2F4C"/>
    <w:rsid w:val="009D3104"/>
    <w:rsid w:val="009D3EFD"/>
    <w:rsid w:val="009D60A5"/>
    <w:rsid w:val="009D6F85"/>
    <w:rsid w:val="009E1D0A"/>
    <w:rsid w:val="009E290A"/>
    <w:rsid w:val="009E69E7"/>
    <w:rsid w:val="009E6A38"/>
    <w:rsid w:val="009F3E25"/>
    <w:rsid w:val="009F3E7C"/>
    <w:rsid w:val="009F5798"/>
    <w:rsid w:val="009F6743"/>
    <w:rsid w:val="009F7CD7"/>
    <w:rsid w:val="00A01B19"/>
    <w:rsid w:val="00A03310"/>
    <w:rsid w:val="00A03D4A"/>
    <w:rsid w:val="00A04043"/>
    <w:rsid w:val="00A04174"/>
    <w:rsid w:val="00A04282"/>
    <w:rsid w:val="00A10B6B"/>
    <w:rsid w:val="00A10D78"/>
    <w:rsid w:val="00A120B2"/>
    <w:rsid w:val="00A14B2F"/>
    <w:rsid w:val="00A15310"/>
    <w:rsid w:val="00A16139"/>
    <w:rsid w:val="00A16784"/>
    <w:rsid w:val="00A212CF"/>
    <w:rsid w:val="00A2250F"/>
    <w:rsid w:val="00A24008"/>
    <w:rsid w:val="00A24333"/>
    <w:rsid w:val="00A2435E"/>
    <w:rsid w:val="00A2499F"/>
    <w:rsid w:val="00A24B71"/>
    <w:rsid w:val="00A24F0B"/>
    <w:rsid w:val="00A25BAD"/>
    <w:rsid w:val="00A26A38"/>
    <w:rsid w:val="00A3137B"/>
    <w:rsid w:val="00A31EA3"/>
    <w:rsid w:val="00A33768"/>
    <w:rsid w:val="00A33D89"/>
    <w:rsid w:val="00A3447E"/>
    <w:rsid w:val="00A36486"/>
    <w:rsid w:val="00A366D3"/>
    <w:rsid w:val="00A36E05"/>
    <w:rsid w:val="00A372CD"/>
    <w:rsid w:val="00A405F3"/>
    <w:rsid w:val="00A41782"/>
    <w:rsid w:val="00A42AB6"/>
    <w:rsid w:val="00A45009"/>
    <w:rsid w:val="00A46129"/>
    <w:rsid w:val="00A47876"/>
    <w:rsid w:val="00A47AB1"/>
    <w:rsid w:val="00A5051D"/>
    <w:rsid w:val="00A51D11"/>
    <w:rsid w:val="00A51ED4"/>
    <w:rsid w:val="00A51ED5"/>
    <w:rsid w:val="00A5216A"/>
    <w:rsid w:val="00A53B66"/>
    <w:rsid w:val="00A54A0F"/>
    <w:rsid w:val="00A55819"/>
    <w:rsid w:val="00A55B49"/>
    <w:rsid w:val="00A56410"/>
    <w:rsid w:val="00A57F9C"/>
    <w:rsid w:val="00A6208C"/>
    <w:rsid w:val="00A636AC"/>
    <w:rsid w:val="00A63ABF"/>
    <w:rsid w:val="00A63F2F"/>
    <w:rsid w:val="00A65C55"/>
    <w:rsid w:val="00A67473"/>
    <w:rsid w:val="00A67B18"/>
    <w:rsid w:val="00A70633"/>
    <w:rsid w:val="00A71172"/>
    <w:rsid w:val="00A711BF"/>
    <w:rsid w:val="00A72177"/>
    <w:rsid w:val="00A722EE"/>
    <w:rsid w:val="00A74FB5"/>
    <w:rsid w:val="00A768A9"/>
    <w:rsid w:val="00A76F2B"/>
    <w:rsid w:val="00A77593"/>
    <w:rsid w:val="00A77CCB"/>
    <w:rsid w:val="00A804D2"/>
    <w:rsid w:val="00A80865"/>
    <w:rsid w:val="00A82820"/>
    <w:rsid w:val="00A82912"/>
    <w:rsid w:val="00A83860"/>
    <w:rsid w:val="00A83C5D"/>
    <w:rsid w:val="00A853B8"/>
    <w:rsid w:val="00A90427"/>
    <w:rsid w:val="00A908E6"/>
    <w:rsid w:val="00A928B5"/>
    <w:rsid w:val="00A93EE6"/>
    <w:rsid w:val="00A94D13"/>
    <w:rsid w:val="00A95B98"/>
    <w:rsid w:val="00A9745A"/>
    <w:rsid w:val="00AA09C0"/>
    <w:rsid w:val="00AA1D11"/>
    <w:rsid w:val="00AA2855"/>
    <w:rsid w:val="00AA2D7A"/>
    <w:rsid w:val="00AA318D"/>
    <w:rsid w:val="00AA424D"/>
    <w:rsid w:val="00AA4270"/>
    <w:rsid w:val="00AA44DA"/>
    <w:rsid w:val="00AA5097"/>
    <w:rsid w:val="00AA5629"/>
    <w:rsid w:val="00AB1010"/>
    <w:rsid w:val="00AB4ED7"/>
    <w:rsid w:val="00AB6EE7"/>
    <w:rsid w:val="00AB7184"/>
    <w:rsid w:val="00AC3805"/>
    <w:rsid w:val="00AC474E"/>
    <w:rsid w:val="00AC47CA"/>
    <w:rsid w:val="00AC66F7"/>
    <w:rsid w:val="00AC7164"/>
    <w:rsid w:val="00AD3D31"/>
    <w:rsid w:val="00AD7031"/>
    <w:rsid w:val="00AD70D3"/>
    <w:rsid w:val="00AE06E3"/>
    <w:rsid w:val="00AE0ACB"/>
    <w:rsid w:val="00AE2598"/>
    <w:rsid w:val="00AE7B75"/>
    <w:rsid w:val="00AF0B96"/>
    <w:rsid w:val="00AF1796"/>
    <w:rsid w:val="00AF1930"/>
    <w:rsid w:val="00AF221C"/>
    <w:rsid w:val="00AF2C34"/>
    <w:rsid w:val="00AF3958"/>
    <w:rsid w:val="00AF506F"/>
    <w:rsid w:val="00AF561A"/>
    <w:rsid w:val="00AF56AE"/>
    <w:rsid w:val="00AF60CE"/>
    <w:rsid w:val="00B04373"/>
    <w:rsid w:val="00B04863"/>
    <w:rsid w:val="00B07BEA"/>
    <w:rsid w:val="00B108CF"/>
    <w:rsid w:val="00B112C3"/>
    <w:rsid w:val="00B114E6"/>
    <w:rsid w:val="00B1474A"/>
    <w:rsid w:val="00B15558"/>
    <w:rsid w:val="00B1695B"/>
    <w:rsid w:val="00B17020"/>
    <w:rsid w:val="00B20615"/>
    <w:rsid w:val="00B20DC3"/>
    <w:rsid w:val="00B219EA"/>
    <w:rsid w:val="00B2385E"/>
    <w:rsid w:val="00B256BF"/>
    <w:rsid w:val="00B2639C"/>
    <w:rsid w:val="00B268EA"/>
    <w:rsid w:val="00B272C9"/>
    <w:rsid w:val="00B31027"/>
    <w:rsid w:val="00B31601"/>
    <w:rsid w:val="00B327D7"/>
    <w:rsid w:val="00B33051"/>
    <w:rsid w:val="00B33A59"/>
    <w:rsid w:val="00B35F28"/>
    <w:rsid w:val="00B36F1C"/>
    <w:rsid w:val="00B37CAF"/>
    <w:rsid w:val="00B40DF6"/>
    <w:rsid w:val="00B40E3C"/>
    <w:rsid w:val="00B41545"/>
    <w:rsid w:val="00B41D29"/>
    <w:rsid w:val="00B42422"/>
    <w:rsid w:val="00B425F6"/>
    <w:rsid w:val="00B44133"/>
    <w:rsid w:val="00B44619"/>
    <w:rsid w:val="00B449C2"/>
    <w:rsid w:val="00B46756"/>
    <w:rsid w:val="00B5048C"/>
    <w:rsid w:val="00B51088"/>
    <w:rsid w:val="00B532D8"/>
    <w:rsid w:val="00B538B7"/>
    <w:rsid w:val="00B53B04"/>
    <w:rsid w:val="00B552B4"/>
    <w:rsid w:val="00B5588E"/>
    <w:rsid w:val="00B602A2"/>
    <w:rsid w:val="00B61F82"/>
    <w:rsid w:val="00B644C1"/>
    <w:rsid w:val="00B6460D"/>
    <w:rsid w:val="00B64E4E"/>
    <w:rsid w:val="00B65495"/>
    <w:rsid w:val="00B6586C"/>
    <w:rsid w:val="00B67713"/>
    <w:rsid w:val="00B70B7E"/>
    <w:rsid w:val="00B731F1"/>
    <w:rsid w:val="00B73838"/>
    <w:rsid w:val="00B76ADA"/>
    <w:rsid w:val="00B80300"/>
    <w:rsid w:val="00B807BC"/>
    <w:rsid w:val="00B80EF5"/>
    <w:rsid w:val="00B815DE"/>
    <w:rsid w:val="00B81AF4"/>
    <w:rsid w:val="00B822F9"/>
    <w:rsid w:val="00B82FD7"/>
    <w:rsid w:val="00B833C4"/>
    <w:rsid w:val="00B834E3"/>
    <w:rsid w:val="00B8389F"/>
    <w:rsid w:val="00B83D6C"/>
    <w:rsid w:val="00B83F7C"/>
    <w:rsid w:val="00B879E5"/>
    <w:rsid w:val="00B9005E"/>
    <w:rsid w:val="00B90370"/>
    <w:rsid w:val="00B92242"/>
    <w:rsid w:val="00B93514"/>
    <w:rsid w:val="00B95AEA"/>
    <w:rsid w:val="00B95F00"/>
    <w:rsid w:val="00B962BF"/>
    <w:rsid w:val="00B96F66"/>
    <w:rsid w:val="00B97162"/>
    <w:rsid w:val="00BA0C3B"/>
    <w:rsid w:val="00BA193D"/>
    <w:rsid w:val="00BA2044"/>
    <w:rsid w:val="00BA38AF"/>
    <w:rsid w:val="00BA39A4"/>
    <w:rsid w:val="00BA54BB"/>
    <w:rsid w:val="00BA5A1E"/>
    <w:rsid w:val="00BA71FC"/>
    <w:rsid w:val="00BA79E9"/>
    <w:rsid w:val="00BA7DA9"/>
    <w:rsid w:val="00BB085C"/>
    <w:rsid w:val="00BB131B"/>
    <w:rsid w:val="00BB14EA"/>
    <w:rsid w:val="00BB1F75"/>
    <w:rsid w:val="00BB209F"/>
    <w:rsid w:val="00BB2818"/>
    <w:rsid w:val="00BB334D"/>
    <w:rsid w:val="00BB430D"/>
    <w:rsid w:val="00BB6702"/>
    <w:rsid w:val="00BB6CC5"/>
    <w:rsid w:val="00BB7D2E"/>
    <w:rsid w:val="00BC034C"/>
    <w:rsid w:val="00BC1C7A"/>
    <w:rsid w:val="00BC2497"/>
    <w:rsid w:val="00BC284C"/>
    <w:rsid w:val="00BC3231"/>
    <w:rsid w:val="00BC377C"/>
    <w:rsid w:val="00BC54DE"/>
    <w:rsid w:val="00BC5AB9"/>
    <w:rsid w:val="00BC6230"/>
    <w:rsid w:val="00BC7BCF"/>
    <w:rsid w:val="00BD02F4"/>
    <w:rsid w:val="00BD1553"/>
    <w:rsid w:val="00BD1D1F"/>
    <w:rsid w:val="00BD201B"/>
    <w:rsid w:val="00BD203F"/>
    <w:rsid w:val="00BD2B91"/>
    <w:rsid w:val="00BD30F2"/>
    <w:rsid w:val="00BD3F94"/>
    <w:rsid w:val="00BD75DC"/>
    <w:rsid w:val="00BD765C"/>
    <w:rsid w:val="00BE0156"/>
    <w:rsid w:val="00BE0D93"/>
    <w:rsid w:val="00BE212A"/>
    <w:rsid w:val="00BE2EEC"/>
    <w:rsid w:val="00BE3173"/>
    <w:rsid w:val="00BE3AD9"/>
    <w:rsid w:val="00BE499B"/>
    <w:rsid w:val="00BE4B69"/>
    <w:rsid w:val="00BE4E29"/>
    <w:rsid w:val="00BE4F96"/>
    <w:rsid w:val="00BE51CC"/>
    <w:rsid w:val="00BE6850"/>
    <w:rsid w:val="00BE6A21"/>
    <w:rsid w:val="00BE79D0"/>
    <w:rsid w:val="00BF1BD2"/>
    <w:rsid w:val="00BF1D2A"/>
    <w:rsid w:val="00BF22C5"/>
    <w:rsid w:val="00BF30B4"/>
    <w:rsid w:val="00BF3977"/>
    <w:rsid w:val="00BF40AF"/>
    <w:rsid w:val="00BF5A59"/>
    <w:rsid w:val="00BF5B4A"/>
    <w:rsid w:val="00BF6C63"/>
    <w:rsid w:val="00BF7A03"/>
    <w:rsid w:val="00C0089D"/>
    <w:rsid w:val="00C01989"/>
    <w:rsid w:val="00C045FD"/>
    <w:rsid w:val="00C05772"/>
    <w:rsid w:val="00C0581C"/>
    <w:rsid w:val="00C103DB"/>
    <w:rsid w:val="00C10454"/>
    <w:rsid w:val="00C12257"/>
    <w:rsid w:val="00C127EA"/>
    <w:rsid w:val="00C141D7"/>
    <w:rsid w:val="00C14386"/>
    <w:rsid w:val="00C1498A"/>
    <w:rsid w:val="00C15819"/>
    <w:rsid w:val="00C15BD1"/>
    <w:rsid w:val="00C16189"/>
    <w:rsid w:val="00C1644D"/>
    <w:rsid w:val="00C16C78"/>
    <w:rsid w:val="00C172BA"/>
    <w:rsid w:val="00C17C11"/>
    <w:rsid w:val="00C203A3"/>
    <w:rsid w:val="00C2072B"/>
    <w:rsid w:val="00C208D8"/>
    <w:rsid w:val="00C20A60"/>
    <w:rsid w:val="00C20E0C"/>
    <w:rsid w:val="00C230E9"/>
    <w:rsid w:val="00C24BE4"/>
    <w:rsid w:val="00C24C55"/>
    <w:rsid w:val="00C24F6A"/>
    <w:rsid w:val="00C27B31"/>
    <w:rsid w:val="00C27D1D"/>
    <w:rsid w:val="00C27F46"/>
    <w:rsid w:val="00C3135F"/>
    <w:rsid w:val="00C32138"/>
    <w:rsid w:val="00C32491"/>
    <w:rsid w:val="00C340A6"/>
    <w:rsid w:val="00C35893"/>
    <w:rsid w:val="00C3591C"/>
    <w:rsid w:val="00C37520"/>
    <w:rsid w:val="00C4087F"/>
    <w:rsid w:val="00C40F45"/>
    <w:rsid w:val="00C411E3"/>
    <w:rsid w:val="00C41DCB"/>
    <w:rsid w:val="00C4269D"/>
    <w:rsid w:val="00C43313"/>
    <w:rsid w:val="00C44E98"/>
    <w:rsid w:val="00C45133"/>
    <w:rsid w:val="00C45498"/>
    <w:rsid w:val="00C45668"/>
    <w:rsid w:val="00C45F3C"/>
    <w:rsid w:val="00C46C8B"/>
    <w:rsid w:val="00C506F1"/>
    <w:rsid w:val="00C51B62"/>
    <w:rsid w:val="00C54A66"/>
    <w:rsid w:val="00C54CC2"/>
    <w:rsid w:val="00C56F82"/>
    <w:rsid w:val="00C576E7"/>
    <w:rsid w:val="00C57C50"/>
    <w:rsid w:val="00C61C12"/>
    <w:rsid w:val="00C624CF"/>
    <w:rsid w:val="00C644BA"/>
    <w:rsid w:val="00C64B04"/>
    <w:rsid w:val="00C654ED"/>
    <w:rsid w:val="00C65D43"/>
    <w:rsid w:val="00C66C68"/>
    <w:rsid w:val="00C6799D"/>
    <w:rsid w:val="00C71E11"/>
    <w:rsid w:val="00C72175"/>
    <w:rsid w:val="00C72EDD"/>
    <w:rsid w:val="00C74A9C"/>
    <w:rsid w:val="00C74D3D"/>
    <w:rsid w:val="00C75AF1"/>
    <w:rsid w:val="00C7616D"/>
    <w:rsid w:val="00C76BF5"/>
    <w:rsid w:val="00C7784A"/>
    <w:rsid w:val="00C80A72"/>
    <w:rsid w:val="00C8111B"/>
    <w:rsid w:val="00C81262"/>
    <w:rsid w:val="00C81DEC"/>
    <w:rsid w:val="00C82117"/>
    <w:rsid w:val="00C82CB4"/>
    <w:rsid w:val="00C83153"/>
    <w:rsid w:val="00C86489"/>
    <w:rsid w:val="00C900C9"/>
    <w:rsid w:val="00C90268"/>
    <w:rsid w:val="00C90E3F"/>
    <w:rsid w:val="00C90EDF"/>
    <w:rsid w:val="00C9145F"/>
    <w:rsid w:val="00C9247E"/>
    <w:rsid w:val="00C94D01"/>
    <w:rsid w:val="00C95DC0"/>
    <w:rsid w:val="00C961B3"/>
    <w:rsid w:val="00C97D4E"/>
    <w:rsid w:val="00CA0527"/>
    <w:rsid w:val="00CA0AA6"/>
    <w:rsid w:val="00CA0C2A"/>
    <w:rsid w:val="00CA17DB"/>
    <w:rsid w:val="00CA1E73"/>
    <w:rsid w:val="00CA31E2"/>
    <w:rsid w:val="00CA328D"/>
    <w:rsid w:val="00CA3809"/>
    <w:rsid w:val="00CA4387"/>
    <w:rsid w:val="00CA6D34"/>
    <w:rsid w:val="00CA754A"/>
    <w:rsid w:val="00CB1254"/>
    <w:rsid w:val="00CB2BD9"/>
    <w:rsid w:val="00CB59AB"/>
    <w:rsid w:val="00CB6C3B"/>
    <w:rsid w:val="00CB71A0"/>
    <w:rsid w:val="00CB7394"/>
    <w:rsid w:val="00CB745D"/>
    <w:rsid w:val="00CB76B0"/>
    <w:rsid w:val="00CB76D8"/>
    <w:rsid w:val="00CC0C6C"/>
    <w:rsid w:val="00CC21CC"/>
    <w:rsid w:val="00CC2667"/>
    <w:rsid w:val="00CC4612"/>
    <w:rsid w:val="00CC4852"/>
    <w:rsid w:val="00CC4C53"/>
    <w:rsid w:val="00CC655C"/>
    <w:rsid w:val="00CD07A0"/>
    <w:rsid w:val="00CD1B81"/>
    <w:rsid w:val="00CD35A9"/>
    <w:rsid w:val="00CD3BFF"/>
    <w:rsid w:val="00CD3F36"/>
    <w:rsid w:val="00CD43FD"/>
    <w:rsid w:val="00CD64DE"/>
    <w:rsid w:val="00CD64FC"/>
    <w:rsid w:val="00CE0903"/>
    <w:rsid w:val="00CE2752"/>
    <w:rsid w:val="00CE352B"/>
    <w:rsid w:val="00CE4BF5"/>
    <w:rsid w:val="00CE6129"/>
    <w:rsid w:val="00CE786E"/>
    <w:rsid w:val="00CF0E6C"/>
    <w:rsid w:val="00CF1BD1"/>
    <w:rsid w:val="00CF277B"/>
    <w:rsid w:val="00CF2FA6"/>
    <w:rsid w:val="00CF3F25"/>
    <w:rsid w:val="00CF488E"/>
    <w:rsid w:val="00CF59F8"/>
    <w:rsid w:val="00CF5AD4"/>
    <w:rsid w:val="00CF60D1"/>
    <w:rsid w:val="00CF6956"/>
    <w:rsid w:val="00D00113"/>
    <w:rsid w:val="00D03276"/>
    <w:rsid w:val="00D05328"/>
    <w:rsid w:val="00D056DD"/>
    <w:rsid w:val="00D074C5"/>
    <w:rsid w:val="00D105C4"/>
    <w:rsid w:val="00D10A67"/>
    <w:rsid w:val="00D10DBB"/>
    <w:rsid w:val="00D126B9"/>
    <w:rsid w:val="00D13CC2"/>
    <w:rsid w:val="00D14147"/>
    <w:rsid w:val="00D14F81"/>
    <w:rsid w:val="00D160CE"/>
    <w:rsid w:val="00D17AFC"/>
    <w:rsid w:val="00D2080E"/>
    <w:rsid w:val="00D23728"/>
    <w:rsid w:val="00D25FEE"/>
    <w:rsid w:val="00D30178"/>
    <w:rsid w:val="00D30531"/>
    <w:rsid w:val="00D3109B"/>
    <w:rsid w:val="00D318B9"/>
    <w:rsid w:val="00D3264A"/>
    <w:rsid w:val="00D32D5D"/>
    <w:rsid w:val="00D33148"/>
    <w:rsid w:val="00D33923"/>
    <w:rsid w:val="00D33EA4"/>
    <w:rsid w:val="00D346CB"/>
    <w:rsid w:val="00D365EE"/>
    <w:rsid w:val="00D4048D"/>
    <w:rsid w:val="00D40BD3"/>
    <w:rsid w:val="00D41379"/>
    <w:rsid w:val="00D41ADD"/>
    <w:rsid w:val="00D42160"/>
    <w:rsid w:val="00D436F3"/>
    <w:rsid w:val="00D45448"/>
    <w:rsid w:val="00D45C70"/>
    <w:rsid w:val="00D4622C"/>
    <w:rsid w:val="00D473EE"/>
    <w:rsid w:val="00D47EC4"/>
    <w:rsid w:val="00D50C2D"/>
    <w:rsid w:val="00D50DD9"/>
    <w:rsid w:val="00D51054"/>
    <w:rsid w:val="00D51324"/>
    <w:rsid w:val="00D52730"/>
    <w:rsid w:val="00D529E3"/>
    <w:rsid w:val="00D53105"/>
    <w:rsid w:val="00D53285"/>
    <w:rsid w:val="00D53287"/>
    <w:rsid w:val="00D53520"/>
    <w:rsid w:val="00D549AE"/>
    <w:rsid w:val="00D54CA1"/>
    <w:rsid w:val="00D56433"/>
    <w:rsid w:val="00D602EB"/>
    <w:rsid w:val="00D60EC7"/>
    <w:rsid w:val="00D61888"/>
    <w:rsid w:val="00D641C1"/>
    <w:rsid w:val="00D66182"/>
    <w:rsid w:val="00D669B5"/>
    <w:rsid w:val="00D66BCF"/>
    <w:rsid w:val="00D66BD0"/>
    <w:rsid w:val="00D70934"/>
    <w:rsid w:val="00D725AF"/>
    <w:rsid w:val="00D72C07"/>
    <w:rsid w:val="00D739B5"/>
    <w:rsid w:val="00D7529A"/>
    <w:rsid w:val="00D76593"/>
    <w:rsid w:val="00D7662C"/>
    <w:rsid w:val="00D767DA"/>
    <w:rsid w:val="00D815E7"/>
    <w:rsid w:val="00D82DDE"/>
    <w:rsid w:val="00D83749"/>
    <w:rsid w:val="00D83BCF"/>
    <w:rsid w:val="00D83CC1"/>
    <w:rsid w:val="00D83F0C"/>
    <w:rsid w:val="00D8437A"/>
    <w:rsid w:val="00D86DD6"/>
    <w:rsid w:val="00D87D43"/>
    <w:rsid w:val="00D902AE"/>
    <w:rsid w:val="00D91C90"/>
    <w:rsid w:val="00D9214B"/>
    <w:rsid w:val="00D92157"/>
    <w:rsid w:val="00D92E05"/>
    <w:rsid w:val="00D94552"/>
    <w:rsid w:val="00D96C1A"/>
    <w:rsid w:val="00D96F64"/>
    <w:rsid w:val="00D97D84"/>
    <w:rsid w:val="00DA02DB"/>
    <w:rsid w:val="00DA051F"/>
    <w:rsid w:val="00DA0772"/>
    <w:rsid w:val="00DA0EC1"/>
    <w:rsid w:val="00DA390B"/>
    <w:rsid w:val="00DA3D7E"/>
    <w:rsid w:val="00DA4CDC"/>
    <w:rsid w:val="00DA5498"/>
    <w:rsid w:val="00DA6AED"/>
    <w:rsid w:val="00DA6D4A"/>
    <w:rsid w:val="00DA7F96"/>
    <w:rsid w:val="00DB356A"/>
    <w:rsid w:val="00DB3C25"/>
    <w:rsid w:val="00DB3E4C"/>
    <w:rsid w:val="00DB4B6A"/>
    <w:rsid w:val="00DB4EBF"/>
    <w:rsid w:val="00DB5273"/>
    <w:rsid w:val="00DC1624"/>
    <w:rsid w:val="00DC442D"/>
    <w:rsid w:val="00DC48B7"/>
    <w:rsid w:val="00DC49C0"/>
    <w:rsid w:val="00DC4E65"/>
    <w:rsid w:val="00DC61A6"/>
    <w:rsid w:val="00DC759B"/>
    <w:rsid w:val="00DD0331"/>
    <w:rsid w:val="00DD0CAF"/>
    <w:rsid w:val="00DD1301"/>
    <w:rsid w:val="00DD15A8"/>
    <w:rsid w:val="00DD1F56"/>
    <w:rsid w:val="00DD2A66"/>
    <w:rsid w:val="00DD371C"/>
    <w:rsid w:val="00DD4174"/>
    <w:rsid w:val="00DD50EE"/>
    <w:rsid w:val="00DD59FB"/>
    <w:rsid w:val="00DD78D5"/>
    <w:rsid w:val="00DD7A1A"/>
    <w:rsid w:val="00DE117F"/>
    <w:rsid w:val="00DE1924"/>
    <w:rsid w:val="00DE1F45"/>
    <w:rsid w:val="00DE41E4"/>
    <w:rsid w:val="00DE4B2E"/>
    <w:rsid w:val="00DE579C"/>
    <w:rsid w:val="00DE69F0"/>
    <w:rsid w:val="00DE6E4A"/>
    <w:rsid w:val="00DF0B0D"/>
    <w:rsid w:val="00DF1607"/>
    <w:rsid w:val="00DF1E26"/>
    <w:rsid w:val="00DF2340"/>
    <w:rsid w:val="00DF6EEB"/>
    <w:rsid w:val="00E00492"/>
    <w:rsid w:val="00E00785"/>
    <w:rsid w:val="00E02412"/>
    <w:rsid w:val="00E02CD0"/>
    <w:rsid w:val="00E03049"/>
    <w:rsid w:val="00E040D9"/>
    <w:rsid w:val="00E046B9"/>
    <w:rsid w:val="00E04FAA"/>
    <w:rsid w:val="00E05485"/>
    <w:rsid w:val="00E05770"/>
    <w:rsid w:val="00E0611D"/>
    <w:rsid w:val="00E0631A"/>
    <w:rsid w:val="00E10800"/>
    <w:rsid w:val="00E1086F"/>
    <w:rsid w:val="00E12C60"/>
    <w:rsid w:val="00E13F5A"/>
    <w:rsid w:val="00E16578"/>
    <w:rsid w:val="00E16F9B"/>
    <w:rsid w:val="00E1709A"/>
    <w:rsid w:val="00E17260"/>
    <w:rsid w:val="00E17948"/>
    <w:rsid w:val="00E22A9E"/>
    <w:rsid w:val="00E22AE8"/>
    <w:rsid w:val="00E22FB8"/>
    <w:rsid w:val="00E23473"/>
    <w:rsid w:val="00E246D6"/>
    <w:rsid w:val="00E2616E"/>
    <w:rsid w:val="00E2636E"/>
    <w:rsid w:val="00E269AA"/>
    <w:rsid w:val="00E2739E"/>
    <w:rsid w:val="00E27550"/>
    <w:rsid w:val="00E3024B"/>
    <w:rsid w:val="00E318BE"/>
    <w:rsid w:val="00E31D06"/>
    <w:rsid w:val="00E32D78"/>
    <w:rsid w:val="00E3406F"/>
    <w:rsid w:val="00E3435B"/>
    <w:rsid w:val="00E34E91"/>
    <w:rsid w:val="00E3505A"/>
    <w:rsid w:val="00E35C6C"/>
    <w:rsid w:val="00E364E1"/>
    <w:rsid w:val="00E37109"/>
    <w:rsid w:val="00E4037A"/>
    <w:rsid w:val="00E40570"/>
    <w:rsid w:val="00E4058B"/>
    <w:rsid w:val="00E40909"/>
    <w:rsid w:val="00E40B44"/>
    <w:rsid w:val="00E40D26"/>
    <w:rsid w:val="00E4171F"/>
    <w:rsid w:val="00E4273B"/>
    <w:rsid w:val="00E42980"/>
    <w:rsid w:val="00E431F9"/>
    <w:rsid w:val="00E43A75"/>
    <w:rsid w:val="00E43E6C"/>
    <w:rsid w:val="00E441C5"/>
    <w:rsid w:val="00E453C5"/>
    <w:rsid w:val="00E45504"/>
    <w:rsid w:val="00E4693E"/>
    <w:rsid w:val="00E471D4"/>
    <w:rsid w:val="00E47606"/>
    <w:rsid w:val="00E47E03"/>
    <w:rsid w:val="00E50D88"/>
    <w:rsid w:val="00E51517"/>
    <w:rsid w:val="00E51679"/>
    <w:rsid w:val="00E518FD"/>
    <w:rsid w:val="00E53E74"/>
    <w:rsid w:val="00E5478D"/>
    <w:rsid w:val="00E56068"/>
    <w:rsid w:val="00E57EF1"/>
    <w:rsid w:val="00E61223"/>
    <w:rsid w:val="00E63614"/>
    <w:rsid w:val="00E650DD"/>
    <w:rsid w:val="00E65298"/>
    <w:rsid w:val="00E66F17"/>
    <w:rsid w:val="00E6731B"/>
    <w:rsid w:val="00E72BA7"/>
    <w:rsid w:val="00E73483"/>
    <w:rsid w:val="00E75F84"/>
    <w:rsid w:val="00E7625A"/>
    <w:rsid w:val="00E76DF0"/>
    <w:rsid w:val="00E77EC3"/>
    <w:rsid w:val="00E81564"/>
    <w:rsid w:val="00E81591"/>
    <w:rsid w:val="00E81AF1"/>
    <w:rsid w:val="00E81F7F"/>
    <w:rsid w:val="00E82D40"/>
    <w:rsid w:val="00E838C5"/>
    <w:rsid w:val="00E848D0"/>
    <w:rsid w:val="00E8621A"/>
    <w:rsid w:val="00E8627F"/>
    <w:rsid w:val="00E86929"/>
    <w:rsid w:val="00E90367"/>
    <w:rsid w:val="00E90B8F"/>
    <w:rsid w:val="00E9193E"/>
    <w:rsid w:val="00E91FAD"/>
    <w:rsid w:val="00E9201F"/>
    <w:rsid w:val="00E92CC3"/>
    <w:rsid w:val="00E93BBA"/>
    <w:rsid w:val="00E94CAF"/>
    <w:rsid w:val="00E94FA3"/>
    <w:rsid w:val="00E96049"/>
    <w:rsid w:val="00E96602"/>
    <w:rsid w:val="00E96960"/>
    <w:rsid w:val="00E97CD7"/>
    <w:rsid w:val="00E97EB9"/>
    <w:rsid w:val="00EA005B"/>
    <w:rsid w:val="00EA0BFF"/>
    <w:rsid w:val="00EA1924"/>
    <w:rsid w:val="00EA573D"/>
    <w:rsid w:val="00EA72B7"/>
    <w:rsid w:val="00EB146C"/>
    <w:rsid w:val="00EB2135"/>
    <w:rsid w:val="00EB21A7"/>
    <w:rsid w:val="00EB382F"/>
    <w:rsid w:val="00EB4677"/>
    <w:rsid w:val="00EB4F8C"/>
    <w:rsid w:val="00EB790B"/>
    <w:rsid w:val="00EC04CB"/>
    <w:rsid w:val="00EC0D76"/>
    <w:rsid w:val="00EC33CA"/>
    <w:rsid w:val="00EC35B3"/>
    <w:rsid w:val="00EC59D4"/>
    <w:rsid w:val="00EC6AC9"/>
    <w:rsid w:val="00EC6B9D"/>
    <w:rsid w:val="00ED1AF6"/>
    <w:rsid w:val="00ED27B5"/>
    <w:rsid w:val="00ED3A22"/>
    <w:rsid w:val="00ED3BA5"/>
    <w:rsid w:val="00ED504C"/>
    <w:rsid w:val="00ED5F88"/>
    <w:rsid w:val="00ED6D29"/>
    <w:rsid w:val="00ED6EF5"/>
    <w:rsid w:val="00ED7CD7"/>
    <w:rsid w:val="00EE2947"/>
    <w:rsid w:val="00EE357F"/>
    <w:rsid w:val="00EE3849"/>
    <w:rsid w:val="00EE4CF1"/>
    <w:rsid w:val="00EE4ED5"/>
    <w:rsid w:val="00EE6986"/>
    <w:rsid w:val="00EE74A0"/>
    <w:rsid w:val="00EE7701"/>
    <w:rsid w:val="00EF2E64"/>
    <w:rsid w:val="00EF4C10"/>
    <w:rsid w:val="00EF5E97"/>
    <w:rsid w:val="00EF656F"/>
    <w:rsid w:val="00F022FC"/>
    <w:rsid w:val="00F02984"/>
    <w:rsid w:val="00F03BF4"/>
    <w:rsid w:val="00F03C35"/>
    <w:rsid w:val="00F052DA"/>
    <w:rsid w:val="00F05D55"/>
    <w:rsid w:val="00F05E9E"/>
    <w:rsid w:val="00F07540"/>
    <w:rsid w:val="00F10C5D"/>
    <w:rsid w:val="00F1291A"/>
    <w:rsid w:val="00F12A02"/>
    <w:rsid w:val="00F14546"/>
    <w:rsid w:val="00F148E6"/>
    <w:rsid w:val="00F1510F"/>
    <w:rsid w:val="00F213A2"/>
    <w:rsid w:val="00F21E8F"/>
    <w:rsid w:val="00F2266D"/>
    <w:rsid w:val="00F22775"/>
    <w:rsid w:val="00F22B76"/>
    <w:rsid w:val="00F24AC2"/>
    <w:rsid w:val="00F24D3F"/>
    <w:rsid w:val="00F24F78"/>
    <w:rsid w:val="00F2546A"/>
    <w:rsid w:val="00F25A29"/>
    <w:rsid w:val="00F27201"/>
    <w:rsid w:val="00F2768E"/>
    <w:rsid w:val="00F27F01"/>
    <w:rsid w:val="00F315C2"/>
    <w:rsid w:val="00F31F51"/>
    <w:rsid w:val="00F333C2"/>
    <w:rsid w:val="00F33AB9"/>
    <w:rsid w:val="00F3412A"/>
    <w:rsid w:val="00F34795"/>
    <w:rsid w:val="00F353C3"/>
    <w:rsid w:val="00F366F8"/>
    <w:rsid w:val="00F36D12"/>
    <w:rsid w:val="00F37BF9"/>
    <w:rsid w:val="00F40F19"/>
    <w:rsid w:val="00F4114B"/>
    <w:rsid w:val="00F411F2"/>
    <w:rsid w:val="00F42654"/>
    <w:rsid w:val="00F43D76"/>
    <w:rsid w:val="00F44969"/>
    <w:rsid w:val="00F44B6B"/>
    <w:rsid w:val="00F45D8C"/>
    <w:rsid w:val="00F46DA5"/>
    <w:rsid w:val="00F47E1B"/>
    <w:rsid w:val="00F508CD"/>
    <w:rsid w:val="00F50B8C"/>
    <w:rsid w:val="00F54AD3"/>
    <w:rsid w:val="00F55ABF"/>
    <w:rsid w:val="00F55EF9"/>
    <w:rsid w:val="00F563C9"/>
    <w:rsid w:val="00F56E18"/>
    <w:rsid w:val="00F6108A"/>
    <w:rsid w:val="00F62A8A"/>
    <w:rsid w:val="00F64AD6"/>
    <w:rsid w:val="00F6559A"/>
    <w:rsid w:val="00F657B9"/>
    <w:rsid w:val="00F6716D"/>
    <w:rsid w:val="00F71722"/>
    <w:rsid w:val="00F73103"/>
    <w:rsid w:val="00F745FB"/>
    <w:rsid w:val="00F74C25"/>
    <w:rsid w:val="00F75D26"/>
    <w:rsid w:val="00F805C7"/>
    <w:rsid w:val="00F80FED"/>
    <w:rsid w:val="00F85BFF"/>
    <w:rsid w:val="00F86810"/>
    <w:rsid w:val="00F8774D"/>
    <w:rsid w:val="00F90BC8"/>
    <w:rsid w:val="00F929C4"/>
    <w:rsid w:val="00F92D0C"/>
    <w:rsid w:val="00F939F7"/>
    <w:rsid w:val="00F94784"/>
    <w:rsid w:val="00F94D1F"/>
    <w:rsid w:val="00F963D1"/>
    <w:rsid w:val="00F965A9"/>
    <w:rsid w:val="00F97086"/>
    <w:rsid w:val="00F97BAD"/>
    <w:rsid w:val="00FA01CC"/>
    <w:rsid w:val="00FA22D7"/>
    <w:rsid w:val="00FA2681"/>
    <w:rsid w:val="00FA36B6"/>
    <w:rsid w:val="00FA4456"/>
    <w:rsid w:val="00FA476C"/>
    <w:rsid w:val="00FA5EF2"/>
    <w:rsid w:val="00FB112D"/>
    <w:rsid w:val="00FB1135"/>
    <w:rsid w:val="00FB1FF6"/>
    <w:rsid w:val="00FB2978"/>
    <w:rsid w:val="00FB58A6"/>
    <w:rsid w:val="00FB647C"/>
    <w:rsid w:val="00FB6C1D"/>
    <w:rsid w:val="00FC03DA"/>
    <w:rsid w:val="00FC19D8"/>
    <w:rsid w:val="00FC1D1C"/>
    <w:rsid w:val="00FC2829"/>
    <w:rsid w:val="00FC4844"/>
    <w:rsid w:val="00FC4DBD"/>
    <w:rsid w:val="00FC4FE3"/>
    <w:rsid w:val="00FC5635"/>
    <w:rsid w:val="00FC6C06"/>
    <w:rsid w:val="00FD1491"/>
    <w:rsid w:val="00FD1C27"/>
    <w:rsid w:val="00FD2456"/>
    <w:rsid w:val="00FD384A"/>
    <w:rsid w:val="00FD388D"/>
    <w:rsid w:val="00FD52E4"/>
    <w:rsid w:val="00FD7083"/>
    <w:rsid w:val="00FD7793"/>
    <w:rsid w:val="00FE20D0"/>
    <w:rsid w:val="00FE261B"/>
    <w:rsid w:val="00FE2EA0"/>
    <w:rsid w:val="00FE56DA"/>
    <w:rsid w:val="00FE5842"/>
    <w:rsid w:val="00FE5DE5"/>
    <w:rsid w:val="00FE70E6"/>
    <w:rsid w:val="00FF0CFA"/>
    <w:rsid w:val="00FF1D3A"/>
    <w:rsid w:val="00FF4059"/>
    <w:rsid w:val="00FF6B18"/>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23E"/>
  <w15:chartTrackingRefBased/>
  <w15:docId w15:val="{1460592F-26F3-468D-B8D4-178AB35D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56"/>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014156"/>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basedOn w:val="Normal"/>
    <w:next w:val="Normal"/>
    <w:link w:val="Heading2Char"/>
    <w:uiPriority w:val="9"/>
    <w:unhideWhenUsed/>
    <w:qFormat/>
    <w:rsid w:val="00B95AEA"/>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B95AEA"/>
    <w:pPr>
      <w:keepNext/>
      <w:keepLines/>
      <w:spacing w:before="200" w:line="276" w:lineRule="auto"/>
      <w:outlineLvl w:val="2"/>
    </w:pPr>
    <w:rPr>
      <w:rFonts w:asciiTheme="majorHAnsi" w:eastAsiaTheme="majorEastAsia" w:hAnsiTheme="majorHAnsi" w:cstheme="majorBidi"/>
      <w:b/>
      <w:bCs/>
      <w:color w:val="4472C4" w:themeColor="accent1"/>
      <w:sz w:val="20"/>
      <w:szCs w:val="20"/>
      <w:lang w:eastAsia="en-US"/>
    </w:rPr>
  </w:style>
  <w:style w:type="paragraph" w:styleId="Heading4">
    <w:name w:val="heading 4"/>
    <w:basedOn w:val="Normal"/>
    <w:next w:val="Normal"/>
    <w:link w:val="Heading4Char"/>
    <w:semiHidden/>
    <w:unhideWhenUsed/>
    <w:qFormat/>
    <w:rsid w:val="00014156"/>
    <w:pPr>
      <w:keepNext/>
      <w:spacing w:before="240" w:after="60"/>
      <w:outlineLvl w:val="3"/>
    </w:pPr>
    <w:rPr>
      <w:rFonts w:ascii="Calibri" w:eastAsia="Times New Roman" w:hAnsi="Calibri"/>
      <w:b/>
      <w:bCs/>
      <w:sz w:val="28"/>
      <w:szCs w:val="28"/>
    </w:rPr>
  </w:style>
  <w:style w:type="paragraph" w:styleId="Heading7">
    <w:name w:val="heading 7"/>
    <w:basedOn w:val="Normal"/>
    <w:next w:val="Normal"/>
    <w:link w:val="Heading7Char"/>
    <w:uiPriority w:val="9"/>
    <w:semiHidden/>
    <w:unhideWhenUsed/>
    <w:qFormat/>
    <w:rsid w:val="00B95AEA"/>
    <w:pPr>
      <w:keepNext/>
      <w:keepLines/>
      <w:spacing w:before="200" w:line="276" w:lineRule="auto"/>
      <w:outlineLvl w:val="6"/>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156"/>
    <w:rPr>
      <w:rFonts w:ascii="Cambria" w:eastAsia="Times New Roman" w:hAnsi="Cambria" w:cs="Times New Roman"/>
      <w:b/>
      <w:bCs/>
      <w:noProof/>
      <w:kern w:val="32"/>
      <w:sz w:val="32"/>
      <w:szCs w:val="32"/>
      <w:lang w:val="en-US" w:eastAsia="ru-RU"/>
    </w:rPr>
  </w:style>
  <w:style w:type="character" w:customStyle="1" w:styleId="Heading4Char">
    <w:name w:val="Heading 4 Char"/>
    <w:basedOn w:val="DefaultParagraphFont"/>
    <w:link w:val="Heading4"/>
    <w:semiHidden/>
    <w:rsid w:val="00014156"/>
    <w:rPr>
      <w:rFonts w:ascii="Calibri" w:eastAsia="Times New Roman" w:hAnsi="Calibri" w:cs="Times New Roman"/>
      <w:b/>
      <w:bCs/>
      <w:sz w:val="28"/>
      <w:szCs w:val="28"/>
      <w:lang w:val="en-US" w:eastAsia="zh-CN"/>
    </w:rPr>
  </w:style>
  <w:style w:type="paragraph" w:styleId="Header">
    <w:name w:val="header"/>
    <w:basedOn w:val="Normal"/>
    <w:link w:val="HeaderChar"/>
    <w:uiPriority w:val="99"/>
    <w:rsid w:val="00014156"/>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uiPriority w:val="99"/>
    <w:rsid w:val="00014156"/>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014156"/>
  </w:style>
  <w:style w:type="paragraph" w:styleId="BodyText">
    <w:name w:val="Body Text"/>
    <w:aliases w:val=" Char Char, Char,Char"/>
    <w:basedOn w:val="Normal"/>
    <w:link w:val="BodyTextChar"/>
    <w:rsid w:val="00014156"/>
    <w:pPr>
      <w:spacing w:after="120"/>
    </w:pPr>
    <w:rPr>
      <w:rFonts w:eastAsia="Times New Roman"/>
      <w:noProof/>
      <w:lang w:eastAsia="ru-RU"/>
    </w:rPr>
  </w:style>
  <w:style w:type="character" w:customStyle="1" w:styleId="BodyTextChar">
    <w:name w:val="Body Text Char"/>
    <w:aliases w:val=" Char Char Char, Char Char1,Char Char8"/>
    <w:basedOn w:val="DefaultParagraphFont"/>
    <w:link w:val="BodyText"/>
    <w:rsid w:val="00014156"/>
    <w:rPr>
      <w:rFonts w:ascii="Times New Roman" w:eastAsia="Times New Roman" w:hAnsi="Times New Roman" w:cs="Times New Roman"/>
      <w:noProof/>
      <w:sz w:val="24"/>
      <w:szCs w:val="24"/>
      <w:lang w:val="en-US" w:eastAsia="ru-RU"/>
    </w:rPr>
  </w:style>
  <w:style w:type="paragraph" w:customStyle="1" w:styleId="NoSpacing2">
    <w:name w:val="No Spacing2"/>
    <w:qFormat/>
    <w:rsid w:val="00014156"/>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uiPriority w:val="99"/>
    <w:rsid w:val="00014156"/>
    <w:rPr>
      <w:rFonts w:ascii="Tahoma" w:hAnsi="Tahoma"/>
      <w:sz w:val="16"/>
      <w:szCs w:val="16"/>
    </w:rPr>
  </w:style>
  <w:style w:type="character" w:customStyle="1" w:styleId="BalloonTextChar">
    <w:name w:val="Balloon Text Char"/>
    <w:basedOn w:val="DefaultParagraphFont"/>
    <w:link w:val="BalloonText"/>
    <w:uiPriority w:val="99"/>
    <w:rsid w:val="00014156"/>
    <w:rPr>
      <w:rFonts w:ascii="Tahoma" w:eastAsia="SimSun" w:hAnsi="Tahoma" w:cs="Times New Roman"/>
      <w:sz w:val="16"/>
      <w:szCs w:val="16"/>
      <w:lang w:val="en-US" w:eastAsia="zh-CN"/>
    </w:rPr>
  </w:style>
  <w:style w:type="paragraph" w:styleId="NormalWeb">
    <w:name w:val="Normal (Web)"/>
    <w:aliases w:val="Normal (Web) Char,webb,Char11,Normal (Web) Char Char1,Char11 Char1,Char Char Char1,Char11 Char1 Char1"/>
    <w:basedOn w:val="Normal"/>
    <w:link w:val="NormalWebChar1"/>
    <w:uiPriority w:val="99"/>
    <w:qFormat/>
    <w:rsid w:val="0001415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01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014156"/>
    <w:rPr>
      <w:rFonts w:ascii="Arial CIT" w:eastAsia="Times New Roman" w:hAnsi="Arial CIT" w:cs="Times New Roman"/>
      <w:sz w:val="20"/>
      <w:szCs w:val="20"/>
      <w:lang w:val="en-US" w:eastAsia="zh-CN"/>
    </w:rPr>
  </w:style>
  <w:style w:type="paragraph" w:customStyle="1" w:styleId="NoSpacing1">
    <w:name w:val="No Spacing1"/>
    <w:qFormat/>
    <w:rsid w:val="00014156"/>
    <w:pPr>
      <w:spacing w:after="0" w:line="240" w:lineRule="auto"/>
    </w:pPr>
    <w:rPr>
      <w:rFonts w:ascii="Calibri" w:eastAsia="Times New Roman" w:hAnsi="Calibri" w:cs="Times New Roman"/>
      <w:lang w:val="ru-RU" w:eastAsia="ru-RU"/>
    </w:rPr>
  </w:style>
  <w:style w:type="character" w:styleId="CommentReference">
    <w:name w:val="annotation reference"/>
    <w:uiPriority w:val="99"/>
    <w:rsid w:val="00014156"/>
    <w:rPr>
      <w:sz w:val="16"/>
      <w:szCs w:val="16"/>
    </w:rPr>
  </w:style>
  <w:style w:type="paragraph" w:styleId="CommentText">
    <w:name w:val="annotation text"/>
    <w:basedOn w:val="Normal"/>
    <w:link w:val="CommentTextChar"/>
    <w:uiPriority w:val="99"/>
    <w:rsid w:val="00014156"/>
    <w:rPr>
      <w:sz w:val="20"/>
      <w:szCs w:val="20"/>
    </w:rPr>
  </w:style>
  <w:style w:type="character" w:customStyle="1" w:styleId="CommentTextChar">
    <w:name w:val="Comment Text Char"/>
    <w:basedOn w:val="DefaultParagraphFont"/>
    <w:link w:val="CommentText"/>
    <w:uiPriority w:val="99"/>
    <w:rsid w:val="00014156"/>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rsid w:val="00014156"/>
    <w:rPr>
      <w:b/>
      <w:bCs/>
    </w:rPr>
  </w:style>
  <w:style w:type="character" w:customStyle="1" w:styleId="CommentSubjectChar">
    <w:name w:val="Comment Subject Char"/>
    <w:basedOn w:val="CommentTextChar"/>
    <w:link w:val="CommentSubject"/>
    <w:uiPriority w:val="99"/>
    <w:rsid w:val="00014156"/>
    <w:rPr>
      <w:rFonts w:ascii="Times New Roman" w:eastAsia="SimSun" w:hAnsi="Times New Roman" w:cs="Times New Roman"/>
      <w:b/>
      <w:bCs/>
      <w:sz w:val="20"/>
      <w:szCs w:val="20"/>
      <w:lang w:val="en-US" w:eastAsia="zh-CN"/>
    </w:rPr>
  </w:style>
  <w:style w:type="paragraph" w:styleId="NoSpacing">
    <w:name w:val="No Spacing"/>
    <w:uiPriority w:val="1"/>
    <w:qFormat/>
    <w:rsid w:val="00014156"/>
    <w:pPr>
      <w:spacing w:after="0" w:line="240" w:lineRule="auto"/>
    </w:pPr>
    <w:rPr>
      <w:rFonts w:ascii="Calibri" w:eastAsia="Times New Roman" w:hAnsi="Calibri" w:cs="Times New Roman"/>
      <w:lang w:val="ru-RU" w:eastAsia="ru-RU"/>
    </w:rPr>
  </w:style>
  <w:style w:type="character" w:styleId="Strong">
    <w:name w:val="Strong"/>
    <w:uiPriority w:val="22"/>
    <w:qFormat/>
    <w:rsid w:val="00014156"/>
    <w:rPr>
      <w:b/>
      <w:bCs/>
    </w:rPr>
  </w:style>
  <w:style w:type="character" w:styleId="Emphasis">
    <w:name w:val="Emphasis"/>
    <w:uiPriority w:val="20"/>
    <w:qFormat/>
    <w:rsid w:val="00014156"/>
    <w:rPr>
      <w:i/>
      <w:iCs/>
    </w:rPr>
  </w:style>
  <w:style w:type="paragraph" w:styleId="Footer">
    <w:name w:val="footer"/>
    <w:basedOn w:val="Normal"/>
    <w:link w:val="FooterChar"/>
    <w:uiPriority w:val="99"/>
    <w:rsid w:val="00014156"/>
    <w:pPr>
      <w:tabs>
        <w:tab w:val="center" w:pos="4677"/>
        <w:tab w:val="right" w:pos="9355"/>
      </w:tabs>
    </w:pPr>
  </w:style>
  <w:style w:type="character" w:customStyle="1" w:styleId="FooterChar">
    <w:name w:val="Footer Char"/>
    <w:basedOn w:val="DefaultParagraphFont"/>
    <w:link w:val="Footer"/>
    <w:uiPriority w:val="99"/>
    <w:rsid w:val="00014156"/>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014156"/>
  </w:style>
  <w:style w:type="paragraph" w:customStyle="1" w:styleId="CharChar2">
    <w:name w:val="Char Char2"/>
    <w:basedOn w:val="Normal"/>
    <w:locked/>
    <w:rsid w:val="00014156"/>
    <w:pPr>
      <w:spacing w:after="160"/>
    </w:pPr>
    <w:rPr>
      <w:rFonts w:ascii="Verdana" w:eastAsia="Batang" w:hAnsi="Verdana" w:cs="Verdana"/>
      <w:lang w:eastAsia="en-US"/>
    </w:rPr>
  </w:style>
  <w:style w:type="paragraph" w:customStyle="1" w:styleId="1">
    <w:name w:val="Без интервала1"/>
    <w:qFormat/>
    <w:rsid w:val="00014156"/>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014156"/>
    <w:pPr>
      <w:spacing w:after="120" w:line="480" w:lineRule="auto"/>
    </w:pPr>
  </w:style>
  <w:style w:type="character" w:customStyle="1" w:styleId="BodyText2Char">
    <w:name w:val="Body Text 2 Char"/>
    <w:basedOn w:val="DefaultParagraphFont"/>
    <w:link w:val="BodyText2"/>
    <w:rsid w:val="00014156"/>
    <w:rPr>
      <w:rFonts w:ascii="Times New Roman" w:eastAsia="SimSun" w:hAnsi="Times New Roman" w:cs="Times New Roman"/>
      <w:sz w:val="24"/>
      <w:szCs w:val="24"/>
      <w:lang w:val="en-US" w:eastAsia="zh-CN"/>
    </w:rPr>
  </w:style>
  <w:style w:type="character" w:customStyle="1" w:styleId="CharChar7">
    <w:name w:val="Char Char7"/>
    <w:locked/>
    <w:rsid w:val="00014156"/>
    <w:rPr>
      <w:rFonts w:ascii="Cambria" w:hAnsi="Cambria"/>
      <w:b/>
      <w:bCs/>
      <w:noProof/>
      <w:kern w:val="32"/>
      <w:sz w:val="32"/>
      <w:szCs w:val="32"/>
      <w:lang w:val="en-US" w:eastAsia="ru-RU" w:bidi="ar-SA"/>
    </w:rPr>
  </w:style>
  <w:style w:type="character" w:customStyle="1" w:styleId="CharChar3">
    <w:name w:val="Char Char3"/>
    <w:locked/>
    <w:rsid w:val="00014156"/>
    <w:rPr>
      <w:rFonts w:ascii="Arial CIT" w:hAnsi="Arial CIT" w:cs="Arial CIT"/>
      <w:lang w:bidi="ar-SA"/>
    </w:rPr>
  </w:style>
  <w:style w:type="character" w:customStyle="1" w:styleId="CharChar1">
    <w:name w:val="Char Char1"/>
    <w:locked/>
    <w:rsid w:val="00014156"/>
    <w:rPr>
      <w:rFonts w:ascii="SimSun" w:eastAsia="SimSun" w:hAnsi="SimSun"/>
      <w:lang w:val="en-US" w:eastAsia="zh-CN" w:bidi="ar-SA"/>
    </w:rPr>
  </w:style>
  <w:style w:type="character" w:customStyle="1" w:styleId="CharChar6">
    <w:name w:val="Char Char6"/>
    <w:locked/>
    <w:rsid w:val="00014156"/>
    <w:rPr>
      <w:noProof/>
      <w:sz w:val="24"/>
      <w:szCs w:val="24"/>
      <w:lang w:val="en-US" w:eastAsia="ru-RU" w:bidi="ar-SA"/>
    </w:rPr>
  </w:style>
  <w:style w:type="character" w:customStyle="1" w:styleId="CharChar5">
    <w:name w:val="Char Char5"/>
    <w:locked/>
    <w:rsid w:val="00014156"/>
    <w:rPr>
      <w:noProof/>
      <w:sz w:val="24"/>
      <w:szCs w:val="24"/>
      <w:lang w:val="en-US" w:eastAsia="ru-RU" w:bidi="ar-SA"/>
    </w:rPr>
  </w:style>
  <w:style w:type="character" w:customStyle="1" w:styleId="CharChar">
    <w:name w:val="Char Char"/>
    <w:locked/>
    <w:rsid w:val="00014156"/>
    <w:rPr>
      <w:rFonts w:ascii="SimSun" w:eastAsia="SimSun" w:hAnsi="SimSun"/>
      <w:b/>
      <w:bCs/>
      <w:lang w:val="en-US" w:eastAsia="zh-CN" w:bidi="ar-SA"/>
    </w:rPr>
  </w:style>
  <w:style w:type="character" w:customStyle="1" w:styleId="CharChar4">
    <w:name w:val="Char Char4"/>
    <w:locked/>
    <w:rsid w:val="00014156"/>
    <w:rPr>
      <w:rFonts w:ascii="Tahoma" w:eastAsia="SimSun" w:hAnsi="Tahoma" w:cs="Tahoma"/>
      <w:sz w:val="16"/>
      <w:szCs w:val="16"/>
      <w:lang w:val="en-US" w:eastAsia="zh-CN" w:bidi="ar-SA"/>
    </w:rPr>
  </w:style>
  <w:style w:type="paragraph" w:customStyle="1" w:styleId="CharChar21">
    <w:name w:val="Char Char21"/>
    <w:basedOn w:val="Normal"/>
    <w:locked/>
    <w:rsid w:val="00014156"/>
    <w:pPr>
      <w:spacing w:after="160"/>
    </w:pPr>
    <w:rPr>
      <w:rFonts w:ascii="Verdana" w:eastAsia="Batang" w:hAnsi="Verdana" w:cs="Verdana"/>
      <w:lang w:eastAsia="en-US"/>
    </w:rPr>
  </w:style>
  <w:style w:type="paragraph" w:customStyle="1" w:styleId="msonormalcxspmiddle">
    <w:name w:val="msonormalcxspmiddle"/>
    <w:basedOn w:val="Normal"/>
    <w:rsid w:val="00014156"/>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014156"/>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014156"/>
    <w:pPr>
      <w:spacing w:after="120"/>
      <w:ind w:left="283"/>
    </w:pPr>
  </w:style>
  <w:style w:type="character" w:customStyle="1" w:styleId="BodyTextIndentChar">
    <w:name w:val="Body Text Indent Char"/>
    <w:basedOn w:val="DefaultParagraphFont"/>
    <w:link w:val="BodyTextIndent"/>
    <w:rsid w:val="00014156"/>
    <w:rPr>
      <w:rFonts w:ascii="Times New Roman" w:eastAsia="SimSun" w:hAnsi="Times New Roman" w:cs="Times New Roman"/>
      <w:sz w:val="24"/>
      <w:szCs w:val="24"/>
      <w:lang w:val="en-US" w:eastAsia="zh-CN"/>
    </w:rPr>
  </w:style>
  <w:style w:type="paragraph" w:customStyle="1" w:styleId="NoSpacing3">
    <w:name w:val="No Spacing3"/>
    <w:qFormat/>
    <w:rsid w:val="00014156"/>
    <w:pPr>
      <w:spacing w:after="0" w:line="240" w:lineRule="auto"/>
    </w:pPr>
    <w:rPr>
      <w:rFonts w:ascii="Calibri" w:eastAsia="Times New Roman" w:hAnsi="Calibri" w:cs="Times New Roman"/>
      <w:lang w:val="ru-RU" w:eastAsia="ru-RU"/>
    </w:rPr>
  </w:style>
  <w:style w:type="paragraph" w:customStyle="1" w:styleId="10">
    <w:name w:val="Обычный1"/>
    <w:rsid w:val="00014156"/>
    <w:pPr>
      <w:suppressAutoHyphens/>
      <w:spacing w:after="200" w:line="276" w:lineRule="auto"/>
      <w:textAlignment w:val="baseline"/>
    </w:pPr>
    <w:rPr>
      <w:rFonts w:ascii="Calibri" w:eastAsia="Times New Roman" w:hAnsi="Calibri" w:cs="Times New Roman"/>
      <w:lang w:val="ru-RU" w:eastAsia="ar-SA"/>
    </w:rPr>
  </w:style>
  <w:style w:type="character" w:styleId="Hyperlink">
    <w:name w:val="Hyperlink"/>
    <w:uiPriority w:val="99"/>
    <w:unhideWhenUsed/>
    <w:rsid w:val="00014156"/>
    <w:rPr>
      <w:color w:val="0000FF"/>
      <w:u w:val="single"/>
    </w:rPr>
  </w:style>
  <w:style w:type="character" w:customStyle="1" w:styleId="highlight-class">
    <w:name w:val="highlight-class"/>
    <w:basedOn w:val="DefaultParagraphFont"/>
    <w:rsid w:val="00014156"/>
  </w:style>
  <w:style w:type="paragraph" w:styleId="Revision">
    <w:name w:val="Revision"/>
    <w:hidden/>
    <w:uiPriority w:val="99"/>
    <w:semiHidden/>
    <w:rsid w:val="00014156"/>
    <w:pPr>
      <w:spacing w:after="0" w:line="240" w:lineRule="auto"/>
    </w:pPr>
    <w:rPr>
      <w:rFonts w:ascii="Times New Roman" w:eastAsia="SimSun" w:hAnsi="Times New Roman" w:cs="Times New Roman"/>
      <w:sz w:val="24"/>
      <w:szCs w:val="24"/>
      <w:lang w:val="en-US" w:eastAsia="zh-CN"/>
    </w:rPr>
  </w:style>
  <w:style w:type="character" w:styleId="PlaceholderText">
    <w:name w:val="Placeholder Text"/>
    <w:basedOn w:val="DefaultParagraphFont"/>
    <w:uiPriority w:val="99"/>
    <w:semiHidden/>
    <w:rsid w:val="00014156"/>
    <w:rPr>
      <w:color w:val="808080"/>
    </w:rPr>
  </w:style>
  <w:style w:type="character" w:customStyle="1" w:styleId="y2iqfc">
    <w:name w:val="y2iqfc"/>
    <w:basedOn w:val="DefaultParagraphFont"/>
    <w:rsid w:val="00014156"/>
  </w:style>
  <w:style w:type="character" w:customStyle="1" w:styleId="tojvnm2t">
    <w:name w:val="tojvnm2t"/>
    <w:basedOn w:val="DefaultParagraphFont"/>
    <w:rsid w:val="00014156"/>
  </w:style>
  <w:style w:type="character" w:customStyle="1" w:styleId="NormalWebChar1">
    <w:name w:val="Normal (Web) Char1"/>
    <w:aliases w:val="Normal (Web) Char Char,webb Char1,Char11 Char,Normal (Web) Char Char1 Char,Char11 Char1 Char,Char Char Char1 Char,Char11 Char1 Char1 Char"/>
    <w:link w:val="NormalWeb"/>
    <w:uiPriority w:val="99"/>
    <w:rsid w:val="00014156"/>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014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4156"/>
    <w:rPr>
      <w:rFonts w:ascii="Times New Roman" w:eastAsia="SimSun" w:hAnsi="Times New Roman" w:cs="Times New Roman"/>
      <w:i/>
      <w:iCs/>
      <w:color w:val="404040" w:themeColor="text1" w:themeTint="BF"/>
      <w:sz w:val="24"/>
      <w:szCs w:val="24"/>
      <w:lang w:val="en-US" w:eastAsia="zh-CN"/>
    </w:rPr>
  </w:style>
  <w:style w:type="character" w:customStyle="1" w:styleId="Heading2Char">
    <w:name w:val="Heading 2 Char"/>
    <w:basedOn w:val="DefaultParagraphFont"/>
    <w:link w:val="Heading2"/>
    <w:uiPriority w:val="9"/>
    <w:rsid w:val="00B95AE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95AEA"/>
    <w:rPr>
      <w:rFonts w:asciiTheme="majorHAnsi" w:eastAsiaTheme="majorEastAsia" w:hAnsiTheme="majorHAnsi" w:cstheme="majorBidi"/>
      <w:b/>
      <w:bCs/>
      <w:color w:val="4472C4" w:themeColor="accent1"/>
      <w:sz w:val="20"/>
      <w:szCs w:val="20"/>
      <w:lang w:val="en-US"/>
    </w:rPr>
  </w:style>
  <w:style w:type="character" w:customStyle="1" w:styleId="Heading7Char">
    <w:name w:val="Heading 7 Char"/>
    <w:basedOn w:val="DefaultParagraphFont"/>
    <w:link w:val="Heading7"/>
    <w:uiPriority w:val="9"/>
    <w:semiHidden/>
    <w:rsid w:val="00B95AEA"/>
    <w:rPr>
      <w:rFonts w:asciiTheme="majorHAnsi" w:eastAsiaTheme="majorEastAsia" w:hAnsiTheme="majorHAnsi" w:cstheme="majorBidi"/>
      <w:i/>
      <w:iCs/>
      <w:color w:val="404040" w:themeColor="text1" w:themeTint="BF"/>
      <w:sz w:val="20"/>
      <w:szCs w:val="20"/>
      <w:lang w:val="en-US"/>
    </w:rPr>
  </w:style>
  <w:style w:type="paragraph" w:customStyle="1" w:styleId="Default">
    <w:name w:val="Default"/>
    <w:rsid w:val="00B95AEA"/>
    <w:pPr>
      <w:autoSpaceDE w:val="0"/>
      <w:autoSpaceDN w:val="0"/>
      <w:adjustRightInd w:val="0"/>
      <w:spacing w:after="0" w:line="240" w:lineRule="auto"/>
    </w:pPr>
    <w:rPr>
      <w:rFonts w:ascii="GHEA Grapalat" w:hAnsi="GHEA Grapalat" w:cs="GHEA Grapalat"/>
      <w:color w:val="000000"/>
      <w:sz w:val="24"/>
      <w:szCs w:val="24"/>
      <w:lang w:val="en-US"/>
    </w:rPr>
  </w:style>
  <w:style w:type="paragraph" w:styleId="FootnoteText">
    <w:name w:val="footnote text"/>
    <w:basedOn w:val="Normal"/>
    <w:link w:val="FootnoteTextChar"/>
    <w:semiHidden/>
    <w:rsid w:val="00B95AEA"/>
    <w:pPr>
      <w:widowControl w:val="0"/>
      <w:overflowPunct w:val="0"/>
      <w:autoSpaceDE w:val="0"/>
      <w:autoSpaceDN w:val="0"/>
      <w:adjustRightInd w:val="0"/>
      <w:jc w:val="right"/>
      <w:textAlignment w:val="baseline"/>
    </w:pPr>
    <w:rPr>
      <w:rFonts w:eastAsia="Times New Roman"/>
      <w:sz w:val="20"/>
      <w:szCs w:val="20"/>
      <w:lang w:val="en-AU" w:eastAsia="en-US"/>
    </w:rPr>
  </w:style>
  <w:style w:type="character" w:customStyle="1" w:styleId="FootnoteTextChar">
    <w:name w:val="Footnote Text Char"/>
    <w:basedOn w:val="DefaultParagraphFont"/>
    <w:link w:val="FootnoteText"/>
    <w:semiHidden/>
    <w:rsid w:val="00B95AEA"/>
    <w:rPr>
      <w:rFonts w:ascii="Times New Roman" w:eastAsia="Times New Roman" w:hAnsi="Times New Roman" w:cs="Times New Roman"/>
      <w:sz w:val="20"/>
      <w:szCs w:val="20"/>
      <w:lang w:val="en-AU"/>
    </w:rPr>
  </w:style>
  <w:style w:type="character" w:styleId="FootnoteReference">
    <w:name w:val="footnote reference"/>
    <w:aliases w:val="Footnote Reference 1,4_G,Footnotemark,FR,Footnotemark1,Footnotemark2,FR1,Footnotemark3,FR2,Footnotemark4,FR3,Footnotemark5,FR4,Footnotemark6,Footnotemark7,Footnotemark8,FR5,Footnotemark11,Footnotemark21,FR11,Footnotemark31,FR21,FR31"/>
    <w:basedOn w:val="DefaultParagraphFont"/>
    <w:rsid w:val="00B95AEA"/>
    <w:rPr>
      <w:sz w:val="20"/>
      <w:vertAlign w:val="superscript"/>
    </w:rPr>
  </w:style>
  <w:style w:type="paragraph" w:styleId="BodyTextIndent2">
    <w:name w:val="Body Text Indent 2"/>
    <w:basedOn w:val="Normal"/>
    <w:link w:val="BodyTextIndent2Char"/>
    <w:rsid w:val="00B95AEA"/>
    <w:pPr>
      <w:widowControl w:val="0"/>
      <w:overflowPunct w:val="0"/>
      <w:autoSpaceDE w:val="0"/>
      <w:autoSpaceDN w:val="0"/>
      <w:adjustRightInd w:val="0"/>
      <w:spacing w:line="360" w:lineRule="auto"/>
      <w:ind w:firstLine="567"/>
      <w:jc w:val="both"/>
      <w:textAlignment w:val="baseline"/>
    </w:pPr>
    <w:rPr>
      <w:rFonts w:ascii="Times Armenian" w:eastAsia="Times New Roman" w:hAnsi="Times Armenian"/>
      <w:szCs w:val="20"/>
      <w:lang w:val="en-AU" w:eastAsia="en-US"/>
    </w:rPr>
  </w:style>
  <w:style w:type="character" w:customStyle="1" w:styleId="BodyTextIndent2Char">
    <w:name w:val="Body Text Indent 2 Char"/>
    <w:basedOn w:val="DefaultParagraphFont"/>
    <w:link w:val="BodyTextIndent2"/>
    <w:rsid w:val="00B95AEA"/>
    <w:rPr>
      <w:rFonts w:ascii="Times Armenian" w:eastAsia="Times New Roman" w:hAnsi="Times Armenian" w:cs="Times New Roman"/>
      <w:sz w:val="24"/>
      <w:szCs w:val="20"/>
      <w:lang w:val="en-AU"/>
    </w:rPr>
  </w:style>
  <w:style w:type="character" w:styleId="FollowedHyperlink">
    <w:name w:val="FollowedHyperlink"/>
    <w:basedOn w:val="DefaultParagraphFont"/>
    <w:uiPriority w:val="99"/>
    <w:semiHidden/>
    <w:unhideWhenUsed/>
    <w:rsid w:val="00B95AEA"/>
    <w:rPr>
      <w:color w:val="954F72" w:themeColor="followedHyperlink"/>
      <w:u w:val="single"/>
    </w:rPr>
  </w:style>
  <w:style w:type="character" w:customStyle="1" w:styleId="apple-style-span">
    <w:name w:val="apple-style-span"/>
    <w:basedOn w:val="DefaultParagraphFont"/>
    <w:rsid w:val="00B95AEA"/>
  </w:style>
  <w:style w:type="paragraph" w:customStyle="1" w:styleId="boektekstgeenspatie">
    <w:name w:val="boektekst geen spatie"/>
    <w:basedOn w:val="Normal"/>
    <w:link w:val="boektekstgeenspatieChar"/>
    <w:uiPriority w:val="99"/>
    <w:rsid w:val="00B95AEA"/>
    <w:pPr>
      <w:suppressAutoHyphens/>
      <w:jc w:val="both"/>
    </w:pPr>
    <w:rPr>
      <w:rFonts w:ascii="Book Antiqua" w:eastAsia="Times New Roman" w:hAnsi="Book Antiqua"/>
      <w:sz w:val="19"/>
      <w:szCs w:val="19"/>
      <w:lang w:val="en-GB" w:eastAsia="nl-NL"/>
    </w:rPr>
  </w:style>
  <w:style w:type="character" w:customStyle="1" w:styleId="boektekstgeenspatieChar">
    <w:name w:val="boektekst geen spatie Char"/>
    <w:link w:val="boektekstgeenspatie"/>
    <w:uiPriority w:val="99"/>
    <w:locked/>
    <w:rsid w:val="00B95AEA"/>
    <w:rPr>
      <w:rFonts w:ascii="Book Antiqua" w:eastAsia="Times New Roman" w:hAnsi="Book Antiqua" w:cs="Times New Roman"/>
      <w:sz w:val="19"/>
      <w:szCs w:val="19"/>
      <w:lang w:val="en-GB" w:eastAsia="nl-NL"/>
    </w:rPr>
  </w:style>
  <w:style w:type="character" w:customStyle="1" w:styleId="t24">
    <w:name w:val="t24"/>
    <w:basedOn w:val="DefaultParagraphFont"/>
    <w:rsid w:val="00B95AEA"/>
    <w:rPr>
      <w:i/>
      <w:iCs/>
      <w:color w:val="191970"/>
    </w:rPr>
  </w:style>
  <w:style w:type="paragraph" w:styleId="TOCHeading">
    <w:name w:val="TOC Heading"/>
    <w:basedOn w:val="Heading1"/>
    <w:next w:val="Normal"/>
    <w:uiPriority w:val="39"/>
    <w:unhideWhenUsed/>
    <w:qFormat/>
    <w:rsid w:val="00B95AEA"/>
    <w:pPr>
      <w:keepLines/>
      <w:spacing w:after="0" w:line="259" w:lineRule="auto"/>
      <w:outlineLvl w:val="9"/>
    </w:pPr>
    <w:rPr>
      <w:rFonts w:asciiTheme="majorHAnsi" w:eastAsiaTheme="majorEastAsia" w:hAnsiTheme="majorHAnsi" w:cstheme="majorBidi"/>
      <w:b w:val="0"/>
      <w:bCs w:val="0"/>
      <w:noProof w:val="0"/>
      <w:color w:val="2F5496" w:themeColor="accent1" w:themeShade="BF"/>
      <w:kern w:val="0"/>
      <w:lang w:eastAsia="en-US"/>
    </w:rPr>
  </w:style>
  <w:style w:type="paragraph" w:styleId="TOC1">
    <w:name w:val="toc 1"/>
    <w:basedOn w:val="Normal"/>
    <w:next w:val="Normal"/>
    <w:autoRedefine/>
    <w:uiPriority w:val="39"/>
    <w:unhideWhenUsed/>
    <w:rsid w:val="00B95AEA"/>
    <w:pPr>
      <w:widowControl w:val="0"/>
      <w:tabs>
        <w:tab w:val="right" w:leader="dot" w:pos="6057"/>
      </w:tabs>
      <w:spacing w:before="120" w:after="120" w:line="264" w:lineRule="auto"/>
      <w:ind w:left="426" w:hanging="426"/>
    </w:pPr>
    <w:rPr>
      <w:rFonts w:ascii="Arial Armenian" w:eastAsiaTheme="minorHAnsi" w:hAnsi="Arial Armenian" w:cs="Times Armenian"/>
      <w:sz w:val="20"/>
      <w:szCs w:val="20"/>
      <w:lang w:eastAsia="en-US"/>
    </w:rPr>
  </w:style>
  <w:style w:type="character" w:customStyle="1" w:styleId="webbChar">
    <w:name w:val="webb Char"/>
    <w:uiPriority w:val="99"/>
    <w:locked/>
    <w:rsid w:val="00B95AE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95AEA"/>
    <w:rPr>
      <w:color w:val="605E5C"/>
      <w:shd w:val="clear" w:color="auto" w:fill="E1DFDD"/>
    </w:rPr>
  </w:style>
  <w:style w:type="table" w:styleId="TableGrid">
    <w:name w:val="Table Grid"/>
    <w:basedOn w:val="TableNormal"/>
    <w:rsid w:val="00E4171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7345">
      <w:bodyDiv w:val="1"/>
      <w:marLeft w:val="0"/>
      <w:marRight w:val="0"/>
      <w:marTop w:val="0"/>
      <w:marBottom w:val="0"/>
      <w:divBdr>
        <w:top w:val="none" w:sz="0" w:space="0" w:color="auto"/>
        <w:left w:val="none" w:sz="0" w:space="0" w:color="auto"/>
        <w:bottom w:val="none" w:sz="0" w:space="0" w:color="auto"/>
        <w:right w:val="none" w:sz="0" w:space="0" w:color="auto"/>
      </w:divBdr>
    </w:div>
    <w:div w:id="100607749">
      <w:bodyDiv w:val="1"/>
      <w:marLeft w:val="0"/>
      <w:marRight w:val="0"/>
      <w:marTop w:val="0"/>
      <w:marBottom w:val="0"/>
      <w:divBdr>
        <w:top w:val="none" w:sz="0" w:space="0" w:color="auto"/>
        <w:left w:val="none" w:sz="0" w:space="0" w:color="auto"/>
        <w:bottom w:val="none" w:sz="0" w:space="0" w:color="auto"/>
        <w:right w:val="none" w:sz="0" w:space="0" w:color="auto"/>
      </w:divBdr>
    </w:div>
    <w:div w:id="121848368">
      <w:bodyDiv w:val="1"/>
      <w:marLeft w:val="0"/>
      <w:marRight w:val="0"/>
      <w:marTop w:val="0"/>
      <w:marBottom w:val="0"/>
      <w:divBdr>
        <w:top w:val="none" w:sz="0" w:space="0" w:color="auto"/>
        <w:left w:val="none" w:sz="0" w:space="0" w:color="auto"/>
        <w:bottom w:val="none" w:sz="0" w:space="0" w:color="auto"/>
        <w:right w:val="none" w:sz="0" w:space="0" w:color="auto"/>
      </w:divBdr>
    </w:div>
    <w:div w:id="137889596">
      <w:bodyDiv w:val="1"/>
      <w:marLeft w:val="0"/>
      <w:marRight w:val="0"/>
      <w:marTop w:val="0"/>
      <w:marBottom w:val="0"/>
      <w:divBdr>
        <w:top w:val="none" w:sz="0" w:space="0" w:color="auto"/>
        <w:left w:val="none" w:sz="0" w:space="0" w:color="auto"/>
        <w:bottom w:val="none" w:sz="0" w:space="0" w:color="auto"/>
        <w:right w:val="none" w:sz="0" w:space="0" w:color="auto"/>
      </w:divBdr>
    </w:div>
    <w:div w:id="164632927">
      <w:bodyDiv w:val="1"/>
      <w:marLeft w:val="0"/>
      <w:marRight w:val="0"/>
      <w:marTop w:val="0"/>
      <w:marBottom w:val="0"/>
      <w:divBdr>
        <w:top w:val="none" w:sz="0" w:space="0" w:color="auto"/>
        <w:left w:val="none" w:sz="0" w:space="0" w:color="auto"/>
        <w:bottom w:val="none" w:sz="0" w:space="0" w:color="auto"/>
        <w:right w:val="none" w:sz="0" w:space="0" w:color="auto"/>
      </w:divBdr>
    </w:div>
    <w:div w:id="169874102">
      <w:bodyDiv w:val="1"/>
      <w:marLeft w:val="0"/>
      <w:marRight w:val="0"/>
      <w:marTop w:val="0"/>
      <w:marBottom w:val="0"/>
      <w:divBdr>
        <w:top w:val="none" w:sz="0" w:space="0" w:color="auto"/>
        <w:left w:val="none" w:sz="0" w:space="0" w:color="auto"/>
        <w:bottom w:val="none" w:sz="0" w:space="0" w:color="auto"/>
        <w:right w:val="none" w:sz="0" w:space="0" w:color="auto"/>
      </w:divBdr>
    </w:div>
    <w:div w:id="183715439">
      <w:bodyDiv w:val="1"/>
      <w:marLeft w:val="0"/>
      <w:marRight w:val="0"/>
      <w:marTop w:val="0"/>
      <w:marBottom w:val="0"/>
      <w:divBdr>
        <w:top w:val="none" w:sz="0" w:space="0" w:color="auto"/>
        <w:left w:val="none" w:sz="0" w:space="0" w:color="auto"/>
        <w:bottom w:val="none" w:sz="0" w:space="0" w:color="auto"/>
        <w:right w:val="none" w:sz="0" w:space="0" w:color="auto"/>
      </w:divBdr>
    </w:div>
    <w:div w:id="321585421">
      <w:bodyDiv w:val="1"/>
      <w:marLeft w:val="0"/>
      <w:marRight w:val="0"/>
      <w:marTop w:val="0"/>
      <w:marBottom w:val="0"/>
      <w:divBdr>
        <w:top w:val="none" w:sz="0" w:space="0" w:color="auto"/>
        <w:left w:val="none" w:sz="0" w:space="0" w:color="auto"/>
        <w:bottom w:val="none" w:sz="0" w:space="0" w:color="auto"/>
        <w:right w:val="none" w:sz="0" w:space="0" w:color="auto"/>
      </w:divBdr>
    </w:div>
    <w:div w:id="736630262">
      <w:bodyDiv w:val="1"/>
      <w:marLeft w:val="0"/>
      <w:marRight w:val="0"/>
      <w:marTop w:val="0"/>
      <w:marBottom w:val="0"/>
      <w:divBdr>
        <w:top w:val="none" w:sz="0" w:space="0" w:color="auto"/>
        <w:left w:val="none" w:sz="0" w:space="0" w:color="auto"/>
        <w:bottom w:val="none" w:sz="0" w:space="0" w:color="auto"/>
        <w:right w:val="none" w:sz="0" w:space="0" w:color="auto"/>
      </w:divBdr>
    </w:div>
    <w:div w:id="863206507">
      <w:bodyDiv w:val="1"/>
      <w:marLeft w:val="0"/>
      <w:marRight w:val="0"/>
      <w:marTop w:val="0"/>
      <w:marBottom w:val="0"/>
      <w:divBdr>
        <w:top w:val="none" w:sz="0" w:space="0" w:color="auto"/>
        <w:left w:val="none" w:sz="0" w:space="0" w:color="auto"/>
        <w:bottom w:val="none" w:sz="0" w:space="0" w:color="auto"/>
        <w:right w:val="none" w:sz="0" w:space="0" w:color="auto"/>
      </w:divBdr>
    </w:div>
    <w:div w:id="876163951">
      <w:bodyDiv w:val="1"/>
      <w:marLeft w:val="0"/>
      <w:marRight w:val="0"/>
      <w:marTop w:val="0"/>
      <w:marBottom w:val="0"/>
      <w:divBdr>
        <w:top w:val="none" w:sz="0" w:space="0" w:color="auto"/>
        <w:left w:val="none" w:sz="0" w:space="0" w:color="auto"/>
        <w:bottom w:val="none" w:sz="0" w:space="0" w:color="auto"/>
        <w:right w:val="none" w:sz="0" w:space="0" w:color="auto"/>
      </w:divBdr>
    </w:div>
    <w:div w:id="892928271">
      <w:bodyDiv w:val="1"/>
      <w:marLeft w:val="0"/>
      <w:marRight w:val="0"/>
      <w:marTop w:val="0"/>
      <w:marBottom w:val="0"/>
      <w:divBdr>
        <w:top w:val="none" w:sz="0" w:space="0" w:color="auto"/>
        <w:left w:val="none" w:sz="0" w:space="0" w:color="auto"/>
        <w:bottom w:val="none" w:sz="0" w:space="0" w:color="auto"/>
        <w:right w:val="none" w:sz="0" w:space="0" w:color="auto"/>
      </w:divBdr>
    </w:div>
    <w:div w:id="959534294">
      <w:bodyDiv w:val="1"/>
      <w:marLeft w:val="0"/>
      <w:marRight w:val="0"/>
      <w:marTop w:val="0"/>
      <w:marBottom w:val="0"/>
      <w:divBdr>
        <w:top w:val="none" w:sz="0" w:space="0" w:color="auto"/>
        <w:left w:val="none" w:sz="0" w:space="0" w:color="auto"/>
        <w:bottom w:val="none" w:sz="0" w:space="0" w:color="auto"/>
        <w:right w:val="none" w:sz="0" w:space="0" w:color="auto"/>
      </w:divBdr>
    </w:div>
    <w:div w:id="1210844156">
      <w:bodyDiv w:val="1"/>
      <w:marLeft w:val="0"/>
      <w:marRight w:val="0"/>
      <w:marTop w:val="0"/>
      <w:marBottom w:val="0"/>
      <w:divBdr>
        <w:top w:val="none" w:sz="0" w:space="0" w:color="auto"/>
        <w:left w:val="none" w:sz="0" w:space="0" w:color="auto"/>
        <w:bottom w:val="none" w:sz="0" w:space="0" w:color="auto"/>
        <w:right w:val="none" w:sz="0" w:space="0" w:color="auto"/>
      </w:divBdr>
    </w:div>
    <w:div w:id="1236863309">
      <w:bodyDiv w:val="1"/>
      <w:marLeft w:val="0"/>
      <w:marRight w:val="0"/>
      <w:marTop w:val="0"/>
      <w:marBottom w:val="0"/>
      <w:divBdr>
        <w:top w:val="none" w:sz="0" w:space="0" w:color="auto"/>
        <w:left w:val="none" w:sz="0" w:space="0" w:color="auto"/>
        <w:bottom w:val="none" w:sz="0" w:space="0" w:color="auto"/>
        <w:right w:val="none" w:sz="0" w:space="0" w:color="auto"/>
      </w:divBdr>
    </w:div>
    <w:div w:id="1300839575">
      <w:bodyDiv w:val="1"/>
      <w:marLeft w:val="0"/>
      <w:marRight w:val="0"/>
      <w:marTop w:val="0"/>
      <w:marBottom w:val="0"/>
      <w:divBdr>
        <w:top w:val="none" w:sz="0" w:space="0" w:color="auto"/>
        <w:left w:val="none" w:sz="0" w:space="0" w:color="auto"/>
        <w:bottom w:val="none" w:sz="0" w:space="0" w:color="auto"/>
        <w:right w:val="none" w:sz="0" w:space="0" w:color="auto"/>
      </w:divBdr>
    </w:div>
    <w:div w:id="1341198418">
      <w:bodyDiv w:val="1"/>
      <w:marLeft w:val="0"/>
      <w:marRight w:val="0"/>
      <w:marTop w:val="0"/>
      <w:marBottom w:val="0"/>
      <w:divBdr>
        <w:top w:val="none" w:sz="0" w:space="0" w:color="auto"/>
        <w:left w:val="none" w:sz="0" w:space="0" w:color="auto"/>
        <w:bottom w:val="none" w:sz="0" w:space="0" w:color="auto"/>
        <w:right w:val="none" w:sz="0" w:space="0" w:color="auto"/>
      </w:divBdr>
    </w:div>
    <w:div w:id="1356616360">
      <w:bodyDiv w:val="1"/>
      <w:marLeft w:val="0"/>
      <w:marRight w:val="0"/>
      <w:marTop w:val="0"/>
      <w:marBottom w:val="0"/>
      <w:divBdr>
        <w:top w:val="none" w:sz="0" w:space="0" w:color="auto"/>
        <w:left w:val="none" w:sz="0" w:space="0" w:color="auto"/>
        <w:bottom w:val="none" w:sz="0" w:space="0" w:color="auto"/>
        <w:right w:val="none" w:sz="0" w:space="0" w:color="auto"/>
      </w:divBdr>
    </w:div>
    <w:div w:id="1375689487">
      <w:bodyDiv w:val="1"/>
      <w:marLeft w:val="0"/>
      <w:marRight w:val="0"/>
      <w:marTop w:val="0"/>
      <w:marBottom w:val="0"/>
      <w:divBdr>
        <w:top w:val="none" w:sz="0" w:space="0" w:color="auto"/>
        <w:left w:val="none" w:sz="0" w:space="0" w:color="auto"/>
        <w:bottom w:val="none" w:sz="0" w:space="0" w:color="auto"/>
        <w:right w:val="none" w:sz="0" w:space="0" w:color="auto"/>
      </w:divBdr>
    </w:div>
    <w:div w:id="1403912752">
      <w:bodyDiv w:val="1"/>
      <w:marLeft w:val="0"/>
      <w:marRight w:val="0"/>
      <w:marTop w:val="0"/>
      <w:marBottom w:val="0"/>
      <w:divBdr>
        <w:top w:val="none" w:sz="0" w:space="0" w:color="auto"/>
        <w:left w:val="none" w:sz="0" w:space="0" w:color="auto"/>
        <w:bottom w:val="none" w:sz="0" w:space="0" w:color="auto"/>
        <w:right w:val="none" w:sz="0" w:space="0" w:color="auto"/>
      </w:divBdr>
    </w:div>
    <w:div w:id="1410887879">
      <w:bodyDiv w:val="1"/>
      <w:marLeft w:val="0"/>
      <w:marRight w:val="0"/>
      <w:marTop w:val="0"/>
      <w:marBottom w:val="0"/>
      <w:divBdr>
        <w:top w:val="none" w:sz="0" w:space="0" w:color="auto"/>
        <w:left w:val="none" w:sz="0" w:space="0" w:color="auto"/>
        <w:bottom w:val="none" w:sz="0" w:space="0" w:color="auto"/>
        <w:right w:val="none" w:sz="0" w:space="0" w:color="auto"/>
      </w:divBdr>
    </w:div>
    <w:div w:id="1422486988">
      <w:bodyDiv w:val="1"/>
      <w:marLeft w:val="0"/>
      <w:marRight w:val="0"/>
      <w:marTop w:val="0"/>
      <w:marBottom w:val="0"/>
      <w:divBdr>
        <w:top w:val="none" w:sz="0" w:space="0" w:color="auto"/>
        <w:left w:val="none" w:sz="0" w:space="0" w:color="auto"/>
        <w:bottom w:val="none" w:sz="0" w:space="0" w:color="auto"/>
        <w:right w:val="none" w:sz="0" w:space="0" w:color="auto"/>
      </w:divBdr>
    </w:div>
    <w:div w:id="1529224384">
      <w:bodyDiv w:val="1"/>
      <w:marLeft w:val="0"/>
      <w:marRight w:val="0"/>
      <w:marTop w:val="0"/>
      <w:marBottom w:val="0"/>
      <w:divBdr>
        <w:top w:val="none" w:sz="0" w:space="0" w:color="auto"/>
        <w:left w:val="none" w:sz="0" w:space="0" w:color="auto"/>
        <w:bottom w:val="none" w:sz="0" w:space="0" w:color="auto"/>
        <w:right w:val="none" w:sz="0" w:space="0" w:color="auto"/>
      </w:divBdr>
    </w:div>
    <w:div w:id="1539969933">
      <w:bodyDiv w:val="1"/>
      <w:marLeft w:val="0"/>
      <w:marRight w:val="0"/>
      <w:marTop w:val="0"/>
      <w:marBottom w:val="0"/>
      <w:divBdr>
        <w:top w:val="none" w:sz="0" w:space="0" w:color="auto"/>
        <w:left w:val="none" w:sz="0" w:space="0" w:color="auto"/>
        <w:bottom w:val="none" w:sz="0" w:space="0" w:color="auto"/>
        <w:right w:val="none" w:sz="0" w:space="0" w:color="auto"/>
      </w:divBdr>
    </w:div>
    <w:div w:id="1601790920">
      <w:bodyDiv w:val="1"/>
      <w:marLeft w:val="0"/>
      <w:marRight w:val="0"/>
      <w:marTop w:val="0"/>
      <w:marBottom w:val="0"/>
      <w:divBdr>
        <w:top w:val="none" w:sz="0" w:space="0" w:color="auto"/>
        <w:left w:val="none" w:sz="0" w:space="0" w:color="auto"/>
        <w:bottom w:val="none" w:sz="0" w:space="0" w:color="auto"/>
        <w:right w:val="none" w:sz="0" w:space="0" w:color="auto"/>
      </w:divBdr>
    </w:div>
    <w:div w:id="1702169358">
      <w:bodyDiv w:val="1"/>
      <w:marLeft w:val="0"/>
      <w:marRight w:val="0"/>
      <w:marTop w:val="0"/>
      <w:marBottom w:val="0"/>
      <w:divBdr>
        <w:top w:val="none" w:sz="0" w:space="0" w:color="auto"/>
        <w:left w:val="none" w:sz="0" w:space="0" w:color="auto"/>
        <w:bottom w:val="none" w:sz="0" w:space="0" w:color="auto"/>
        <w:right w:val="none" w:sz="0" w:space="0" w:color="auto"/>
      </w:divBdr>
    </w:div>
    <w:div w:id="1744454235">
      <w:bodyDiv w:val="1"/>
      <w:marLeft w:val="0"/>
      <w:marRight w:val="0"/>
      <w:marTop w:val="0"/>
      <w:marBottom w:val="0"/>
      <w:divBdr>
        <w:top w:val="none" w:sz="0" w:space="0" w:color="auto"/>
        <w:left w:val="none" w:sz="0" w:space="0" w:color="auto"/>
        <w:bottom w:val="none" w:sz="0" w:space="0" w:color="auto"/>
        <w:right w:val="none" w:sz="0" w:space="0" w:color="auto"/>
      </w:divBdr>
    </w:div>
    <w:div w:id="1749962041">
      <w:bodyDiv w:val="1"/>
      <w:marLeft w:val="0"/>
      <w:marRight w:val="0"/>
      <w:marTop w:val="0"/>
      <w:marBottom w:val="0"/>
      <w:divBdr>
        <w:top w:val="none" w:sz="0" w:space="0" w:color="auto"/>
        <w:left w:val="none" w:sz="0" w:space="0" w:color="auto"/>
        <w:bottom w:val="none" w:sz="0" w:space="0" w:color="auto"/>
        <w:right w:val="none" w:sz="0" w:space="0" w:color="auto"/>
      </w:divBdr>
    </w:div>
    <w:div w:id="1761485376">
      <w:bodyDiv w:val="1"/>
      <w:marLeft w:val="0"/>
      <w:marRight w:val="0"/>
      <w:marTop w:val="0"/>
      <w:marBottom w:val="0"/>
      <w:divBdr>
        <w:top w:val="none" w:sz="0" w:space="0" w:color="auto"/>
        <w:left w:val="none" w:sz="0" w:space="0" w:color="auto"/>
        <w:bottom w:val="none" w:sz="0" w:space="0" w:color="auto"/>
        <w:right w:val="none" w:sz="0" w:space="0" w:color="auto"/>
      </w:divBdr>
    </w:div>
    <w:div w:id="1856188456">
      <w:bodyDiv w:val="1"/>
      <w:marLeft w:val="0"/>
      <w:marRight w:val="0"/>
      <w:marTop w:val="0"/>
      <w:marBottom w:val="0"/>
      <w:divBdr>
        <w:top w:val="none" w:sz="0" w:space="0" w:color="auto"/>
        <w:left w:val="none" w:sz="0" w:space="0" w:color="auto"/>
        <w:bottom w:val="none" w:sz="0" w:space="0" w:color="auto"/>
        <w:right w:val="none" w:sz="0" w:space="0" w:color="auto"/>
      </w:divBdr>
    </w:div>
    <w:div w:id="1862934510">
      <w:bodyDiv w:val="1"/>
      <w:marLeft w:val="0"/>
      <w:marRight w:val="0"/>
      <w:marTop w:val="0"/>
      <w:marBottom w:val="0"/>
      <w:divBdr>
        <w:top w:val="none" w:sz="0" w:space="0" w:color="auto"/>
        <w:left w:val="none" w:sz="0" w:space="0" w:color="auto"/>
        <w:bottom w:val="none" w:sz="0" w:space="0" w:color="auto"/>
        <w:right w:val="none" w:sz="0" w:space="0" w:color="auto"/>
      </w:divBdr>
    </w:div>
    <w:div w:id="2009599991">
      <w:bodyDiv w:val="1"/>
      <w:marLeft w:val="0"/>
      <w:marRight w:val="0"/>
      <w:marTop w:val="0"/>
      <w:marBottom w:val="0"/>
      <w:divBdr>
        <w:top w:val="none" w:sz="0" w:space="0" w:color="auto"/>
        <w:left w:val="none" w:sz="0" w:space="0" w:color="auto"/>
        <w:bottom w:val="none" w:sz="0" w:space="0" w:color="auto"/>
        <w:right w:val="none" w:sz="0" w:space="0" w:color="auto"/>
      </w:divBdr>
    </w:div>
    <w:div w:id="2035838847">
      <w:bodyDiv w:val="1"/>
      <w:marLeft w:val="0"/>
      <w:marRight w:val="0"/>
      <w:marTop w:val="0"/>
      <w:marBottom w:val="0"/>
      <w:divBdr>
        <w:top w:val="none" w:sz="0" w:space="0" w:color="auto"/>
        <w:left w:val="none" w:sz="0" w:space="0" w:color="auto"/>
        <w:bottom w:val="none" w:sz="0" w:space="0" w:color="auto"/>
        <w:right w:val="none" w:sz="0" w:space="0" w:color="auto"/>
      </w:divBdr>
    </w:div>
    <w:div w:id="2061393684">
      <w:bodyDiv w:val="1"/>
      <w:marLeft w:val="0"/>
      <w:marRight w:val="0"/>
      <w:marTop w:val="0"/>
      <w:marBottom w:val="0"/>
      <w:divBdr>
        <w:top w:val="none" w:sz="0" w:space="0" w:color="auto"/>
        <w:left w:val="none" w:sz="0" w:space="0" w:color="auto"/>
        <w:bottom w:val="none" w:sz="0" w:space="0" w:color="auto"/>
        <w:right w:val="none" w:sz="0" w:space="0" w:color="auto"/>
      </w:divBdr>
    </w:div>
    <w:div w:id="2073649834">
      <w:bodyDiv w:val="1"/>
      <w:marLeft w:val="0"/>
      <w:marRight w:val="0"/>
      <w:marTop w:val="0"/>
      <w:marBottom w:val="0"/>
      <w:divBdr>
        <w:top w:val="none" w:sz="0" w:space="0" w:color="auto"/>
        <w:left w:val="none" w:sz="0" w:space="0" w:color="auto"/>
        <w:bottom w:val="none" w:sz="0" w:space="0" w:color="auto"/>
        <w:right w:val="none" w:sz="0" w:space="0" w:color="auto"/>
      </w:divBdr>
    </w:div>
    <w:div w:id="2124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zdarar.am" TargetMode="External"/><Relationship Id="rId4" Type="http://schemas.openxmlformats.org/officeDocument/2006/relationships/settings" Target="settings.xml"/><Relationship Id="rId9" Type="http://schemas.openxmlformats.org/officeDocument/2006/relationships/hyperlink" Target="http://www.azdara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559C-F2D2-4858-8E48-1BB525EC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10585</TotalTime>
  <Pages>17</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586</cp:revision>
  <cp:lastPrinted>2025-06-03T06:30:00Z</cp:lastPrinted>
  <dcterms:created xsi:type="dcterms:W3CDTF">2024-06-24T13:53:00Z</dcterms:created>
  <dcterms:modified xsi:type="dcterms:W3CDTF">2025-06-06T13:09:00Z</dcterms:modified>
</cp:coreProperties>
</file>