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8D07E" w14:textId="77777777" w:rsidR="004D68BC" w:rsidRPr="00676D7D" w:rsidRDefault="004D68BC" w:rsidP="004D68BC">
      <w:pPr>
        <w:spacing w:line="276" w:lineRule="auto"/>
        <w:ind w:left="-426" w:right="-613" w:firstLine="568"/>
        <w:rPr>
          <w:rFonts w:ascii="GHEA Grapalat" w:hAnsi="GHEA Grapalat"/>
          <w:b/>
          <w:u w:val="single"/>
          <w:lang w:eastAsia="ru-RU"/>
        </w:rPr>
      </w:pPr>
      <w:r w:rsidRPr="00676D7D">
        <w:rPr>
          <w:rFonts w:ascii="GHEA Grapalat" w:hAnsi="GHEA Grapalat"/>
          <w:noProof/>
          <w:lang w:val="ru-RU" w:eastAsia="ru-RU"/>
        </w:rPr>
        <w:drawing>
          <wp:anchor distT="0" distB="0" distL="114300" distR="114300" simplePos="0" relativeHeight="251659264" behindDoc="0" locked="0" layoutInCell="1" allowOverlap="1" wp14:anchorId="2D7FDA71" wp14:editId="1CEBF280">
            <wp:simplePos x="0" y="0"/>
            <wp:positionH relativeFrom="margin">
              <wp:posOffset>2486337</wp:posOffset>
            </wp:positionH>
            <wp:positionV relativeFrom="margin">
              <wp:posOffset>-246166</wp:posOffset>
            </wp:positionV>
            <wp:extent cx="1183005" cy="11360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1183005" cy="1136015"/>
                    </a:xfrm>
                    <a:prstGeom prst="rect">
                      <a:avLst/>
                    </a:prstGeom>
                    <a:noFill/>
                  </pic:spPr>
                </pic:pic>
              </a:graphicData>
            </a:graphic>
            <wp14:sizeRelH relativeFrom="page">
              <wp14:pctWidth>0</wp14:pctWidth>
            </wp14:sizeRelH>
            <wp14:sizeRelV relativeFrom="page">
              <wp14:pctHeight>0</wp14:pctHeight>
            </wp14:sizeRelV>
          </wp:anchor>
        </w:drawing>
      </w:r>
    </w:p>
    <w:p w14:paraId="5EF32313" w14:textId="77777777" w:rsidR="004D68BC" w:rsidRPr="00676D7D" w:rsidRDefault="004D68BC" w:rsidP="004D68BC">
      <w:pPr>
        <w:spacing w:line="276" w:lineRule="auto"/>
        <w:ind w:left="-426" w:right="-613" w:firstLine="568"/>
        <w:rPr>
          <w:rFonts w:ascii="GHEA Grapalat" w:hAnsi="GHEA Grapalat"/>
          <w:b/>
          <w:u w:val="single"/>
          <w:lang w:eastAsia="ru-RU"/>
        </w:rPr>
      </w:pPr>
    </w:p>
    <w:p w14:paraId="30957DAC" w14:textId="77777777" w:rsidR="004D68BC" w:rsidRPr="00676D7D" w:rsidRDefault="004D68BC" w:rsidP="004D68BC">
      <w:pPr>
        <w:spacing w:line="276" w:lineRule="auto"/>
        <w:ind w:left="-426" w:right="-613" w:firstLine="568"/>
        <w:rPr>
          <w:rFonts w:ascii="GHEA Grapalat" w:hAnsi="GHEA Grapalat"/>
          <w:b/>
          <w:u w:val="single"/>
          <w:lang w:eastAsia="ru-RU"/>
        </w:rPr>
      </w:pPr>
    </w:p>
    <w:p w14:paraId="72030D4B" w14:textId="77777777" w:rsidR="004D68BC" w:rsidRPr="00676D7D" w:rsidRDefault="004D68BC" w:rsidP="004D68BC">
      <w:pPr>
        <w:spacing w:line="276" w:lineRule="auto"/>
        <w:ind w:left="-426" w:right="-613" w:firstLine="568"/>
        <w:rPr>
          <w:rFonts w:ascii="GHEA Grapalat" w:hAnsi="GHEA Grapalat"/>
          <w:b/>
          <w:u w:val="single"/>
          <w:lang w:eastAsia="ru-RU"/>
        </w:rPr>
      </w:pPr>
    </w:p>
    <w:p w14:paraId="7A21DFF7" w14:textId="77777777" w:rsidR="004D68BC" w:rsidRPr="00676D7D" w:rsidRDefault="004D68BC" w:rsidP="004D68BC">
      <w:pPr>
        <w:spacing w:line="276" w:lineRule="auto"/>
        <w:ind w:left="-426" w:right="-613" w:firstLine="568"/>
        <w:jc w:val="center"/>
        <w:rPr>
          <w:rFonts w:ascii="GHEA Grapalat" w:hAnsi="GHEA Grapalat"/>
          <w:b/>
          <w:bCs/>
          <w:sz w:val="28"/>
          <w:szCs w:val="28"/>
          <w:lang w:val="hy-AM"/>
        </w:rPr>
      </w:pPr>
      <w:bookmarkStart w:id="0" w:name="_Hlk128127363"/>
      <w:r w:rsidRPr="00676D7D">
        <w:rPr>
          <w:rFonts w:ascii="GHEA Grapalat" w:hAnsi="GHEA Grapalat" w:cs="Sylfaen"/>
          <w:b/>
          <w:bCs/>
          <w:sz w:val="28"/>
          <w:szCs w:val="28"/>
        </w:rPr>
        <w:t>ՀԱՅ</w:t>
      </w:r>
      <w:r w:rsidRPr="00676D7D">
        <w:rPr>
          <w:rFonts w:ascii="GHEA Grapalat" w:hAnsi="GHEA Grapalat" w:cs="Sylfaen"/>
          <w:b/>
          <w:bCs/>
          <w:sz w:val="28"/>
          <w:szCs w:val="28"/>
          <w:lang w:val="hy-AM"/>
        </w:rPr>
        <w:t>ԱՍՏԱՆԻ</w:t>
      </w:r>
      <w:r w:rsidRPr="00676D7D">
        <w:rPr>
          <w:rFonts w:ascii="GHEA Grapalat" w:hAnsi="GHEA Grapalat"/>
          <w:b/>
          <w:bCs/>
          <w:sz w:val="28"/>
          <w:szCs w:val="28"/>
          <w:lang w:val="hy-AM"/>
        </w:rPr>
        <w:t xml:space="preserve"> </w:t>
      </w:r>
      <w:r w:rsidRPr="00676D7D">
        <w:rPr>
          <w:rFonts w:ascii="GHEA Grapalat" w:hAnsi="GHEA Grapalat" w:cs="Sylfaen"/>
          <w:b/>
          <w:bCs/>
          <w:sz w:val="28"/>
          <w:szCs w:val="28"/>
          <w:lang w:val="hy-AM"/>
        </w:rPr>
        <w:t>ՀԱՆՐԱՊԵՏՈՒԹՅՈՒՆ</w:t>
      </w:r>
    </w:p>
    <w:p w14:paraId="009A1253" w14:textId="77777777" w:rsidR="004D68BC" w:rsidRPr="00676D7D" w:rsidRDefault="004D68BC" w:rsidP="004D68BC">
      <w:pPr>
        <w:spacing w:line="276" w:lineRule="auto"/>
        <w:ind w:left="-426" w:right="-613" w:firstLine="568"/>
        <w:jc w:val="center"/>
        <w:rPr>
          <w:rFonts w:ascii="GHEA Grapalat" w:hAnsi="GHEA Grapalat" w:cs="Sylfaen"/>
          <w:b/>
          <w:bCs/>
          <w:sz w:val="28"/>
          <w:szCs w:val="28"/>
        </w:rPr>
      </w:pPr>
      <w:r w:rsidRPr="00676D7D">
        <w:rPr>
          <w:rFonts w:ascii="GHEA Grapalat" w:hAnsi="GHEA Grapalat" w:cs="Sylfaen"/>
          <w:b/>
          <w:bCs/>
          <w:sz w:val="28"/>
          <w:szCs w:val="28"/>
          <w:lang w:val="hy-AM"/>
        </w:rPr>
        <w:t>ՎՃՌԱԲԵԿ</w:t>
      </w:r>
      <w:r w:rsidRPr="00676D7D">
        <w:rPr>
          <w:rFonts w:ascii="GHEA Grapalat" w:hAnsi="GHEA Grapalat"/>
          <w:b/>
          <w:bCs/>
          <w:sz w:val="28"/>
          <w:szCs w:val="28"/>
          <w:lang w:val="hy-AM"/>
        </w:rPr>
        <w:t xml:space="preserve"> </w:t>
      </w:r>
      <w:r w:rsidRPr="00676D7D">
        <w:rPr>
          <w:rFonts w:ascii="GHEA Grapalat" w:hAnsi="GHEA Grapalat" w:cs="Sylfaen"/>
          <w:b/>
          <w:bCs/>
          <w:sz w:val="28"/>
          <w:szCs w:val="28"/>
          <w:lang w:val="hy-AM"/>
        </w:rPr>
        <w:t>ԴԱՏԱՐԱՆ</w:t>
      </w:r>
    </w:p>
    <w:p w14:paraId="31BDBCEA" w14:textId="77777777" w:rsidR="004D68BC" w:rsidRPr="00676D7D" w:rsidRDefault="004D68BC" w:rsidP="004D68BC">
      <w:pPr>
        <w:tabs>
          <w:tab w:val="left" w:pos="6716"/>
        </w:tabs>
        <w:spacing w:line="276" w:lineRule="auto"/>
        <w:ind w:left="-426" w:right="-613" w:firstLine="568"/>
        <w:rPr>
          <w:rFonts w:ascii="GHEA Grapalat" w:hAnsi="GHEA Grapalat" w:cs="Sylfaen"/>
          <w:sz w:val="16"/>
          <w:szCs w:val="16"/>
          <w:lang w:val="hy-AM"/>
        </w:rPr>
      </w:pPr>
      <w:r w:rsidRPr="00676D7D">
        <w:rPr>
          <w:rFonts w:ascii="GHEA Grapalat" w:hAnsi="GHEA Grapalat" w:cs="Sylfaen"/>
          <w:lang w:val="hy-AM"/>
        </w:rPr>
        <w:tab/>
      </w:r>
    </w:p>
    <w:p w14:paraId="570530C7" w14:textId="77777777" w:rsidR="004D68BC" w:rsidRPr="00676D7D" w:rsidRDefault="004D68BC" w:rsidP="004D68BC">
      <w:pPr>
        <w:spacing w:line="276" w:lineRule="auto"/>
        <w:ind w:left="-426" w:right="-613"/>
        <w:rPr>
          <w:rFonts w:ascii="GHEA Grapalat" w:hAnsi="GHEA Grapalat"/>
          <w:lang w:val="hy-AM"/>
        </w:rPr>
      </w:pPr>
      <w:r w:rsidRPr="00676D7D">
        <w:rPr>
          <w:rFonts w:ascii="GHEA Grapalat" w:hAnsi="GHEA Grapalat" w:cs="Sylfaen"/>
          <w:lang w:val="hy-AM"/>
        </w:rPr>
        <w:t>ՀՀ</w:t>
      </w:r>
      <w:r w:rsidRPr="00676D7D">
        <w:rPr>
          <w:rFonts w:ascii="GHEA Grapalat" w:hAnsi="GHEA Grapalat"/>
          <w:lang w:val="hy-AM"/>
        </w:rPr>
        <w:t xml:space="preserve"> վերաքննիչ վարչական</w:t>
      </w:r>
      <w:r w:rsidRPr="00676D7D">
        <w:rPr>
          <w:rFonts w:ascii="GHEA Grapalat" w:hAnsi="GHEA Grapalat"/>
          <w:lang w:val="hy-AM"/>
        </w:rPr>
        <w:tab/>
      </w:r>
      <w:r w:rsidRPr="00676D7D">
        <w:rPr>
          <w:rFonts w:ascii="GHEA Grapalat" w:hAnsi="GHEA Grapalat"/>
          <w:lang w:val="hy-AM"/>
        </w:rPr>
        <w:tab/>
        <w:t xml:space="preserve">  </w:t>
      </w:r>
      <w:r w:rsidRPr="00676D7D">
        <w:rPr>
          <w:rFonts w:ascii="GHEA Grapalat" w:hAnsi="GHEA Grapalat"/>
          <w:lang w:val="hy-AM"/>
        </w:rPr>
        <w:tab/>
        <w:t xml:space="preserve">            Վարչական </w:t>
      </w:r>
      <w:r w:rsidRPr="00676D7D">
        <w:rPr>
          <w:rFonts w:ascii="GHEA Grapalat" w:hAnsi="GHEA Grapalat" w:cs="Sylfaen"/>
          <w:lang w:val="hy-AM"/>
        </w:rPr>
        <w:t>գործ</w:t>
      </w:r>
      <w:r w:rsidRPr="00676D7D">
        <w:rPr>
          <w:rFonts w:ascii="GHEA Grapalat" w:hAnsi="GHEA Grapalat"/>
          <w:lang w:val="hy-AM"/>
        </w:rPr>
        <w:t xml:space="preserve"> </w:t>
      </w:r>
      <w:r w:rsidRPr="00676D7D">
        <w:rPr>
          <w:rFonts w:ascii="GHEA Grapalat" w:hAnsi="GHEA Grapalat" w:cs="Sylfaen"/>
          <w:lang w:val="hy-AM"/>
        </w:rPr>
        <w:t>թիվ</w:t>
      </w:r>
      <w:r w:rsidRPr="00676D7D">
        <w:rPr>
          <w:rFonts w:ascii="GHEA Grapalat" w:hAnsi="GHEA Grapalat"/>
          <w:lang w:val="hy-AM"/>
        </w:rPr>
        <w:t xml:space="preserve"> </w:t>
      </w:r>
      <w:r w:rsidRPr="00676D7D">
        <w:rPr>
          <w:rFonts w:ascii="GHEA Grapalat" w:hAnsi="GHEA Grapalat" w:cs="Sylfaen"/>
          <w:b/>
          <w:u w:val="single"/>
          <w:lang w:val="hy-AM"/>
        </w:rPr>
        <w:t>ՎԴ2/0028/05/23</w:t>
      </w:r>
      <w:r w:rsidRPr="00676D7D">
        <w:rPr>
          <w:rFonts w:ascii="GHEA Grapalat" w:hAnsi="GHEA Grapalat"/>
          <w:lang w:val="hy-AM"/>
        </w:rPr>
        <w:t xml:space="preserve">             </w:t>
      </w:r>
      <w:r w:rsidRPr="00676D7D">
        <w:rPr>
          <w:rFonts w:ascii="GHEA Grapalat" w:hAnsi="GHEA Grapalat" w:cs="Sylfaen"/>
          <w:lang w:val="hy-AM"/>
        </w:rPr>
        <w:t xml:space="preserve">դատարանի որոշում </w:t>
      </w:r>
      <w:r w:rsidRPr="00676D7D">
        <w:rPr>
          <w:rFonts w:ascii="GHEA Grapalat" w:hAnsi="GHEA Grapalat" w:cs="Sylfaen"/>
          <w:lang w:val="hy-AM"/>
        </w:rPr>
        <w:tab/>
      </w:r>
      <w:r w:rsidRPr="00676D7D">
        <w:rPr>
          <w:rFonts w:ascii="GHEA Grapalat" w:hAnsi="GHEA Grapalat" w:cs="Sylfaen"/>
          <w:lang w:val="hy-AM"/>
        </w:rPr>
        <w:tab/>
      </w:r>
      <w:r w:rsidRPr="00676D7D">
        <w:rPr>
          <w:rFonts w:ascii="GHEA Grapalat" w:hAnsi="GHEA Grapalat" w:cs="Sylfaen"/>
          <w:lang w:val="hy-AM"/>
        </w:rPr>
        <w:tab/>
      </w:r>
      <w:r w:rsidRPr="00676D7D">
        <w:rPr>
          <w:rFonts w:ascii="GHEA Grapalat" w:hAnsi="GHEA Grapalat" w:cs="Sylfaen"/>
          <w:lang w:val="hy-AM"/>
        </w:rPr>
        <w:tab/>
      </w:r>
      <w:r w:rsidRPr="00676D7D">
        <w:rPr>
          <w:rFonts w:ascii="GHEA Grapalat" w:hAnsi="GHEA Grapalat" w:cs="Sylfaen"/>
          <w:lang w:val="hy-AM"/>
        </w:rPr>
        <w:tab/>
      </w:r>
      <w:r w:rsidRPr="00676D7D">
        <w:rPr>
          <w:rFonts w:ascii="GHEA Grapalat" w:hAnsi="GHEA Grapalat" w:cs="Sylfaen"/>
          <w:lang w:val="hy-AM"/>
        </w:rPr>
        <w:tab/>
      </w:r>
      <w:r w:rsidRPr="00676D7D">
        <w:rPr>
          <w:rFonts w:ascii="GHEA Grapalat" w:hAnsi="GHEA Grapalat" w:cs="Sylfaen"/>
          <w:lang w:val="hy-AM"/>
        </w:rPr>
        <w:tab/>
        <w:t xml:space="preserve">                          </w:t>
      </w:r>
      <w:r w:rsidRPr="00676D7D">
        <w:rPr>
          <w:rFonts w:ascii="GHEA Grapalat" w:hAnsi="GHEA Grapalat"/>
          <w:b/>
          <w:lang w:val="hy-AM"/>
        </w:rPr>
        <w:t>2025</w:t>
      </w:r>
      <w:r w:rsidRPr="00676D7D">
        <w:rPr>
          <w:rFonts w:ascii="GHEA Grapalat" w:hAnsi="GHEA Grapalat" w:cs="Sylfaen"/>
          <w:b/>
          <w:lang w:val="hy-AM"/>
        </w:rPr>
        <w:t>թ.</w:t>
      </w:r>
      <w:r w:rsidRPr="00676D7D">
        <w:rPr>
          <w:rFonts w:ascii="GHEA Grapalat" w:hAnsi="GHEA Grapalat" w:cs="Sylfaen"/>
          <w:lang w:val="hy-AM"/>
        </w:rPr>
        <w:t xml:space="preserve">     </w:t>
      </w:r>
    </w:p>
    <w:p w14:paraId="7D2D2A7A" w14:textId="1ABF2106" w:rsidR="004D68BC" w:rsidRPr="00676D7D" w:rsidRDefault="004D68BC" w:rsidP="004D68BC">
      <w:pPr>
        <w:spacing w:line="276" w:lineRule="auto"/>
        <w:ind w:left="-426" w:right="-613"/>
        <w:rPr>
          <w:rFonts w:ascii="GHEA Grapalat" w:hAnsi="GHEA Grapalat" w:cs="Sylfaen"/>
          <w:lang w:val="hy-AM"/>
        </w:rPr>
      </w:pPr>
      <w:r w:rsidRPr="00676D7D">
        <w:rPr>
          <w:rFonts w:ascii="GHEA Grapalat" w:hAnsi="GHEA Grapalat"/>
          <w:lang w:val="de-DE"/>
        </w:rPr>
        <w:t xml:space="preserve">Վարչական </w:t>
      </w:r>
      <w:proofErr w:type="spellStart"/>
      <w:r w:rsidRPr="00676D7D">
        <w:rPr>
          <w:rFonts w:ascii="GHEA Grapalat" w:hAnsi="GHEA Grapalat" w:cs="Sylfaen"/>
        </w:rPr>
        <w:t>գործ</w:t>
      </w:r>
      <w:proofErr w:type="spellEnd"/>
      <w:r w:rsidRPr="00676D7D">
        <w:rPr>
          <w:rFonts w:ascii="GHEA Grapalat" w:hAnsi="GHEA Grapalat"/>
          <w:lang w:val="de-DE"/>
        </w:rPr>
        <w:t xml:space="preserve"> </w:t>
      </w:r>
      <w:proofErr w:type="spellStart"/>
      <w:r w:rsidRPr="00676D7D">
        <w:rPr>
          <w:rFonts w:ascii="GHEA Grapalat" w:hAnsi="GHEA Grapalat" w:cs="Sylfaen"/>
        </w:rPr>
        <w:t>թիվ</w:t>
      </w:r>
      <w:proofErr w:type="spellEnd"/>
      <w:r w:rsidRPr="00676D7D">
        <w:rPr>
          <w:rFonts w:ascii="GHEA Grapalat" w:hAnsi="GHEA Grapalat"/>
          <w:lang w:val="de-DE"/>
        </w:rPr>
        <w:t xml:space="preserve"> </w:t>
      </w:r>
      <w:r w:rsidRPr="00676D7D">
        <w:rPr>
          <w:rFonts w:ascii="GHEA Grapalat" w:hAnsi="GHEA Grapalat" w:cs="Sylfaen"/>
          <w:lang w:val="de-DE"/>
        </w:rPr>
        <w:t>ՎԴ</w:t>
      </w:r>
      <w:r w:rsidR="0060158A">
        <w:rPr>
          <w:rFonts w:ascii="GHEA Grapalat" w:hAnsi="GHEA Grapalat" w:cs="Sylfaen"/>
          <w:lang w:val="de-DE"/>
        </w:rPr>
        <w:t>2</w:t>
      </w:r>
      <w:r w:rsidRPr="00676D7D">
        <w:rPr>
          <w:rFonts w:ascii="GHEA Grapalat" w:hAnsi="GHEA Grapalat" w:cs="Sylfaen"/>
          <w:lang w:val="de-DE"/>
        </w:rPr>
        <w:t>/</w:t>
      </w:r>
      <w:r w:rsidR="0060158A">
        <w:rPr>
          <w:rFonts w:ascii="GHEA Grapalat" w:hAnsi="GHEA Grapalat" w:cs="Sylfaen"/>
          <w:lang w:val="de-DE"/>
        </w:rPr>
        <w:t>0028</w:t>
      </w:r>
      <w:r w:rsidRPr="00676D7D">
        <w:rPr>
          <w:rFonts w:ascii="GHEA Grapalat" w:hAnsi="GHEA Grapalat" w:cs="Sylfaen"/>
          <w:lang w:val="hy-AM"/>
        </w:rPr>
        <w:t>/05/2</w:t>
      </w:r>
      <w:r w:rsidR="0060158A">
        <w:rPr>
          <w:rFonts w:ascii="GHEA Grapalat" w:hAnsi="GHEA Grapalat" w:cs="Sylfaen"/>
          <w:lang w:val="hy-AM"/>
        </w:rPr>
        <w:t>3</w:t>
      </w:r>
    </w:p>
    <w:tbl>
      <w:tblPr>
        <w:tblpPr w:leftFromText="180" w:rightFromText="180" w:bottomFromText="160" w:vertAnchor="text" w:tblpX="-426" w:tblpY="1"/>
        <w:tblOverlap w:val="never"/>
        <w:tblW w:w="0" w:type="auto"/>
        <w:tblLook w:val="04A0" w:firstRow="1" w:lastRow="0" w:firstColumn="1" w:lastColumn="0" w:noHBand="0" w:noVBand="1"/>
      </w:tblPr>
      <w:tblGrid>
        <w:gridCol w:w="2977"/>
        <w:gridCol w:w="2443"/>
      </w:tblGrid>
      <w:tr w:rsidR="004D68BC" w:rsidRPr="00676D7D" w14:paraId="3BFDE2B4" w14:textId="77777777" w:rsidTr="00550329">
        <w:trPr>
          <w:trHeight w:val="1264"/>
        </w:trPr>
        <w:tc>
          <w:tcPr>
            <w:tcW w:w="2977" w:type="dxa"/>
            <w:hideMark/>
          </w:tcPr>
          <w:p w14:paraId="48C38D4B" w14:textId="77777777" w:rsidR="004D68BC" w:rsidRPr="00676D7D" w:rsidRDefault="004D68BC" w:rsidP="00550329">
            <w:pPr>
              <w:spacing w:line="276" w:lineRule="auto"/>
              <w:ind w:right="-613"/>
              <w:rPr>
                <w:rFonts w:ascii="GHEA Grapalat" w:hAnsi="GHEA Grapalat" w:cs="Sylfaen"/>
                <w:lang w:val="hy-AM"/>
              </w:rPr>
            </w:pPr>
            <w:r w:rsidRPr="00676D7D">
              <w:rPr>
                <w:rFonts w:ascii="GHEA Grapalat" w:hAnsi="GHEA Grapalat" w:cs="Sylfaen"/>
                <w:lang w:val="hy-AM"/>
              </w:rPr>
              <w:t>Ն</w:t>
            </w:r>
            <w:proofErr w:type="spellStart"/>
            <w:r w:rsidRPr="00676D7D">
              <w:rPr>
                <w:rFonts w:ascii="GHEA Grapalat" w:hAnsi="GHEA Grapalat" w:cs="Sylfaen"/>
              </w:rPr>
              <w:t>ախագահող</w:t>
            </w:r>
            <w:proofErr w:type="spellEnd"/>
            <w:r w:rsidRPr="00676D7D">
              <w:rPr>
                <w:rFonts w:ascii="GHEA Grapalat" w:hAnsi="GHEA Grapalat"/>
              </w:rPr>
              <w:t xml:space="preserve"> </w:t>
            </w:r>
            <w:proofErr w:type="spellStart"/>
            <w:r w:rsidRPr="00676D7D">
              <w:rPr>
                <w:rFonts w:ascii="GHEA Grapalat" w:hAnsi="GHEA Grapalat" w:cs="Sylfaen"/>
              </w:rPr>
              <w:t>դատավոր</w:t>
            </w:r>
            <w:proofErr w:type="spellEnd"/>
            <w:r w:rsidRPr="00676D7D">
              <w:rPr>
                <w:rFonts w:ascii="GHEA Grapalat" w:hAnsi="GHEA Grapalat" w:cs="Sylfaen"/>
                <w:lang w:val="hy-AM"/>
              </w:rPr>
              <w:t xml:space="preserve">՝ </w:t>
            </w:r>
          </w:p>
          <w:p w14:paraId="11106392" w14:textId="77777777" w:rsidR="004D68BC" w:rsidRPr="00676D7D" w:rsidRDefault="004D68BC" w:rsidP="00550329">
            <w:pPr>
              <w:spacing w:line="276" w:lineRule="auto"/>
              <w:ind w:right="-613"/>
              <w:rPr>
                <w:rFonts w:ascii="GHEA Grapalat" w:hAnsi="GHEA Grapalat"/>
              </w:rPr>
            </w:pPr>
            <w:r w:rsidRPr="00676D7D">
              <w:rPr>
                <w:rFonts w:ascii="GHEA Grapalat" w:hAnsi="GHEA Grapalat"/>
                <w:lang w:val="hy-AM"/>
              </w:rPr>
              <w:t>Դա</w:t>
            </w:r>
            <w:proofErr w:type="spellStart"/>
            <w:r w:rsidRPr="00676D7D">
              <w:rPr>
                <w:rFonts w:ascii="GHEA Grapalat" w:hAnsi="GHEA Grapalat"/>
              </w:rPr>
              <w:t>տավորներ</w:t>
            </w:r>
            <w:proofErr w:type="spellEnd"/>
            <w:r w:rsidRPr="00676D7D">
              <w:rPr>
                <w:rFonts w:ascii="GHEA Grapalat" w:hAnsi="GHEA Grapalat"/>
                <w:lang w:val="hy-AM"/>
              </w:rPr>
              <w:t>՝</w:t>
            </w:r>
            <w:r w:rsidRPr="00676D7D">
              <w:rPr>
                <w:rFonts w:ascii="GHEA Grapalat" w:hAnsi="GHEA Grapalat"/>
              </w:rPr>
              <w:t xml:space="preserve">   </w:t>
            </w:r>
          </w:p>
        </w:tc>
        <w:tc>
          <w:tcPr>
            <w:tcW w:w="2443" w:type="dxa"/>
          </w:tcPr>
          <w:p w14:paraId="3CC88C0A" w14:textId="77777777" w:rsidR="004D68BC" w:rsidRPr="00676D7D" w:rsidRDefault="004D68BC" w:rsidP="00550329">
            <w:pPr>
              <w:spacing w:line="276" w:lineRule="auto"/>
              <w:ind w:left="-426" w:right="-613" w:firstLine="568"/>
              <w:rPr>
                <w:rFonts w:ascii="GHEA Grapalat" w:hAnsi="GHEA Grapalat"/>
              </w:rPr>
            </w:pPr>
            <w:r w:rsidRPr="00676D7D">
              <w:rPr>
                <w:rFonts w:ascii="GHEA Grapalat" w:hAnsi="GHEA Grapalat"/>
                <w:lang w:val="hy-AM"/>
              </w:rPr>
              <w:t>Հ</w:t>
            </w:r>
            <w:r w:rsidRPr="00676D7D">
              <w:rPr>
                <w:rFonts w:ascii="Cambria Math" w:hAnsi="Cambria Math" w:cs="Cambria Math"/>
                <w:lang w:val="hy-AM"/>
              </w:rPr>
              <w:t>․</w:t>
            </w:r>
            <w:r w:rsidRPr="00676D7D">
              <w:rPr>
                <w:rFonts w:ascii="GHEA Grapalat" w:hAnsi="GHEA Grapalat"/>
                <w:lang w:val="hy-AM"/>
              </w:rPr>
              <w:t xml:space="preserve"> Այվազյան</w:t>
            </w:r>
          </w:p>
          <w:p w14:paraId="74B137B7" w14:textId="77777777" w:rsidR="004D68BC" w:rsidRPr="00676D7D" w:rsidRDefault="004D68BC" w:rsidP="00550329">
            <w:pPr>
              <w:spacing w:line="276" w:lineRule="auto"/>
              <w:ind w:left="-426" w:right="-613" w:firstLine="568"/>
              <w:rPr>
                <w:rFonts w:ascii="GHEA Grapalat" w:hAnsi="GHEA Grapalat"/>
              </w:rPr>
            </w:pPr>
            <w:r w:rsidRPr="00676D7D">
              <w:rPr>
                <w:rFonts w:ascii="GHEA Grapalat" w:hAnsi="GHEA Grapalat"/>
                <w:lang w:val="hy-AM"/>
              </w:rPr>
              <w:t>Ռ</w:t>
            </w:r>
            <w:r w:rsidRPr="00676D7D">
              <w:rPr>
                <w:rFonts w:ascii="Cambria Math" w:hAnsi="Cambria Math" w:cs="Cambria Math"/>
                <w:lang w:val="hy-AM"/>
              </w:rPr>
              <w:t>․</w:t>
            </w:r>
            <w:r w:rsidRPr="00676D7D">
              <w:rPr>
                <w:rFonts w:ascii="GHEA Grapalat" w:hAnsi="GHEA Grapalat"/>
                <w:lang w:val="hy-AM"/>
              </w:rPr>
              <w:t xml:space="preserve"> Խանդանյան</w:t>
            </w:r>
          </w:p>
          <w:p w14:paraId="4DB370C0" w14:textId="77777777" w:rsidR="004D68BC" w:rsidRPr="00676D7D" w:rsidRDefault="004D68BC" w:rsidP="00550329">
            <w:pPr>
              <w:spacing w:line="276" w:lineRule="auto"/>
              <w:ind w:left="-426" w:right="-613" w:firstLine="568"/>
              <w:rPr>
                <w:rFonts w:ascii="GHEA Grapalat" w:hAnsi="GHEA Grapalat"/>
              </w:rPr>
            </w:pPr>
            <w:r w:rsidRPr="00676D7D">
              <w:rPr>
                <w:rFonts w:ascii="GHEA Grapalat" w:hAnsi="GHEA Grapalat"/>
                <w:lang w:val="hy-AM"/>
              </w:rPr>
              <w:t>Ա</w:t>
            </w:r>
            <w:r w:rsidRPr="00676D7D">
              <w:rPr>
                <w:rFonts w:ascii="Cambria Math" w:hAnsi="Cambria Math" w:cs="Cambria Math"/>
                <w:lang w:val="hy-AM"/>
              </w:rPr>
              <w:t>․</w:t>
            </w:r>
            <w:r w:rsidRPr="00676D7D">
              <w:rPr>
                <w:rFonts w:ascii="GHEA Grapalat" w:hAnsi="GHEA Grapalat"/>
                <w:lang w:val="hy-AM"/>
              </w:rPr>
              <w:t xml:space="preserve"> Հարությունյան</w:t>
            </w:r>
          </w:p>
          <w:p w14:paraId="77F94698" w14:textId="77777777" w:rsidR="004D68BC" w:rsidRPr="00676D7D" w:rsidRDefault="004D68BC" w:rsidP="00550329">
            <w:pPr>
              <w:spacing w:line="276" w:lineRule="auto"/>
              <w:ind w:left="-426" w:right="-613" w:firstLine="568"/>
              <w:rPr>
                <w:rFonts w:ascii="GHEA Grapalat" w:hAnsi="GHEA Grapalat"/>
                <w:sz w:val="10"/>
                <w:szCs w:val="10"/>
              </w:rPr>
            </w:pPr>
          </w:p>
          <w:p w14:paraId="3116350C" w14:textId="77777777" w:rsidR="004D68BC" w:rsidRPr="00676D7D" w:rsidRDefault="004D68BC" w:rsidP="00550329">
            <w:pPr>
              <w:spacing w:line="276" w:lineRule="auto"/>
              <w:ind w:left="-426" w:right="-613" w:firstLine="568"/>
              <w:rPr>
                <w:rFonts w:ascii="GHEA Grapalat" w:hAnsi="GHEA Grapalat"/>
                <w:sz w:val="2"/>
                <w:szCs w:val="2"/>
              </w:rPr>
            </w:pPr>
          </w:p>
        </w:tc>
      </w:tr>
    </w:tbl>
    <w:p w14:paraId="15EEE8F6" w14:textId="77777777" w:rsidR="004D68BC" w:rsidRPr="00676D7D" w:rsidRDefault="004D68BC" w:rsidP="004D68BC">
      <w:pPr>
        <w:spacing w:line="276" w:lineRule="auto"/>
        <w:ind w:left="-426" w:right="-613" w:firstLine="568"/>
        <w:jc w:val="center"/>
        <w:rPr>
          <w:rFonts w:ascii="GHEA Grapalat" w:hAnsi="GHEA Grapalat" w:cs="Sylfaen"/>
          <w:b/>
        </w:rPr>
      </w:pPr>
    </w:p>
    <w:p w14:paraId="096BE97B" w14:textId="77777777" w:rsidR="004D68BC" w:rsidRPr="00676D7D" w:rsidRDefault="004D68BC" w:rsidP="004D68BC">
      <w:pPr>
        <w:spacing w:line="276" w:lineRule="auto"/>
        <w:ind w:left="-426" w:right="-613" w:firstLine="568"/>
        <w:jc w:val="center"/>
        <w:rPr>
          <w:rFonts w:ascii="GHEA Grapalat" w:hAnsi="GHEA Grapalat" w:cs="Sylfaen"/>
          <w:b/>
        </w:rPr>
      </w:pPr>
    </w:p>
    <w:p w14:paraId="0BE8CB6F" w14:textId="77777777" w:rsidR="004D68BC" w:rsidRPr="00676D7D" w:rsidRDefault="004D68BC" w:rsidP="004D68BC">
      <w:pPr>
        <w:spacing w:line="276" w:lineRule="auto"/>
        <w:ind w:left="-426" w:right="-613" w:firstLine="568"/>
        <w:jc w:val="center"/>
        <w:rPr>
          <w:rFonts w:ascii="GHEA Grapalat" w:hAnsi="GHEA Grapalat" w:cs="Sylfaen"/>
          <w:b/>
        </w:rPr>
      </w:pPr>
    </w:p>
    <w:p w14:paraId="7CD11A31" w14:textId="77777777" w:rsidR="004D68BC" w:rsidRPr="00676D7D" w:rsidRDefault="004D68BC" w:rsidP="004D68BC">
      <w:pPr>
        <w:spacing w:line="276" w:lineRule="auto"/>
        <w:ind w:left="-426" w:right="-613" w:firstLine="568"/>
        <w:jc w:val="center"/>
        <w:rPr>
          <w:rFonts w:ascii="GHEA Grapalat" w:hAnsi="GHEA Grapalat" w:cs="Sylfaen"/>
          <w:b/>
        </w:rPr>
      </w:pPr>
    </w:p>
    <w:p w14:paraId="7CE6C4D4" w14:textId="77777777" w:rsidR="004D68BC" w:rsidRPr="00676D7D" w:rsidRDefault="004D68BC" w:rsidP="004D68BC">
      <w:pPr>
        <w:spacing w:line="276" w:lineRule="auto"/>
        <w:ind w:left="-426" w:right="-613" w:firstLine="568"/>
        <w:jc w:val="center"/>
        <w:rPr>
          <w:rFonts w:ascii="GHEA Grapalat" w:hAnsi="GHEA Grapalat" w:cs="Sylfaen"/>
          <w:b/>
          <w:sz w:val="28"/>
          <w:szCs w:val="28"/>
        </w:rPr>
      </w:pPr>
      <w:r w:rsidRPr="00676D7D">
        <w:rPr>
          <w:rFonts w:ascii="GHEA Grapalat" w:hAnsi="GHEA Grapalat" w:cs="Sylfaen"/>
          <w:b/>
          <w:sz w:val="28"/>
          <w:szCs w:val="28"/>
        </w:rPr>
        <w:t xml:space="preserve">        Ո</w:t>
      </w:r>
      <w:r w:rsidRPr="00676D7D">
        <w:rPr>
          <w:rFonts w:ascii="GHEA Grapalat" w:hAnsi="GHEA Grapalat"/>
          <w:b/>
          <w:sz w:val="28"/>
          <w:szCs w:val="28"/>
          <w:lang w:val="de-DE"/>
        </w:rPr>
        <w:t xml:space="preserve"> </w:t>
      </w:r>
      <w:r w:rsidRPr="00676D7D">
        <w:rPr>
          <w:rFonts w:ascii="GHEA Grapalat" w:hAnsi="GHEA Grapalat" w:cs="Sylfaen"/>
          <w:b/>
          <w:sz w:val="28"/>
          <w:szCs w:val="28"/>
          <w:lang w:val="hy-AM"/>
        </w:rPr>
        <w:t>Ր</w:t>
      </w:r>
      <w:r w:rsidRPr="00676D7D">
        <w:rPr>
          <w:rFonts w:ascii="GHEA Grapalat" w:hAnsi="GHEA Grapalat"/>
          <w:b/>
          <w:sz w:val="28"/>
          <w:szCs w:val="28"/>
          <w:lang w:val="de-DE"/>
        </w:rPr>
        <w:t xml:space="preserve"> </w:t>
      </w:r>
      <w:r w:rsidRPr="00676D7D">
        <w:rPr>
          <w:rFonts w:ascii="GHEA Grapalat" w:hAnsi="GHEA Grapalat" w:cs="Sylfaen"/>
          <w:b/>
          <w:sz w:val="28"/>
          <w:szCs w:val="28"/>
          <w:lang w:val="hy-AM"/>
        </w:rPr>
        <w:t>Ո</w:t>
      </w:r>
      <w:r w:rsidRPr="00676D7D">
        <w:rPr>
          <w:rFonts w:ascii="GHEA Grapalat" w:hAnsi="GHEA Grapalat"/>
          <w:b/>
          <w:sz w:val="28"/>
          <w:szCs w:val="28"/>
          <w:lang w:val="de-DE"/>
        </w:rPr>
        <w:t xml:space="preserve"> </w:t>
      </w:r>
      <w:r w:rsidRPr="00676D7D">
        <w:rPr>
          <w:rFonts w:ascii="GHEA Grapalat" w:hAnsi="GHEA Grapalat" w:cs="Sylfaen"/>
          <w:b/>
          <w:sz w:val="28"/>
          <w:szCs w:val="28"/>
          <w:lang w:val="hy-AM"/>
        </w:rPr>
        <w:t>Շ</w:t>
      </w:r>
      <w:r w:rsidRPr="00676D7D">
        <w:rPr>
          <w:rFonts w:ascii="GHEA Grapalat" w:hAnsi="GHEA Grapalat"/>
          <w:b/>
          <w:sz w:val="28"/>
          <w:szCs w:val="28"/>
          <w:lang w:val="de-DE"/>
        </w:rPr>
        <w:t xml:space="preserve"> </w:t>
      </w:r>
      <w:r w:rsidRPr="00676D7D">
        <w:rPr>
          <w:rFonts w:ascii="GHEA Grapalat" w:hAnsi="GHEA Grapalat" w:cs="Sylfaen"/>
          <w:b/>
          <w:sz w:val="28"/>
          <w:szCs w:val="28"/>
          <w:lang w:val="hy-AM"/>
        </w:rPr>
        <w:t>ՈՒ</w:t>
      </w:r>
      <w:r w:rsidRPr="00676D7D">
        <w:rPr>
          <w:rFonts w:ascii="GHEA Grapalat" w:hAnsi="GHEA Grapalat"/>
          <w:b/>
          <w:sz w:val="28"/>
          <w:szCs w:val="28"/>
          <w:lang w:val="de-DE"/>
        </w:rPr>
        <w:t xml:space="preserve"> </w:t>
      </w:r>
      <w:r w:rsidRPr="00676D7D">
        <w:rPr>
          <w:rFonts w:ascii="GHEA Grapalat" w:hAnsi="GHEA Grapalat" w:cs="Sylfaen"/>
          <w:b/>
          <w:sz w:val="28"/>
          <w:szCs w:val="28"/>
          <w:lang w:val="hy-AM"/>
        </w:rPr>
        <w:t>Մ</w:t>
      </w:r>
    </w:p>
    <w:p w14:paraId="3C1A031C" w14:textId="77777777" w:rsidR="004D68BC" w:rsidRPr="00676D7D" w:rsidRDefault="004D68BC" w:rsidP="004D68BC">
      <w:pPr>
        <w:spacing w:line="276" w:lineRule="auto"/>
        <w:ind w:left="-426" w:right="-613" w:firstLine="568"/>
        <w:jc w:val="center"/>
        <w:rPr>
          <w:rFonts w:ascii="GHEA Grapalat" w:hAnsi="GHEA Grapalat" w:cs="Sylfaen"/>
          <w:b/>
          <w:sz w:val="28"/>
          <w:szCs w:val="28"/>
          <w:lang w:val="hy-AM"/>
        </w:rPr>
      </w:pPr>
      <w:r w:rsidRPr="00676D7D">
        <w:rPr>
          <w:rFonts w:ascii="GHEA Grapalat" w:hAnsi="GHEA Grapalat" w:cs="Sylfaen"/>
          <w:b/>
          <w:sz w:val="28"/>
          <w:szCs w:val="28"/>
          <w:lang w:val="hy-AM"/>
        </w:rPr>
        <w:t>ՀԱՆՈՒՆ</w:t>
      </w:r>
      <w:r w:rsidRPr="00676D7D">
        <w:rPr>
          <w:rFonts w:ascii="GHEA Grapalat" w:hAnsi="GHEA Grapalat"/>
          <w:b/>
          <w:sz w:val="28"/>
          <w:szCs w:val="28"/>
          <w:lang w:val="hy-AM"/>
        </w:rPr>
        <w:t xml:space="preserve"> </w:t>
      </w:r>
      <w:r w:rsidRPr="00676D7D">
        <w:rPr>
          <w:rFonts w:ascii="GHEA Grapalat" w:hAnsi="GHEA Grapalat" w:cs="Sylfaen"/>
          <w:b/>
          <w:sz w:val="28"/>
          <w:szCs w:val="28"/>
          <w:lang w:val="hy-AM"/>
        </w:rPr>
        <w:t>ՀԱՅԱՍՏԱՆԻ</w:t>
      </w:r>
      <w:r w:rsidRPr="00676D7D">
        <w:rPr>
          <w:rFonts w:ascii="GHEA Grapalat" w:hAnsi="GHEA Grapalat"/>
          <w:b/>
          <w:sz w:val="28"/>
          <w:szCs w:val="28"/>
          <w:lang w:val="hy-AM"/>
        </w:rPr>
        <w:t xml:space="preserve"> </w:t>
      </w:r>
      <w:r w:rsidRPr="00676D7D">
        <w:rPr>
          <w:rFonts w:ascii="GHEA Grapalat" w:hAnsi="GHEA Grapalat" w:cs="Sylfaen"/>
          <w:b/>
          <w:sz w:val="28"/>
          <w:szCs w:val="28"/>
          <w:lang w:val="hy-AM"/>
        </w:rPr>
        <w:t>ՀԱՆՐԱՊԵՏՈՒԹՅԱՆ</w:t>
      </w:r>
    </w:p>
    <w:p w14:paraId="4CF61A05" w14:textId="77777777" w:rsidR="004D68BC" w:rsidRPr="00676D7D" w:rsidRDefault="004D68BC" w:rsidP="004D68BC">
      <w:pPr>
        <w:spacing w:line="276" w:lineRule="auto"/>
        <w:ind w:left="-426" w:right="-613" w:firstLine="568"/>
        <w:jc w:val="center"/>
        <w:rPr>
          <w:rFonts w:ascii="GHEA Grapalat" w:hAnsi="GHEA Grapalat"/>
          <w:sz w:val="16"/>
          <w:szCs w:val="16"/>
          <w:lang w:val="de-DE"/>
        </w:rPr>
      </w:pPr>
    </w:p>
    <w:p w14:paraId="18510B49" w14:textId="77777777" w:rsidR="004D68BC" w:rsidRPr="00676D7D" w:rsidRDefault="004D68BC" w:rsidP="004D68BC">
      <w:pPr>
        <w:spacing w:line="276" w:lineRule="auto"/>
        <w:ind w:left="-426" w:right="-613" w:firstLine="568"/>
        <w:jc w:val="center"/>
        <w:rPr>
          <w:rFonts w:ascii="GHEA Grapalat" w:hAnsi="GHEA Grapalat"/>
          <w:lang w:val="de-DE"/>
        </w:rPr>
      </w:pPr>
      <w:r w:rsidRPr="00676D7D">
        <w:rPr>
          <w:rFonts w:ascii="GHEA Grapalat" w:hAnsi="GHEA Grapalat" w:cs="Sylfaen"/>
          <w:lang w:val="hy-AM"/>
        </w:rPr>
        <w:t>Հայաստանի</w:t>
      </w:r>
      <w:r w:rsidRPr="00676D7D">
        <w:rPr>
          <w:rFonts w:ascii="GHEA Grapalat" w:hAnsi="GHEA Grapalat"/>
          <w:lang w:val="hy-AM"/>
        </w:rPr>
        <w:t xml:space="preserve"> </w:t>
      </w:r>
      <w:r w:rsidRPr="00676D7D">
        <w:rPr>
          <w:rFonts w:ascii="GHEA Grapalat" w:hAnsi="GHEA Grapalat" w:cs="Sylfaen"/>
          <w:lang w:val="hy-AM"/>
        </w:rPr>
        <w:t>Հանրապետության</w:t>
      </w:r>
      <w:r w:rsidRPr="00676D7D">
        <w:rPr>
          <w:rFonts w:ascii="GHEA Grapalat" w:hAnsi="GHEA Grapalat"/>
          <w:lang w:val="hy-AM"/>
        </w:rPr>
        <w:t xml:space="preserve"> </w:t>
      </w:r>
      <w:r w:rsidRPr="00676D7D">
        <w:rPr>
          <w:rFonts w:ascii="GHEA Grapalat" w:hAnsi="GHEA Grapalat"/>
        </w:rPr>
        <w:t>վ</w:t>
      </w:r>
      <w:r w:rsidRPr="00676D7D">
        <w:rPr>
          <w:rFonts w:ascii="GHEA Grapalat" w:hAnsi="GHEA Grapalat" w:cs="Sylfaen"/>
          <w:lang w:val="hy-AM"/>
        </w:rPr>
        <w:t>ճռաբեկ</w:t>
      </w:r>
      <w:r w:rsidRPr="00676D7D">
        <w:rPr>
          <w:rFonts w:ascii="GHEA Grapalat" w:hAnsi="GHEA Grapalat"/>
          <w:lang w:val="hy-AM"/>
        </w:rPr>
        <w:t xml:space="preserve"> </w:t>
      </w:r>
      <w:r w:rsidRPr="00676D7D">
        <w:rPr>
          <w:rFonts w:ascii="GHEA Grapalat" w:hAnsi="GHEA Grapalat" w:cs="Sylfaen"/>
          <w:lang w:val="hy-AM"/>
        </w:rPr>
        <w:t>դատարանի</w:t>
      </w:r>
      <w:r w:rsidRPr="00676D7D">
        <w:rPr>
          <w:rFonts w:ascii="GHEA Grapalat" w:hAnsi="GHEA Grapalat"/>
          <w:lang w:val="hy-AM"/>
        </w:rPr>
        <w:t xml:space="preserve"> </w:t>
      </w:r>
      <w:r w:rsidRPr="00676D7D">
        <w:rPr>
          <w:rFonts w:ascii="GHEA Grapalat" w:hAnsi="GHEA Grapalat" w:cs="Sylfaen"/>
          <w:lang w:val="hy-AM"/>
        </w:rPr>
        <w:t>վարչական</w:t>
      </w:r>
      <w:r w:rsidRPr="00676D7D">
        <w:rPr>
          <w:rFonts w:ascii="GHEA Grapalat" w:hAnsi="GHEA Grapalat" w:cs="Sylfaen"/>
          <w:lang w:val="de-DE"/>
        </w:rPr>
        <w:t xml:space="preserve"> </w:t>
      </w:r>
      <w:r w:rsidRPr="00676D7D">
        <w:rPr>
          <w:rFonts w:ascii="GHEA Grapalat" w:hAnsi="GHEA Grapalat" w:cs="Sylfaen"/>
          <w:lang w:val="hy-AM"/>
        </w:rPr>
        <w:t>պալատը</w:t>
      </w:r>
      <w:r w:rsidRPr="00676D7D">
        <w:rPr>
          <w:rFonts w:ascii="GHEA Grapalat" w:hAnsi="GHEA Grapalat"/>
          <w:lang w:val="hy-AM"/>
        </w:rPr>
        <w:t xml:space="preserve"> (</w:t>
      </w:r>
      <w:r w:rsidRPr="00676D7D">
        <w:rPr>
          <w:rFonts w:ascii="GHEA Grapalat" w:hAnsi="GHEA Grapalat" w:cs="Sylfaen"/>
          <w:lang w:val="hy-AM"/>
        </w:rPr>
        <w:t>այսուհետ՝</w:t>
      </w:r>
      <w:r w:rsidRPr="00676D7D">
        <w:rPr>
          <w:rFonts w:ascii="GHEA Grapalat" w:hAnsi="GHEA Grapalat"/>
          <w:lang w:val="hy-AM"/>
        </w:rPr>
        <w:t xml:space="preserve"> </w:t>
      </w:r>
      <w:r w:rsidRPr="00676D7D">
        <w:rPr>
          <w:rFonts w:ascii="GHEA Grapalat" w:hAnsi="GHEA Grapalat" w:cs="Sylfaen"/>
          <w:lang w:val="hy-AM"/>
        </w:rPr>
        <w:t>Վճռաբեկ</w:t>
      </w:r>
      <w:r w:rsidRPr="00676D7D">
        <w:rPr>
          <w:rFonts w:ascii="GHEA Grapalat" w:hAnsi="GHEA Grapalat"/>
          <w:lang w:val="hy-AM"/>
        </w:rPr>
        <w:t xml:space="preserve"> </w:t>
      </w:r>
      <w:r w:rsidRPr="00676D7D">
        <w:rPr>
          <w:rFonts w:ascii="GHEA Grapalat" w:hAnsi="GHEA Grapalat" w:cs="Sylfaen"/>
          <w:lang w:val="hy-AM"/>
        </w:rPr>
        <w:t>դատարան</w:t>
      </w:r>
      <w:r w:rsidRPr="00676D7D">
        <w:rPr>
          <w:rFonts w:ascii="GHEA Grapalat" w:hAnsi="GHEA Grapalat"/>
          <w:lang w:val="hy-AM"/>
        </w:rPr>
        <w:t>) հետևյալ կազմով՝</w:t>
      </w:r>
    </w:p>
    <w:p w14:paraId="782A9E59" w14:textId="77777777" w:rsidR="004D68BC" w:rsidRPr="00676D7D" w:rsidRDefault="004D68BC" w:rsidP="004D68BC">
      <w:pPr>
        <w:spacing w:line="276" w:lineRule="auto"/>
        <w:ind w:left="-426" w:right="-613" w:firstLine="568"/>
        <w:jc w:val="center"/>
        <w:rPr>
          <w:rFonts w:ascii="GHEA Grapalat" w:hAnsi="GHEA Grapalat"/>
          <w:sz w:val="16"/>
          <w:szCs w:val="16"/>
          <w:lang w:val="de-DE"/>
        </w:rPr>
      </w:pPr>
    </w:p>
    <w:tbl>
      <w:tblPr>
        <w:tblW w:w="7229" w:type="dxa"/>
        <w:tblInd w:w="2093" w:type="dxa"/>
        <w:tblLayout w:type="fixed"/>
        <w:tblLook w:val="04A0" w:firstRow="1" w:lastRow="0" w:firstColumn="1" w:lastColumn="0" w:noHBand="0" w:noVBand="1"/>
      </w:tblPr>
      <w:tblGrid>
        <w:gridCol w:w="4428"/>
        <w:gridCol w:w="2801"/>
      </w:tblGrid>
      <w:tr w:rsidR="004D68BC" w:rsidRPr="00BF448D" w14:paraId="0A51A53C" w14:textId="77777777" w:rsidTr="00550329">
        <w:trPr>
          <w:trHeight w:val="1702"/>
        </w:trPr>
        <w:tc>
          <w:tcPr>
            <w:tcW w:w="4428" w:type="dxa"/>
            <w:hideMark/>
          </w:tcPr>
          <w:p w14:paraId="1609AA54" w14:textId="77777777" w:rsidR="004D68BC" w:rsidRPr="0060158A" w:rsidRDefault="004D68BC" w:rsidP="00550329">
            <w:pPr>
              <w:tabs>
                <w:tab w:val="left" w:pos="7440"/>
              </w:tabs>
              <w:spacing w:line="276" w:lineRule="auto"/>
              <w:ind w:left="-426" w:right="-613" w:firstLine="568"/>
              <w:rPr>
                <w:rFonts w:ascii="GHEA Grapalat" w:hAnsi="GHEA Grapalat" w:cs="Sylfaen"/>
                <w:bCs/>
                <w:i/>
                <w:lang w:val="hy-AM"/>
              </w:rPr>
            </w:pPr>
            <w:r w:rsidRPr="0060158A">
              <w:rPr>
                <w:rFonts w:ascii="GHEA Grapalat" w:hAnsi="GHEA Grapalat"/>
                <w:bCs/>
                <w:i/>
                <w:lang w:val="hy-AM"/>
              </w:rPr>
              <w:t xml:space="preserve">          </w:t>
            </w:r>
            <w:r w:rsidRPr="0060158A">
              <w:rPr>
                <w:rFonts w:ascii="GHEA Grapalat" w:hAnsi="GHEA Grapalat"/>
                <w:bCs/>
                <w:i/>
                <w:lang w:val="fr-FR"/>
              </w:rPr>
              <w:t xml:space="preserve">                     </w:t>
            </w:r>
            <w:r w:rsidRPr="0060158A">
              <w:rPr>
                <w:rFonts w:ascii="GHEA Grapalat" w:hAnsi="GHEA Grapalat" w:cs="Sylfaen"/>
                <w:bCs/>
                <w:i/>
                <w:lang w:val="hy-AM"/>
              </w:rPr>
              <w:t>նախագահող</w:t>
            </w:r>
          </w:p>
          <w:p w14:paraId="0BD824DF" w14:textId="77777777" w:rsidR="004D68BC" w:rsidRPr="0060158A" w:rsidRDefault="004D68BC" w:rsidP="00550329">
            <w:pPr>
              <w:tabs>
                <w:tab w:val="left" w:pos="7440"/>
              </w:tabs>
              <w:spacing w:line="276" w:lineRule="auto"/>
              <w:ind w:left="-426" w:right="-613" w:firstLine="568"/>
              <w:rPr>
                <w:rFonts w:ascii="GHEA Grapalat" w:hAnsi="GHEA Grapalat"/>
                <w:bCs/>
                <w:i/>
                <w:lang w:val="fr-FR"/>
              </w:rPr>
            </w:pPr>
            <w:r w:rsidRPr="0060158A">
              <w:rPr>
                <w:rFonts w:ascii="GHEA Grapalat" w:hAnsi="GHEA Grapalat" w:cs="Sylfaen"/>
                <w:bCs/>
                <w:i/>
                <w:lang w:val="hy-AM"/>
              </w:rPr>
              <w:t xml:space="preserve">                      </w:t>
            </w:r>
            <w:r w:rsidRPr="0060158A">
              <w:rPr>
                <w:rFonts w:ascii="GHEA Grapalat" w:hAnsi="GHEA Grapalat" w:cs="Sylfaen"/>
                <w:bCs/>
                <w:i/>
              </w:rPr>
              <w:t xml:space="preserve">         </w:t>
            </w:r>
            <w:r w:rsidRPr="0060158A">
              <w:rPr>
                <w:rFonts w:ascii="GHEA Grapalat" w:hAnsi="GHEA Grapalat" w:cs="Sylfaen"/>
                <w:bCs/>
                <w:i/>
                <w:lang w:val="hy-AM"/>
              </w:rPr>
              <w:t>զեկուցող</w:t>
            </w:r>
            <w:r w:rsidRPr="0060158A">
              <w:rPr>
                <w:rFonts w:ascii="GHEA Grapalat" w:hAnsi="GHEA Grapalat" w:cs="Sylfaen"/>
                <w:bCs/>
                <w:i/>
              </w:rPr>
              <w:tab/>
            </w:r>
          </w:p>
        </w:tc>
        <w:tc>
          <w:tcPr>
            <w:tcW w:w="2801" w:type="dxa"/>
            <w:hideMark/>
          </w:tcPr>
          <w:p w14:paraId="7E0B3601" w14:textId="0AE14AE4" w:rsidR="004D68BC" w:rsidRPr="00BF448D" w:rsidRDefault="0060158A" w:rsidP="00550329">
            <w:pPr>
              <w:tabs>
                <w:tab w:val="left" w:pos="7200"/>
              </w:tabs>
              <w:spacing w:after="60" w:line="276" w:lineRule="auto"/>
              <w:ind w:right="-613" w:firstLine="568"/>
              <w:contextualSpacing/>
              <w:rPr>
                <w:rFonts w:ascii="GHEA Grapalat" w:hAnsi="GHEA Grapalat" w:cs="Sylfaen"/>
                <w:lang w:val="hy-AM"/>
              </w:rPr>
            </w:pPr>
            <w:r w:rsidRPr="00BF448D">
              <w:rPr>
                <w:rFonts w:ascii="GHEA Grapalat" w:hAnsi="GHEA Grapalat" w:cs="Cambria Math"/>
                <w:lang w:val="hy-AM"/>
              </w:rPr>
              <w:t>Հ</w:t>
            </w:r>
            <w:r w:rsidR="004D68BC" w:rsidRPr="00BF448D">
              <w:rPr>
                <w:rFonts w:ascii="Microsoft JhengHei" w:eastAsia="Microsoft JhengHei" w:hAnsi="Microsoft JhengHei" w:cs="Microsoft JhengHei" w:hint="eastAsia"/>
                <w:lang w:val="hy-AM"/>
              </w:rPr>
              <w:t>․</w:t>
            </w:r>
            <w:r w:rsidR="004D68BC" w:rsidRPr="00BF448D">
              <w:rPr>
                <w:rFonts w:ascii="GHEA Grapalat" w:hAnsi="GHEA Grapalat" w:cs="Sylfaen"/>
                <w:lang w:val="hy-AM"/>
              </w:rPr>
              <w:t xml:space="preserve"> </w:t>
            </w:r>
            <w:r w:rsidRPr="00BF448D">
              <w:rPr>
                <w:rFonts w:ascii="GHEA Grapalat" w:hAnsi="GHEA Grapalat" w:cs="Sylfaen"/>
                <w:lang w:val="hy-AM"/>
              </w:rPr>
              <w:t>ԲԵԴԵՎ</w:t>
            </w:r>
            <w:r w:rsidR="004D68BC" w:rsidRPr="00BF448D">
              <w:rPr>
                <w:rFonts w:ascii="GHEA Grapalat" w:hAnsi="GHEA Grapalat" w:cs="Sylfaen"/>
                <w:lang w:val="hy-AM"/>
              </w:rPr>
              <w:t>ՅԱՆ</w:t>
            </w:r>
          </w:p>
          <w:p w14:paraId="0F23D102" w14:textId="790672F0" w:rsidR="004D68BC" w:rsidRPr="00BF448D" w:rsidRDefault="0060158A" w:rsidP="00550329">
            <w:pPr>
              <w:tabs>
                <w:tab w:val="left" w:pos="7200"/>
              </w:tabs>
              <w:spacing w:after="60" w:line="276" w:lineRule="auto"/>
              <w:ind w:right="-613" w:firstLine="568"/>
              <w:contextualSpacing/>
              <w:rPr>
                <w:rFonts w:ascii="GHEA Grapalat" w:hAnsi="GHEA Grapalat" w:cs="Sylfaen"/>
                <w:lang w:val="fr-FR"/>
              </w:rPr>
            </w:pPr>
            <w:r w:rsidRPr="00BF448D">
              <w:rPr>
                <w:rFonts w:ascii="GHEA Grapalat" w:eastAsia="Microsoft JhengHei" w:hAnsi="GHEA Grapalat" w:cs="Microsoft JhengHei"/>
                <w:lang w:val="hy-AM"/>
              </w:rPr>
              <w:t>Լ</w:t>
            </w:r>
            <w:r w:rsidR="004D68BC" w:rsidRPr="00BF448D">
              <w:rPr>
                <w:rFonts w:ascii="Microsoft JhengHei" w:eastAsia="Microsoft JhengHei" w:hAnsi="Microsoft JhengHei" w:cs="Microsoft JhengHei" w:hint="eastAsia"/>
                <w:lang w:val="hy-AM"/>
              </w:rPr>
              <w:t>․</w:t>
            </w:r>
            <w:r w:rsidR="004D68BC" w:rsidRPr="00BF448D">
              <w:rPr>
                <w:rFonts w:ascii="GHEA Grapalat" w:hAnsi="GHEA Grapalat" w:cs="Sylfaen"/>
                <w:lang w:val="fr-FR"/>
              </w:rPr>
              <w:t xml:space="preserve"> </w:t>
            </w:r>
            <w:r w:rsidRPr="00BF448D">
              <w:rPr>
                <w:rFonts w:ascii="GHEA Grapalat" w:hAnsi="GHEA Grapalat" w:cs="Sylfaen"/>
                <w:lang w:val="fr-FR"/>
              </w:rPr>
              <w:t>ՀԱԿՈԲ</w:t>
            </w:r>
            <w:r w:rsidR="004D68BC" w:rsidRPr="00BF448D">
              <w:rPr>
                <w:rFonts w:ascii="GHEA Grapalat" w:hAnsi="GHEA Grapalat" w:cs="Sylfaen"/>
                <w:lang w:val="fr-FR"/>
              </w:rPr>
              <w:t>ՅԱՆ</w:t>
            </w:r>
          </w:p>
          <w:p w14:paraId="6C15EAF4" w14:textId="77777777" w:rsidR="004D68BC" w:rsidRPr="00BF448D" w:rsidRDefault="004D68BC" w:rsidP="00550329">
            <w:pPr>
              <w:tabs>
                <w:tab w:val="left" w:pos="7200"/>
              </w:tabs>
              <w:spacing w:after="60" w:line="276" w:lineRule="auto"/>
              <w:ind w:right="-613" w:firstLine="568"/>
              <w:contextualSpacing/>
              <w:rPr>
                <w:rFonts w:ascii="GHEA Grapalat" w:hAnsi="GHEA Grapalat" w:cs="Sylfaen"/>
                <w:lang w:val="hy-AM"/>
              </w:rPr>
            </w:pPr>
            <w:r w:rsidRPr="00BF448D">
              <w:rPr>
                <w:rFonts w:ascii="GHEA Grapalat" w:hAnsi="GHEA Grapalat" w:cs="Sylfaen"/>
                <w:lang w:val="hy-AM"/>
              </w:rPr>
              <w:t>Ա</w:t>
            </w:r>
            <w:r w:rsidRPr="00BF448D">
              <w:rPr>
                <w:rFonts w:ascii="Microsoft JhengHei" w:eastAsia="Microsoft JhengHei" w:hAnsi="Microsoft JhengHei" w:cs="Microsoft JhengHei" w:hint="eastAsia"/>
                <w:lang w:val="hy-AM"/>
              </w:rPr>
              <w:t>․</w:t>
            </w:r>
            <w:r w:rsidRPr="00BF448D">
              <w:rPr>
                <w:rFonts w:ascii="GHEA Grapalat" w:hAnsi="GHEA Grapalat" w:cs="Sylfaen"/>
                <w:lang w:val="hy-AM"/>
              </w:rPr>
              <w:t xml:space="preserve"> ԹՈՎՄԱՍՅԱՆ</w:t>
            </w:r>
          </w:p>
          <w:p w14:paraId="1FE37972" w14:textId="77777777" w:rsidR="004D68BC" w:rsidRPr="00BF448D" w:rsidRDefault="004D68BC" w:rsidP="00550329">
            <w:pPr>
              <w:tabs>
                <w:tab w:val="left" w:pos="7200"/>
              </w:tabs>
              <w:spacing w:after="60" w:line="276" w:lineRule="auto"/>
              <w:ind w:right="-613" w:firstLine="568"/>
              <w:contextualSpacing/>
              <w:rPr>
                <w:rFonts w:ascii="GHEA Grapalat" w:hAnsi="GHEA Grapalat" w:cs="Sylfaen"/>
                <w:lang w:val="hy-AM"/>
              </w:rPr>
            </w:pPr>
            <w:r w:rsidRPr="00BF448D">
              <w:rPr>
                <w:rFonts w:ascii="GHEA Grapalat" w:hAnsi="GHEA Grapalat" w:cs="Sylfaen"/>
                <w:lang w:val="hy-AM"/>
              </w:rPr>
              <w:t>Ռ</w:t>
            </w:r>
            <w:r w:rsidRPr="00BF448D">
              <w:rPr>
                <w:rFonts w:ascii="Microsoft JhengHei" w:eastAsia="Microsoft JhengHei" w:hAnsi="Microsoft JhengHei" w:cs="Microsoft JhengHei" w:hint="eastAsia"/>
                <w:lang w:val="hy-AM"/>
              </w:rPr>
              <w:t>․</w:t>
            </w:r>
            <w:r w:rsidRPr="00BF448D">
              <w:rPr>
                <w:rFonts w:ascii="GHEA Grapalat" w:hAnsi="GHEA Grapalat" w:cs="Sylfaen"/>
                <w:lang w:val="hy-AM"/>
              </w:rPr>
              <w:t xml:space="preserve"> ՀԱԿՈԲՅԱՆ</w:t>
            </w:r>
          </w:p>
          <w:p w14:paraId="74B6C5FB" w14:textId="47D8B714" w:rsidR="004D68BC" w:rsidRPr="00BF448D" w:rsidRDefault="004D68BC" w:rsidP="00550329">
            <w:pPr>
              <w:tabs>
                <w:tab w:val="left" w:pos="7200"/>
              </w:tabs>
              <w:spacing w:after="60" w:line="276" w:lineRule="auto"/>
              <w:ind w:right="-613" w:firstLine="568"/>
              <w:contextualSpacing/>
              <w:rPr>
                <w:rFonts w:ascii="GHEA Grapalat" w:hAnsi="GHEA Grapalat" w:cs="Sylfaen"/>
                <w:lang w:val="fr-FR"/>
              </w:rPr>
            </w:pPr>
          </w:p>
          <w:p w14:paraId="22D61789" w14:textId="77777777" w:rsidR="004D68BC" w:rsidRPr="00BF448D" w:rsidRDefault="004D68BC" w:rsidP="00550329">
            <w:pPr>
              <w:tabs>
                <w:tab w:val="left" w:pos="7200"/>
              </w:tabs>
              <w:spacing w:after="60" w:line="276" w:lineRule="auto"/>
              <w:ind w:right="-613" w:firstLine="568"/>
              <w:contextualSpacing/>
              <w:rPr>
                <w:rFonts w:ascii="GHEA Grapalat" w:hAnsi="GHEA Grapalat" w:cs="Sylfaen"/>
                <w:lang w:val="hy-AM"/>
              </w:rPr>
            </w:pPr>
          </w:p>
        </w:tc>
      </w:tr>
    </w:tbl>
    <w:p w14:paraId="793CA6B1" w14:textId="77777777" w:rsidR="004D68BC" w:rsidRPr="00676D7D" w:rsidRDefault="004D68BC" w:rsidP="004D68BC">
      <w:pPr>
        <w:spacing w:line="276" w:lineRule="auto"/>
        <w:ind w:left="-426" w:right="-613" w:firstLine="568"/>
        <w:jc w:val="both"/>
        <w:rPr>
          <w:rFonts w:ascii="GHEA Grapalat" w:hAnsi="GHEA Grapalat"/>
          <w:sz w:val="16"/>
          <w:szCs w:val="16"/>
          <w:lang w:val="fr-FR"/>
        </w:rPr>
      </w:pPr>
    </w:p>
    <w:p w14:paraId="26D3C179" w14:textId="2B0AEF44" w:rsidR="004D68BC" w:rsidRPr="00676D7D" w:rsidRDefault="004D68BC" w:rsidP="004D68BC">
      <w:pPr>
        <w:spacing w:line="276" w:lineRule="auto"/>
        <w:ind w:left="-426" w:right="-613" w:firstLine="568"/>
        <w:jc w:val="both"/>
        <w:rPr>
          <w:rFonts w:ascii="GHEA Grapalat" w:hAnsi="GHEA Grapalat"/>
          <w:lang w:val="fr-FR"/>
        </w:rPr>
      </w:pPr>
      <w:r w:rsidRPr="00676D7D">
        <w:rPr>
          <w:rFonts w:ascii="GHEA Grapalat" w:hAnsi="GHEA Grapalat"/>
          <w:lang w:val="fr-FR"/>
        </w:rPr>
        <w:t>202</w:t>
      </w:r>
      <w:r w:rsidRPr="00676D7D">
        <w:rPr>
          <w:rFonts w:ascii="GHEA Grapalat" w:hAnsi="GHEA Grapalat"/>
          <w:lang w:val="hy-AM"/>
        </w:rPr>
        <w:t>5</w:t>
      </w:r>
      <w:r w:rsidRPr="00676D7D">
        <w:rPr>
          <w:rFonts w:ascii="GHEA Grapalat" w:hAnsi="GHEA Grapalat"/>
          <w:lang w:val="fr-FR"/>
        </w:rPr>
        <w:t xml:space="preserve"> </w:t>
      </w:r>
      <w:r w:rsidRPr="00676D7D">
        <w:rPr>
          <w:rFonts w:ascii="GHEA Grapalat" w:hAnsi="GHEA Grapalat" w:cs="Sylfaen"/>
          <w:lang w:val="de-DE"/>
        </w:rPr>
        <w:t>թվականի</w:t>
      </w:r>
      <w:r w:rsidRPr="00676D7D">
        <w:rPr>
          <w:rFonts w:ascii="GHEA Grapalat" w:hAnsi="GHEA Grapalat" w:cs="Sylfaen"/>
          <w:lang w:val="fr-FR"/>
        </w:rPr>
        <w:t xml:space="preserve"> </w:t>
      </w:r>
      <w:r w:rsidR="005C2829">
        <w:rPr>
          <w:rFonts w:ascii="GHEA Grapalat" w:hAnsi="GHEA Grapalat" w:cs="Sylfaen"/>
          <w:lang w:val="hy-AM"/>
        </w:rPr>
        <w:t>հուլիսի 03</w:t>
      </w:r>
      <w:r w:rsidRPr="00676D7D">
        <w:rPr>
          <w:rFonts w:ascii="GHEA Grapalat" w:hAnsi="GHEA Grapalat" w:cs="Sylfaen"/>
          <w:lang w:val="hy-AM"/>
        </w:rPr>
        <w:t>-</w:t>
      </w:r>
      <w:r w:rsidRPr="00676D7D">
        <w:rPr>
          <w:rFonts w:ascii="GHEA Grapalat" w:hAnsi="GHEA Grapalat" w:cs="Sylfaen"/>
          <w:lang w:val="de-DE"/>
        </w:rPr>
        <w:t>ին</w:t>
      </w:r>
    </w:p>
    <w:p w14:paraId="24B20B76" w14:textId="48C1837E" w:rsidR="004D68BC" w:rsidRPr="00676D7D" w:rsidRDefault="004D68BC" w:rsidP="004D68BC">
      <w:pPr>
        <w:tabs>
          <w:tab w:val="left" w:pos="540"/>
        </w:tabs>
        <w:spacing w:line="276" w:lineRule="auto"/>
        <w:ind w:left="-426" w:right="-613" w:firstLine="568"/>
        <w:jc w:val="both"/>
        <w:rPr>
          <w:rFonts w:ascii="GHEA Grapalat" w:hAnsi="GHEA Grapalat" w:cs="Sylfaen"/>
          <w:color w:val="0D0D0D" w:themeColor="text1" w:themeTint="F2"/>
          <w:lang w:val="fr-FR"/>
        </w:rPr>
      </w:pPr>
      <w:proofErr w:type="spellStart"/>
      <w:r w:rsidRPr="00676D7D">
        <w:rPr>
          <w:rFonts w:ascii="GHEA Grapalat" w:hAnsi="GHEA Grapalat" w:cs="Sylfaen"/>
        </w:rPr>
        <w:t>գրավոր</w:t>
      </w:r>
      <w:proofErr w:type="spellEnd"/>
      <w:r w:rsidRPr="00676D7D">
        <w:rPr>
          <w:rFonts w:ascii="GHEA Grapalat" w:hAnsi="GHEA Grapalat" w:cs="Sylfaen"/>
          <w:lang w:val="fr-FR"/>
        </w:rPr>
        <w:t xml:space="preserve"> </w:t>
      </w:r>
      <w:proofErr w:type="spellStart"/>
      <w:r w:rsidRPr="00676D7D">
        <w:rPr>
          <w:rFonts w:ascii="GHEA Grapalat" w:hAnsi="GHEA Grapalat" w:cs="Sylfaen"/>
        </w:rPr>
        <w:t>ընթացակարգով</w:t>
      </w:r>
      <w:proofErr w:type="spellEnd"/>
      <w:r w:rsidRPr="00676D7D">
        <w:rPr>
          <w:rFonts w:ascii="GHEA Grapalat" w:hAnsi="GHEA Grapalat" w:cs="Sylfaen"/>
          <w:lang w:val="fr-FR"/>
        </w:rPr>
        <w:t xml:space="preserve"> </w:t>
      </w:r>
      <w:proofErr w:type="spellStart"/>
      <w:r w:rsidRPr="00676D7D">
        <w:rPr>
          <w:rFonts w:ascii="GHEA Grapalat" w:hAnsi="GHEA Grapalat" w:cs="Sylfaen"/>
        </w:rPr>
        <w:t>քննելով</w:t>
      </w:r>
      <w:proofErr w:type="spellEnd"/>
      <w:r w:rsidRPr="00676D7D">
        <w:rPr>
          <w:rFonts w:ascii="GHEA Grapalat" w:hAnsi="GHEA Grapalat" w:cs="Sylfaen"/>
          <w:lang w:val="fr-FR"/>
        </w:rPr>
        <w:t xml:space="preserve"> </w:t>
      </w:r>
      <w:r w:rsidRPr="00676D7D">
        <w:rPr>
          <w:rFonts w:ascii="GHEA Grapalat" w:hAnsi="GHEA Grapalat"/>
          <w:color w:val="0D0D0D" w:themeColor="text1" w:themeTint="F2"/>
          <w:shd w:val="clear" w:color="auto" w:fill="FFFFFF"/>
          <w:lang w:val="hy-AM"/>
        </w:rPr>
        <w:t>ՀՀ սննդամթերքի անվտանգության տեսչական մարմնի</w:t>
      </w:r>
      <w:r w:rsidRPr="00676D7D">
        <w:rPr>
          <w:rFonts w:ascii="GHEA Grapalat" w:hAnsi="GHEA Grapalat" w:cs="Sylfaen"/>
          <w:lang w:val="hy-AM"/>
        </w:rPr>
        <w:t xml:space="preserve"> </w:t>
      </w:r>
      <w:r w:rsidR="000548FC" w:rsidRPr="00676D7D">
        <w:rPr>
          <w:rFonts w:ascii="GHEA Grapalat" w:hAnsi="GHEA Grapalat" w:cs="Sylfaen"/>
          <w:lang w:val="fr-FR"/>
        </w:rPr>
        <w:t>(</w:t>
      </w:r>
      <w:r w:rsidRPr="00676D7D">
        <w:rPr>
          <w:rFonts w:ascii="GHEA Grapalat" w:hAnsi="GHEA Grapalat" w:cs="Sylfaen"/>
          <w:lang w:val="hy-AM"/>
        </w:rPr>
        <w:t>այսուհետ՝ Տեսչական մարմին</w:t>
      </w:r>
      <w:r w:rsidR="000548FC" w:rsidRPr="00676D7D">
        <w:rPr>
          <w:rFonts w:ascii="GHEA Grapalat" w:hAnsi="GHEA Grapalat" w:cs="Sylfaen"/>
          <w:lang w:val="fr-FR"/>
        </w:rPr>
        <w:t>)</w:t>
      </w:r>
      <w:r w:rsidRPr="00676D7D">
        <w:rPr>
          <w:rFonts w:ascii="GHEA Grapalat" w:hAnsi="GHEA Grapalat" w:cs="Sylfaen"/>
          <w:lang w:val="hy-AM"/>
        </w:rPr>
        <w:t xml:space="preserve"> </w:t>
      </w:r>
      <w:proofErr w:type="spellStart"/>
      <w:r w:rsidRPr="00676D7D">
        <w:rPr>
          <w:rFonts w:ascii="GHEA Grapalat" w:hAnsi="GHEA Grapalat" w:cs="Sylfaen"/>
        </w:rPr>
        <w:t>վճռաբեկ</w:t>
      </w:r>
      <w:proofErr w:type="spellEnd"/>
      <w:r w:rsidRPr="00676D7D">
        <w:rPr>
          <w:rFonts w:ascii="GHEA Grapalat" w:hAnsi="GHEA Grapalat" w:cs="Sylfaen"/>
          <w:lang w:val="fr-FR"/>
        </w:rPr>
        <w:t xml:space="preserve"> </w:t>
      </w:r>
      <w:proofErr w:type="spellStart"/>
      <w:r w:rsidRPr="00676D7D">
        <w:rPr>
          <w:rFonts w:ascii="GHEA Grapalat" w:hAnsi="GHEA Grapalat" w:cs="Sylfaen"/>
        </w:rPr>
        <w:t>բողոքը</w:t>
      </w:r>
      <w:proofErr w:type="spellEnd"/>
      <w:r w:rsidRPr="00676D7D">
        <w:rPr>
          <w:rFonts w:ascii="GHEA Grapalat" w:hAnsi="GHEA Grapalat" w:cs="Sylfaen"/>
          <w:lang w:val="fr-FR"/>
        </w:rPr>
        <w:t xml:space="preserve"> </w:t>
      </w:r>
      <w:r w:rsidRPr="00676D7D">
        <w:rPr>
          <w:rFonts w:ascii="GHEA Grapalat" w:hAnsi="GHEA Grapalat" w:cs="Sylfaen"/>
        </w:rPr>
        <w:t>ՀՀ</w:t>
      </w:r>
      <w:r w:rsidRPr="00676D7D">
        <w:rPr>
          <w:rFonts w:ascii="GHEA Grapalat" w:hAnsi="GHEA Grapalat" w:cs="Sylfaen"/>
          <w:lang w:val="fr-FR"/>
        </w:rPr>
        <w:t xml:space="preserve"> </w:t>
      </w:r>
      <w:proofErr w:type="spellStart"/>
      <w:r w:rsidRPr="00676D7D">
        <w:rPr>
          <w:rFonts w:ascii="GHEA Grapalat" w:hAnsi="GHEA Grapalat" w:cs="Arial"/>
          <w:color w:val="0D0D0D" w:themeColor="text1" w:themeTint="F2"/>
        </w:rPr>
        <w:t>վերաքննիչ</w:t>
      </w:r>
      <w:proofErr w:type="spellEnd"/>
      <w:r w:rsidRPr="00676D7D">
        <w:rPr>
          <w:rFonts w:ascii="GHEA Grapalat" w:hAnsi="GHEA Grapalat" w:cs="Sylfaen"/>
          <w:color w:val="0D0D0D" w:themeColor="text1" w:themeTint="F2"/>
          <w:lang w:val="fr-FR"/>
        </w:rPr>
        <w:t xml:space="preserve"> </w:t>
      </w:r>
      <w:proofErr w:type="spellStart"/>
      <w:r w:rsidRPr="00676D7D">
        <w:rPr>
          <w:rFonts w:ascii="GHEA Grapalat" w:hAnsi="GHEA Grapalat" w:cs="Arial"/>
          <w:color w:val="0D0D0D" w:themeColor="text1" w:themeTint="F2"/>
        </w:rPr>
        <w:t>վարչական</w:t>
      </w:r>
      <w:proofErr w:type="spellEnd"/>
      <w:r w:rsidRPr="00676D7D">
        <w:rPr>
          <w:rFonts w:ascii="GHEA Grapalat" w:hAnsi="GHEA Grapalat" w:cs="Sylfaen"/>
          <w:color w:val="0D0D0D" w:themeColor="text1" w:themeTint="F2"/>
          <w:lang w:val="fr-FR"/>
        </w:rPr>
        <w:t xml:space="preserve"> </w:t>
      </w:r>
      <w:proofErr w:type="spellStart"/>
      <w:r w:rsidRPr="00676D7D">
        <w:rPr>
          <w:rFonts w:ascii="GHEA Grapalat" w:hAnsi="GHEA Grapalat" w:cs="Arial"/>
          <w:color w:val="0D0D0D" w:themeColor="text1" w:themeTint="F2"/>
        </w:rPr>
        <w:t>դատարանի</w:t>
      </w:r>
      <w:proofErr w:type="spellEnd"/>
      <w:r w:rsidRPr="00676D7D">
        <w:rPr>
          <w:rFonts w:ascii="GHEA Grapalat" w:hAnsi="GHEA Grapalat" w:cs="Sylfaen"/>
          <w:color w:val="0D0D0D" w:themeColor="text1" w:themeTint="F2"/>
          <w:lang w:val="fr-FR"/>
        </w:rPr>
        <w:t xml:space="preserve"> </w:t>
      </w:r>
      <w:bookmarkStart w:id="1" w:name="_Hlk80346790"/>
      <w:r w:rsidRPr="00676D7D">
        <w:rPr>
          <w:rFonts w:ascii="GHEA Grapalat" w:hAnsi="GHEA Grapalat" w:cs="Sylfaen"/>
          <w:color w:val="0D0D0D" w:themeColor="text1" w:themeTint="F2"/>
          <w:lang w:val="hy-AM"/>
        </w:rPr>
        <w:t>14</w:t>
      </w:r>
      <w:r w:rsidRPr="00676D7D">
        <w:rPr>
          <w:rFonts w:ascii="Cambria Math" w:hAnsi="Cambria Math" w:cs="Cambria Math"/>
          <w:color w:val="0D0D0D" w:themeColor="text1" w:themeTint="F2"/>
          <w:lang w:val="hy-AM"/>
        </w:rPr>
        <w:t>․</w:t>
      </w:r>
      <w:r w:rsidRPr="00676D7D">
        <w:rPr>
          <w:rFonts w:ascii="GHEA Grapalat" w:hAnsi="GHEA Grapalat" w:cs="Sylfaen"/>
          <w:color w:val="0D0D0D" w:themeColor="text1" w:themeTint="F2"/>
          <w:lang w:val="hy-AM"/>
        </w:rPr>
        <w:t>03</w:t>
      </w:r>
      <w:r w:rsidRPr="00676D7D">
        <w:rPr>
          <w:rFonts w:ascii="Cambria Math" w:hAnsi="Cambria Math" w:cs="Cambria Math"/>
          <w:color w:val="0D0D0D" w:themeColor="text1" w:themeTint="F2"/>
          <w:lang w:val="hy-AM"/>
        </w:rPr>
        <w:t>․</w:t>
      </w:r>
      <w:r w:rsidRPr="00676D7D">
        <w:rPr>
          <w:rFonts w:ascii="GHEA Grapalat" w:hAnsi="GHEA Grapalat" w:cs="Sylfaen"/>
          <w:color w:val="0D0D0D" w:themeColor="text1" w:themeTint="F2"/>
          <w:lang w:val="hy-AM"/>
        </w:rPr>
        <w:t>2024</w:t>
      </w:r>
      <w:r w:rsidRPr="00676D7D">
        <w:rPr>
          <w:rFonts w:ascii="GHEA Grapalat" w:hAnsi="GHEA Grapalat" w:cs="Sylfaen"/>
          <w:color w:val="0D0D0D" w:themeColor="text1" w:themeTint="F2"/>
          <w:lang w:val="fr-FR"/>
        </w:rPr>
        <w:t xml:space="preserve"> </w:t>
      </w:r>
      <w:bookmarkEnd w:id="1"/>
      <w:proofErr w:type="spellStart"/>
      <w:r w:rsidRPr="00676D7D">
        <w:rPr>
          <w:rFonts w:ascii="GHEA Grapalat" w:hAnsi="GHEA Grapalat" w:cs="Arial"/>
          <w:color w:val="0D0D0D" w:themeColor="text1" w:themeTint="F2"/>
        </w:rPr>
        <w:t>թվականի</w:t>
      </w:r>
      <w:proofErr w:type="spellEnd"/>
      <w:r w:rsidRPr="00676D7D">
        <w:rPr>
          <w:rFonts w:ascii="GHEA Grapalat" w:hAnsi="GHEA Grapalat" w:cs="Sylfaen"/>
          <w:color w:val="0D0D0D" w:themeColor="text1" w:themeTint="F2"/>
          <w:lang w:val="fr-FR"/>
        </w:rPr>
        <w:t xml:space="preserve"> </w:t>
      </w:r>
      <w:proofErr w:type="spellStart"/>
      <w:r w:rsidRPr="00676D7D">
        <w:rPr>
          <w:rFonts w:ascii="GHEA Grapalat" w:hAnsi="GHEA Grapalat" w:cs="Arial"/>
          <w:color w:val="0D0D0D" w:themeColor="text1" w:themeTint="F2"/>
        </w:rPr>
        <w:t>որոշման</w:t>
      </w:r>
      <w:proofErr w:type="spellEnd"/>
      <w:r w:rsidRPr="00676D7D">
        <w:rPr>
          <w:rFonts w:ascii="GHEA Grapalat" w:hAnsi="GHEA Grapalat" w:cs="Sylfaen"/>
          <w:color w:val="0D0D0D" w:themeColor="text1" w:themeTint="F2"/>
          <w:lang w:val="fr-FR"/>
        </w:rPr>
        <w:t xml:space="preserve"> </w:t>
      </w:r>
      <w:proofErr w:type="spellStart"/>
      <w:r w:rsidRPr="00676D7D">
        <w:rPr>
          <w:rFonts w:ascii="GHEA Grapalat" w:hAnsi="GHEA Grapalat" w:cs="Arial"/>
          <w:color w:val="0D0D0D" w:themeColor="text1" w:themeTint="F2"/>
        </w:rPr>
        <w:t>դեմ</w:t>
      </w:r>
      <w:proofErr w:type="spellEnd"/>
      <w:r w:rsidRPr="00676D7D">
        <w:rPr>
          <w:rFonts w:ascii="GHEA Grapalat" w:hAnsi="GHEA Grapalat" w:cs="Arial"/>
          <w:color w:val="0D0D0D" w:themeColor="text1" w:themeTint="F2"/>
        </w:rPr>
        <w:t>՝</w:t>
      </w:r>
      <w:r w:rsidRPr="00676D7D">
        <w:rPr>
          <w:rFonts w:ascii="GHEA Grapalat" w:hAnsi="GHEA Grapalat" w:cs="Sylfaen"/>
          <w:color w:val="0D0D0D" w:themeColor="text1" w:themeTint="F2"/>
          <w:lang w:val="fr-FR"/>
        </w:rPr>
        <w:t xml:space="preserve"> </w:t>
      </w:r>
      <w:r w:rsidRPr="00676D7D">
        <w:rPr>
          <w:rFonts w:ascii="GHEA Grapalat" w:hAnsi="GHEA Grapalat" w:cs="Arial"/>
          <w:color w:val="0D0D0D" w:themeColor="text1" w:themeTint="F2"/>
          <w:lang w:val="hy-AM"/>
        </w:rPr>
        <w:t>վարչական</w:t>
      </w:r>
      <w:r w:rsidRPr="00676D7D">
        <w:rPr>
          <w:rFonts w:ascii="GHEA Grapalat" w:hAnsi="GHEA Grapalat" w:cs="Sylfaen"/>
          <w:color w:val="0D0D0D" w:themeColor="text1" w:themeTint="F2"/>
          <w:lang w:val="hy-AM"/>
        </w:rPr>
        <w:t xml:space="preserve"> </w:t>
      </w:r>
      <w:r w:rsidRPr="00676D7D">
        <w:rPr>
          <w:rFonts w:ascii="GHEA Grapalat" w:hAnsi="GHEA Grapalat" w:cs="Arial"/>
          <w:color w:val="0D0D0D" w:themeColor="text1" w:themeTint="F2"/>
          <w:lang w:val="hy-AM"/>
        </w:rPr>
        <w:t>գործով</w:t>
      </w:r>
      <w:r w:rsidRPr="00676D7D">
        <w:rPr>
          <w:rFonts w:ascii="GHEA Grapalat" w:hAnsi="GHEA Grapalat" w:cs="Sylfaen"/>
          <w:color w:val="0D0D0D" w:themeColor="text1" w:themeTint="F2"/>
          <w:lang w:val="hy-AM"/>
        </w:rPr>
        <w:t xml:space="preserve"> </w:t>
      </w:r>
      <w:r w:rsidRPr="00676D7D">
        <w:rPr>
          <w:rFonts w:ascii="GHEA Grapalat" w:hAnsi="GHEA Grapalat" w:cs="Arial"/>
          <w:color w:val="0D0D0D" w:themeColor="text1" w:themeTint="F2"/>
          <w:shd w:val="clear" w:color="auto" w:fill="FFFFFF"/>
          <w:lang w:val="hy-AM"/>
        </w:rPr>
        <w:t>ըստ</w:t>
      </w:r>
      <w:r w:rsidRPr="00676D7D">
        <w:rPr>
          <w:rFonts w:ascii="GHEA Grapalat" w:hAnsi="GHEA Grapalat"/>
          <w:color w:val="0D0D0D" w:themeColor="text1" w:themeTint="F2"/>
          <w:shd w:val="clear" w:color="auto" w:fill="FFFFFF"/>
          <w:lang w:val="hy-AM"/>
        </w:rPr>
        <w:t xml:space="preserve"> </w:t>
      </w:r>
      <w:r w:rsidRPr="00676D7D">
        <w:rPr>
          <w:rFonts w:ascii="GHEA Grapalat" w:hAnsi="GHEA Grapalat" w:cs="Arial"/>
          <w:color w:val="0D0D0D" w:themeColor="text1" w:themeTint="F2"/>
          <w:shd w:val="clear" w:color="auto" w:fill="FFFFFF"/>
          <w:lang w:val="hy-AM"/>
        </w:rPr>
        <w:t>հայցի</w:t>
      </w:r>
      <w:r w:rsidRPr="00676D7D">
        <w:rPr>
          <w:rFonts w:ascii="GHEA Grapalat" w:hAnsi="GHEA Grapalat"/>
          <w:color w:val="0D0D0D" w:themeColor="text1" w:themeTint="F2"/>
          <w:shd w:val="clear" w:color="auto" w:fill="FFFFFF"/>
          <w:lang w:val="hy-AM"/>
        </w:rPr>
        <w:t xml:space="preserve"> Մանվել Ավետիսյանի </w:t>
      </w:r>
      <w:r w:rsidRPr="00676D7D">
        <w:rPr>
          <w:rFonts w:ascii="GHEA Grapalat" w:hAnsi="GHEA Grapalat" w:cs="Arial"/>
          <w:color w:val="0D0D0D" w:themeColor="text1" w:themeTint="F2"/>
          <w:shd w:val="clear" w:color="auto" w:fill="FFFFFF"/>
          <w:lang w:val="hy-AM"/>
        </w:rPr>
        <w:t>ընդդեմ</w:t>
      </w:r>
      <w:r w:rsidRPr="00676D7D">
        <w:rPr>
          <w:rFonts w:ascii="GHEA Grapalat" w:hAnsi="GHEA Grapalat"/>
          <w:color w:val="0D0D0D" w:themeColor="text1" w:themeTint="F2"/>
          <w:shd w:val="clear" w:color="auto" w:fill="FFFFFF"/>
          <w:lang w:val="hy-AM"/>
        </w:rPr>
        <w:t xml:space="preserve"> </w:t>
      </w:r>
      <w:r w:rsidRPr="00676D7D">
        <w:rPr>
          <w:rFonts w:ascii="GHEA Grapalat" w:hAnsi="GHEA Grapalat" w:cs="Sylfaen"/>
          <w:lang w:val="hy-AM"/>
        </w:rPr>
        <w:t>Տեսչական մարմնի</w:t>
      </w:r>
      <w:r w:rsidRPr="00676D7D">
        <w:rPr>
          <w:rFonts w:ascii="GHEA Grapalat" w:hAnsi="GHEA Grapalat" w:cs="Arial"/>
          <w:color w:val="0D0D0D" w:themeColor="text1" w:themeTint="F2"/>
          <w:shd w:val="clear" w:color="auto" w:fill="FFFFFF"/>
          <w:lang w:val="hy-AM"/>
        </w:rPr>
        <w:t>՝</w:t>
      </w:r>
      <w:r w:rsidRPr="00676D7D">
        <w:rPr>
          <w:rFonts w:ascii="GHEA Grapalat" w:hAnsi="GHEA Grapalat"/>
          <w:color w:val="0D0D0D" w:themeColor="text1" w:themeTint="F2"/>
          <w:shd w:val="clear" w:color="auto" w:fill="FFFFFF"/>
          <w:lang w:val="hy-AM"/>
        </w:rPr>
        <w:t xml:space="preserve"> </w:t>
      </w:r>
      <w:r w:rsidRPr="00676D7D">
        <w:rPr>
          <w:rFonts w:ascii="GHEA Grapalat" w:hAnsi="GHEA Grapalat" w:cs="Arial"/>
          <w:color w:val="0D0D0D" w:themeColor="text1" w:themeTint="F2"/>
          <w:shd w:val="clear" w:color="auto" w:fill="FFFFFF"/>
          <w:lang w:val="hy-AM"/>
        </w:rPr>
        <w:t>06.10.2022 թվականի թիվ 851-Ա որոշումն անվավեր ճանաչելու պահանջի մասին</w:t>
      </w:r>
      <w:r w:rsidRPr="00676D7D">
        <w:rPr>
          <w:rFonts w:ascii="GHEA Grapalat" w:hAnsi="GHEA Grapalat" w:cs="Sylfaen"/>
          <w:color w:val="0D0D0D" w:themeColor="text1" w:themeTint="F2"/>
          <w:lang w:val="fr-FR"/>
        </w:rPr>
        <w:t xml:space="preserve">, </w:t>
      </w:r>
    </w:p>
    <w:p w14:paraId="5D6E72CD" w14:textId="77777777" w:rsidR="004D68BC" w:rsidRPr="00676D7D" w:rsidRDefault="004D68BC" w:rsidP="004D68BC">
      <w:pPr>
        <w:spacing w:line="276" w:lineRule="auto"/>
        <w:ind w:left="-426" w:right="-613" w:firstLine="568"/>
        <w:jc w:val="center"/>
        <w:rPr>
          <w:rFonts w:ascii="GHEA Grapalat" w:hAnsi="GHEA Grapalat" w:cs="Sylfaen"/>
          <w:b/>
          <w:sz w:val="20"/>
          <w:szCs w:val="20"/>
          <w:lang w:val="hy-AM"/>
        </w:rPr>
      </w:pPr>
    </w:p>
    <w:p w14:paraId="71370081" w14:textId="77777777" w:rsidR="004D68BC" w:rsidRPr="00676D7D" w:rsidRDefault="004D68BC" w:rsidP="004D68BC">
      <w:pPr>
        <w:spacing w:line="276" w:lineRule="auto"/>
        <w:ind w:left="-426" w:right="-613" w:firstLine="568"/>
        <w:jc w:val="center"/>
        <w:rPr>
          <w:rFonts w:ascii="GHEA Grapalat" w:hAnsi="GHEA Grapalat" w:cs="Sylfaen"/>
          <w:b/>
          <w:sz w:val="26"/>
          <w:szCs w:val="26"/>
          <w:lang w:val="hy-AM"/>
        </w:rPr>
      </w:pPr>
      <w:r w:rsidRPr="00676D7D">
        <w:rPr>
          <w:rFonts w:ascii="GHEA Grapalat" w:hAnsi="GHEA Grapalat" w:cs="Sylfaen"/>
          <w:b/>
          <w:sz w:val="26"/>
          <w:szCs w:val="26"/>
          <w:lang w:val="de-DE"/>
        </w:rPr>
        <w:t>Պ</w:t>
      </w:r>
      <w:r w:rsidRPr="00676D7D">
        <w:rPr>
          <w:rFonts w:ascii="GHEA Grapalat" w:hAnsi="GHEA Grapalat"/>
          <w:b/>
          <w:sz w:val="26"/>
          <w:szCs w:val="26"/>
          <w:lang w:val="de-DE"/>
        </w:rPr>
        <w:t xml:space="preserve"> </w:t>
      </w:r>
      <w:r w:rsidRPr="00676D7D">
        <w:rPr>
          <w:rFonts w:ascii="GHEA Grapalat" w:hAnsi="GHEA Grapalat" w:cs="Sylfaen"/>
          <w:b/>
          <w:sz w:val="26"/>
          <w:szCs w:val="26"/>
          <w:lang w:val="hy-AM"/>
        </w:rPr>
        <w:t>Ա</w:t>
      </w:r>
      <w:r w:rsidRPr="00676D7D">
        <w:rPr>
          <w:rFonts w:ascii="GHEA Grapalat" w:hAnsi="GHEA Grapalat"/>
          <w:b/>
          <w:sz w:val="26"/>
          <w:szCs w:val="26"/>
          <w:lang w:val="de-DE"/>
        </w:rPr>
        <w:t xml:space="preserve"> </w:t>
      </w:r>
      <w:r w:rsidRPr="00676D7D">
        <w:rPr>
          <w:rFonts w:ascii="GHEA Grapalat" w:hAnsi="GHEA Grapalat" w:cs="Sylfaen"/>
          <w:b/>
          <w:sz w:val="26"/>
          <w:szCs w:val="26"/>
          <w:lang w:val="hy-AM"/>
        </w:rPr>
        <w:t>Ր</w:t>
      </w:r>
      <w:r w:rsidRPr="00676D7D">
        <w:rPr>
          <w:rFonts w:ascii="GHEA Grapalat" w:hAnsi="GHEA Grapalat"/>
          <w:b/>
          <w:sz w:val="26"/>
          <w:szCs w:val="26"/>
          <w:lang w:val="de-DE"/>
        </w:rPr>
        <w:t xml:space="preserve"> </w:t>
      </w:r>
      <w:r w:rsidRPr="00676D7D">
        <w:rPr>
          <w:rFonts w:ascii="GHEA Grapalat" w:hAnsi="GHEA Grapalat" w:cs="Sylfaen"/>
          <w:b/>
          <w:sz w:val="26"/>
          <w:szCs w:val="26"/>
          <w:lang w:val="hy-AM"/>
        </w:rPr>
        <w:t>Զ</w:t>
      </w:r>
      <w:r w:rsidRPr="00676D7D">
        <w:rPr>
          <w:rFonts w:ascii="GHEA Grapalat" w:hAnsi="GHEA Grapalat"/>
          <w:b/>
          <w:sz w:val="26"/>
          <w:szCs w:val="26"/>
          <w:lang w:val="de-DE"/>
        </w:rPr>
        <w:t xml:space="preserve"> </w:t>
      </w:r>
      <w:r w:rsidRPr="00676D7D">
        <w:rPr>
          <w:rFonts w:ascii="GHEA Grapalat" w:hAnsi="GHEA Grapalat" w:cs="Sylfaen"/>
          <w:b/>
          <w:sz w:val="26"/>
          <w:szCs w:val="26"/>
          <w:lang w:val="hy-AM"/>
        </w:rPr>
        <w:t>Ե</w:t>
      </w:r>
      <w:r w:rsidRPr="00676D7D">
        <w:rPr>
          <w:rFonts w:ascii="GHEA Grapalat" w:hAnsi="GHEA Grapalat"/>
          <w:b/>
          <w:sz w:val="26"/>
          <w:szCs w:val="26"/>
          <w:lang w:val="de-DE"/>
        </w:rPr>
        <w:t xml:space="preserve"> </w:t>
      </w:r>
      <w:r w:rsidRPr="00676D7D">
        <w:rPr>
          <w:rFonts w:ascii="GHEA Grapalat" w:hAnsi="GHEA Grapalat" w:cs="Sylfaen"/>
          <w:b/>
          <w:sz w:val="26"/>
          <w:szCs w:val="26"/>
          <w:lang w:val="hy-AM"/>
        </w:rPr>
        <w:t>Ց</w:t>
      </w:r>
    </w:p>
    <w:p w14:paraId="661B537D" w14:textId="77777777" w:rsidR="004D68BC" w:rsidRPr="00676D7D" w:rsidRDefault="004D68BC" w:rsidP="004D68BC">
      <w:pPr>
        <w:spacing w:line="276" w:lineRule="auto"/>
        <w:ind w:left="-426" w:right="-613" w:firstLine="568"/>
        <w:jc w:val="center"/>
        <w:rPr>
          <w:rFonts w:ascii="GHEA Grapalat" w:hAnsi="GHEA Grapalat" w:cs="Sylfaen"/>
          <w:b/>
          <w:sz w:val="20"/>
          <w:szCs w:val="20"/>
          <w:lang w:val="hy-AM"/>
        </w:rPr>
      </w:pPr>
    </w:p>
    <w:p w14:paraId="415EE1B7" w14:textId="77777777" w:rsidR="004D68BC" w:rsidRPr="00676D7D" w:rsidRDefault="004D68BC" w:rsidP="004D68BC">
      <w:pPr>
        <w:spacing w:line="276" w:lineRule="auto"/>
        <w:ind w:left="-426" w:right="-613" w:firstLine="568"/>
        <w:jc w:val="both"/>
        <w:rPr>
          <w:rFonts w:ascii="GHEA Grapalat" w:hAnsi="GHEA Grapalat" w:cs="Sylfaen"/>
          <w:b/>
          <w:bCs/>
          <w:iCs/>
          <w:u w:val="single"/>
          <w:lang w:val="hy-AM"/>
        </w:rPr>
      </w:pPr>
      <w:r w:rsidRPr="00676D7D">
        <w:rPr>
          <w:rFonts w:ascii="GHEA Grapalat" w:hAnsi="GHEA Grapalat"/>
          <w:b/>
          <w:bCs/>
          <w:iCs/>
          <w:u w:val="single"/>
          <w:lang w:val="hy-AM"/>
        </w:rPr>
        <w:t xml:space="preserve">1. </w:t>
      </w:r>
      <w:r w:rsidRPr="00676D7D">
        <w:rPr>
          <w:rFonts w:ascii="GHEA Grapalat" w:hAnsi="GHEA Grapalat" w:cs="Sylfaen"/>
          <w:b/>
          <w:bCs/>
          <w:iCs/>
          <w:u w:val="single"/>
          <w:lang w:val="hy-AM"/>
        </w:rPr>
        <w:t>Գործի</w:t>
      </w:r>
      <w:r w:rsidRPr="00676D7D">
        <w:rPr>
          <w:rFonts w:ascii="GHEA Grapalat" w:hAnsi="GHEA Grapalat"/>
          <w:b/>
          <w:bCs/>
          <w:iCs/>
          <w:u w:val="single"/>
          <w:lang w:val="hy-AM"/>
        </w:rPr>
        <w:t xml:space="preserve"> </w:t>
      </w:r>
      <w:r w:rsidRPr="00676D7D">
        <w:rPr>
          <w:rFonts w:ascii="GHEA Grapalat" w:hAnsi="GHEA Grapalat" w:cs="Sylfaen"/>
          <w:b/>
          <w:bCs/>
          <w:iCs/>
          <w:u w:val="single"/>
          <w:lang w:val="hy-AM"/>
        </w:rPr>
        <w:t>դատավարական</w:t>
      </w:r>
      <w:r w:rsidRPr="00676D7D">
        <w:rPr>
          <w:rFonts w:ascii="GHEA Grapalat" w:hAnsi="GHEA Grapalat"/>
          <w:b/>
          <w:bCs/>
          <w:iCs/>
          <w:u w:val="single"/>
          <w:lang w:val="hy-AM"/>
        </w:rPr>
        <w:t xml:space="preserve"> </w:t>
      </w:r>
      <w:r w:rsidRPr="00676D7D">
        <w:rPr>
          <w:rFonts w:ascii="GHEA Grapalat" w:hAnsi="GHEA Grapalat" w:cs="Sylfaen"/>
          <w:b/>
          <w:bCs/>
          <w:iCs/>
          <w:u w:val="single"/>
          <w:lang w:val="hy-AM"/>
        </w:rPr>
        <w:t>նախապատմությունը</w:t>
      </w:r>
      <w:r w:rsidRPr="00676D7D">
        <w:rPr>
          <w:rFonts w:ascii="GHEA Grapalat" w:hAnsi="GHEA Grapalat" w:cs="Sylfaen"/>
          <w:b/>
          <w:bCs/>
          <w:iCs/>
          <w:u w:val="single"/>
          <w:lang w:val="de-DE"/>
        </w:rPr>
        <w:t>.</w:t>
      </w:r>
    </w:p>
    <w:p w14:paraId="7005F442" w14:textId="77777777" w:rsidR="004D68BC" w:rsidRPr="00676D7D" w:rsidRDefault="004D68BC" w:rsidP="004D68BC">
      <w:pPr>
        <w:spacing w:line="276" w:lineRule="auto"/>
        <w:ind w:left="-426" w:right="-613" w:firstLine="568"/>
        <w:jc w:val="both"/>
        <w:rPr>
          <w:rFonts w:ascii="GHEA Grapalat" w:hAnsi="GHEA Grapalat"/>
          <w:color w:val="0D0D0D" w:themeColor="text1" w:themeTint="F2"/>
          <w:shd w:val="clear" w:color="auto" w:fill="FFFFFF"/>
          <w:lang w:val="hy-AM"/>
        </w:rPr>
      </w:pPr>
      <w:r w:rsidRPr="00676D7D">
        <w:rPr>
          <w:rFonts w:ascii="GHEA Grapalat" w:hAnsi="GHEA Grapalat" w:cs="Sylfaen"/>
          <w:lang w:val="hy-AM"/>
        </w:rPr>
        <w:t>Դիմելով</w:t>
      </w:r>
      <w:r w:rsidRPr="00676D7D">
        <w:rPr>
          <w:rFonts w:ascii="GHEA Grapalat" w:hAnsi="GHEA Grapalat" w:cs="Sylfaen"/>
          <w:lang w:val="de-DE"/>
        </w:rPr>
        <w:t xml:space="preserve"> </w:t>
      </w:r>
      <w:r w:rsidRPr="00676D7D">
        <w:rPr>
          <w:rFonts w:ascii="GHEA Grapalat" w:hAnsi="GHEA Grapalat" w:cs="Sylfaen"/>
          <w:lang w:val="hy-AM"/>
        </w:rPr>
        <w:t>դատարան</w:t>
      </w:r>
      <w:r w:rsidRPr="00676D7D">
        <w:rPr>
          <w:rFonts w:ascii="GHEA Grapalat" w:hAnsi="GHEA Grapalat" w:cs="Sylfaen"/>
          <w:lang w:val="de-DE"/>
        </w:rPr>
        <w:t xml:space="preserve">` </w:t>
      </w:r>
      <w:r w:rsidRPr="00676D7D">
        <w:rPr>
          <w:rFonts w:ascii="GHEA Grapalat" w:hAnsi="GHEA Grapalat"/>
          <w:color w:val="0D0D0D" w:themeColor="text1" w:themeTint="F2"/>
          <w:shd w:val="clear" w:color="auto" w:fill="FFFFFF"/>
          <w:lang w:val="hy-AM"/>
        </w:rPr>
        <w:t xml:space="preserve">Մանվել Ավետիսյանը </w:t>
      </w:r>
      <w:r w:rsidRPr="00676D7D">
        <w:rPr>
          <w:rFonts w:ascii="GHEA Grapalat" w:hAnsi="GHEA Grapalat" w:cs="Sylfaen"/>
          <w:lang w:val="hy-AM"/>
        </w:rPr>
        <w:t xml:space="preserve">պահանջել է </w:t>
      </w:r>
      <w:r w:rsidRPr="00676D7D">
        <w:rPr>
          <w:rFonts w:ascii="GHEA Grapalat" w:hAnsi="GHEA Grapalat"/>
          <w:color w:val="0D0D0D" w:themeColor="text1" w:themeTint="F2"/>
          <w:shd w:val="clear" w:color="auto" w:fill="FFFFFF"/>
          <w:lang w:val="hy-AM"/>
        </w:rPr>
        <w:t xml:space="preserve">անվավեր ճանաչել </w:t>
      </w:r>
      <w:r w:rsidRPr="00676D7D">
        <w:rPr>
          <w:rFonts w:ascii="GHEA Grapalat" w:hAnsi="GHEA Grapalat" w:cs="Sylfaen"/>
          <w:lang w:val="hy-AM"/>
        </w:rPr>
        <w:t xml:space="preserve">Տեսչական մարմնի </w:t>
      </w:r>
      <w:r w:rsidRPr="00676D7D">
        <w:rPr>
          <w:rFonts w:ascii="GHEA Grapalat" w:hAnsi="GHEA Grapalat" w:cs="Arial"/>
          <w:color w:val="0D0D0D" w:themeColor="text1" w:themeTint="F2"/>
          <w:shd w:val="clear" w:color="auto" w:fill="FFFFFF"/>
          <w:lang w:val="hy-AM"/>
        </w:rPr>
        <w:t>06.10.2022 թվականի թիվ 851-Ա որոշումը</w:t>
      </w:r>
      <w:r w:rsidRPr="00676D7D">
        <w:rPr>
          <w:rFonts w:ascii="GHEA Grapalat" w:hAnsi="GHEA Grapalat"/>
          <w:color w:val="0D0D0D" w:themeColor="text1" w:themeTint="F2"/>
          <w:shd w:val="clear" w:color="auto" w:fill="FFFFFF"/>
          <w:lang w:val="hy-AM"/>
        </w:rPr>
        <w:t>։</w:t>
      </w:r>
    </w:p>
    <w:p w14:paraId="2F786C75" w14:textId="77777777" w:rsidR="004D68BC" w:rsidRPr="00676D7D" w:rsidRDefault="004D68BC" w:rsidP="004D68BC">
      <w:pPr>
        <w:tabs>
          <w:tab w:val="left" w:pos="7371"/>
        </w:tabs>
        <w:spacing w:line="276" w:lineRule="auto"/>
        <w:ind w:left="-426" w:right="-613" w:firstLine="568"/>
        <w:jc w:val="both"/>
        <w:rPr>
          <w:rFonts w:ascii="GHEA Grapalat" w:hAnsi="GHEA Grapalat"/>
          <w:color w:val="0D0D0D" w:themeColor="text1" w:themeTint="F2"/>
          <w:lang w:val="hy-AM"/>
        </w:rPr>
      </w:pPr>
      <w:r w:rsidRPr="00676D7D">
        <w:rPr>
          <w:rFonts w:ascii="GHEA Grapalat" w:hAnsi="GHEA Grapalat"/>
          <w:color w:val="0D0D0D" w:themeColor="text1" w:themeTint="F2"/>
          <w:shd w:val="clear" w:color="auto" w:fill="FFFFFF"/>
          <w:lang w:val="hy-AM"/>
        </w:rPr>
        <w:t>ՀՀ վարչական դատարանի (դատավոր Ա</w:t>
      </w:r>
      <w:r w:rsidRPr="00676D7D">
        <w:rPr>
          <w:rFonts w:ascii="Cambria Math" w:hAnsi="Cambria Math" w:cs="Cambria Math"/>
          <w:color w:val="0D0D0D" w:themeColor="text1" w:themeTint="F2"/>
          <w:shd w:val="clear" w:color="auto" w:fill="FFFFFF"/>
          <w:lang w:val="hy-AM"/>
        </w:rPr>
        <w:t>․</w:t>
      </w:r>
      <w:r w:rsidRPr="00676D7D">
        <w:rPr>
          <w:rFonts w:ascii="GHEA Grapalat" w:hAnsi="GHEA Grapalat"/>
          <w:color w:val="0D0D0D" w:themeColor="text1" w:themeTint="F2"/>
          <w:shd w:val="clear" w:color="auto" w:fill="FFFFFF"/>
          <w:lang w:val="hy-AM"/>
        </w:rPr>
        <w:t xml:space="preserve"> Մկրտչյան) (այսուհետ` Դատարան) 20</w:t>
      </w:r>
      <w:r w:rsidRPr="00676D7D">
        <w:rPr>
          <w:rFonts w:ascii="Cambria Math" w:hAnsi="Cambria Math" w:cs="Cambria Math"/>
          <w:color w:val="0D0D0D" w:themeColor="text1" w:themeTint="F2"/>
          <w:shd w:val="clear" w:color="auto" w:fill="FFFFFF"/>
          <w:lang w:val="hy-AM"/>
        </w:rPr>
        <w:t>․</w:t>
      </w:r>
      <w:r w:rsidRPr="00676D7D">
        <w:rPr>
          <w:rFonts w:ascii="GHEA Grapalat" w:hAnsi="GHEA Grapalat"/>
          <w:color w:val="0D0D0D" w:themeColor="text1" w:themeTint="F2"/>
          <w:shd w:val="clear" w:color="auto" w:fill="FFFFFF"/>
          <w:lang w:val="hy-AM"/>
        </w:rPr>
        <w:t>06</w:t>
      </w:r>
      <w:r w:rsidRPr="00676D7D">
        <w:rPr>
          <w:rFonts w:ascii="Cambria Math" w:hAnsi="Cambria Math" w:cs="Cambria Math"/>
          <w:color w:val="0D0D0D" w:themeColor="text1" w:themeTint="F2"/>
          <w:shd w:val="clear" w:color="auto" w:fill="FFFFFF"/>
          <w:lang w:val="hy-AM"/>
        </w:rPr>
        <w:t>․</w:t>
      </w:r>
      <w:r w:rsidRPr="00676D7D">
        <w:rPr>
          <w:rFonts w:ascii="GHEA Grapalat" w:hAnsi="GHEA Grapalat"/>
          <w:color w:val="0D0D0D" w:themeColor="text1" w:themeTint="F2"/>
          <w:shd w:val="clear" w:color="auto" w:fill="FFFFFF"/>
          <w:lang w:val="hy-AM"/>
        </w:rPr>
        <w:t>2023 թվականի վճռով հայցը բավարարվել է:</w:t>
      </w:r>
    </w:p>
    <w:p w14:paraId="39E58E4F" w14:textId="77777777" w:rsidR="004D68BC" w:rsidRPr="00676D7D" w:rsidRDefault="004D68BC" w:rsidP="004D68BC">
      <w:pPr>
        <w:tabs>
          <w:tab w:val="left" w:pos="7371"/>
        </w:tabs>
        <w:spacing w:line="276" w:lineRule="auto"/>
        <w:ind w:left="-426" w:right="-613" w:firstLine="568"/>
        <w:jc w:val="both"/>
        <w:rPr>
          <w:rFonts w:ascii="GHEA Grapalat" w:hAnsi="GHEA Grapalat"/>
          <w:color w:val="0D0D0D" w:themeColor="text1" w:themeTint="F2"/>
          <w:shd w:val="clear" w:color="auto" w:fill="FFFFFF"/>
          <w:lang w:val="hy-AM"/>
        </w:rPr>
      </w:pPr>
      <w:r w:rsidRPr="00676D7D">
        <w:rPr>
          <w:rFonts w:ascii="GHEA Grapalat" w:hAnsi="GHEA Grapalat"/>
          <w:color w:val="0D0D0D" w:themeColor="text1" w:themeTint="F2"/>
          <w:shd w:val="clear" w:color="auto" w:fill="FFFFFF"/>
          <w:lang w:val="hy-AM"/>
        </w:rPr>
        <w:lastRenderedPageBreak/>
        <w:t xml:space="preserve">ՀՀ վերաքննիչ վարչական դատարանի (այսուհետ` Վերաքննիչ դատարան) </w:t>
      </w:r>
      <w:r w:rsidRPr="00676D7D">
        <w:rPr>
          <w:rFonts w:ascii="GHEA Grapalat" w:hAnsi="GHEA Grapalat" w:cs="Sylfaen"/>
          <w:color w:val="0D0D0D" w:themeColor="text1" w:themeTint="F2"/>
          <w:lang w:val="hy-AM"/>
        </w:rPr>
        <w:t>14</w:t>
      </w:r>
      <w:r w:rsidRPr="00676D7D">
        <w:rPr>
          <w:rFonts w:ascii="Cambria Math" w:hAnsi="Cambria Math" w:cs="Cambria Math"/>
          <w:color w:val="0D0D0D" w:themeColor="text1" w:themeTint="F2"/>
          <w:lang w:val="hy-AM"/>
        </w:rPr>
        <w:t>․</w:t>
      </w:r>
      <w:r w:rsidRPr="00676D7D">
        <w:rPr>
          <w:rFonts w:ascii="GHEA Grapalat" w:hAnsi="GHEA Grapalat" w:cs="Sylfaen"/>
          <w:color w:val="0D0D0D" w:themeColor="text1" w:themeTint="F2"/>
          <w:lang w:val="hy-AM"/>
        </w:rPr>
        <w:t>03</w:t>
      </w:r>
      <w:r w:rsidRPr="00676D7D">
        <w:rPr>
          <w:rFonts w:ascii="Cambria Math" w:hAnsi="Cambria Math" w:cs="Cambria Math"/>
          <w:color w:val="0D0D0D" w:themeColor="text1" w:themeTint="F2"/>
          <w:lang w:val="hy-AM"/>
        </w:rPr>
        <w:t>․</w:t>
      </w:r>
      <w:r w:rsidRPr="00676D7D">
        <w:rPr>
          <w:rFonts w:ascii="GHEA Grapalat" w:hAnsi="GHEA Grapalat" w:cs="Sylfaen"/>
          <w:color w:val="0D0D0D" w:themeColor="text1" w:themeTint="F2"/>
          <w:lang w:val="hy-AM"/>
        </w:rPr>
        <w:t>2024</w:t>
      </w:r>
      <w:r w:rsidRPr="00676D7D">
        <w:rPr>
          <w:rFonts w:ascii="GHEA Grapalat" w:hAnsi="GHEA Grapalat" w:cs="Sylfaen"/>
          <w:color w:val="0D0D0D" w:themeColor="text1" w:themeTint="F2"/>
          <w:lang w:val="fr-FR"/>
        </w:rPr>
        <w:t xml:space="preserve"> </w:t>
      </w:r>
      <w:r w:rsidRPr="00676D7D">
        <w:rPr>
          <w:rFonts w:ascii="GHEA Grapalat" w:hAnsi="GHEA Grapalat"/>
          <w:color w:val="0D0D0D" w:themeColor="text1" w:themeTint="F2"/>
          <w:shd w:val="clear" w:color="auto" w:fill="FFFFFF"/>
          <w:lang w:val="hy-AM"/>
        </w:rPr>
        <w:t xml:space="preserve">թվականի որոշմամբ </w:t>
      </w:r>
      <w:r w:rsidRPr="00676D7D">
        <w:rPr>
          <w:rFonts w:ascii="GHEA Grapalat" w:hAnsi="GHEA Grapalat" w:cs="Sylfaen"/>
          <w:lang w:val="hy-AM"/>
        </w:rPr>
        <w:t xml:space="preserve">Տեսչական մարմնի </w:t>
      </w:r>
      <w:r w:rsidRPr="00676D7D">
        <w:rPr>
          <w:rFonts w:ascii="GHEA Grapalat" w:hAnsi="GHEA Grapalat"/>
          <w:color w:val="0D0D0D" w:themeColor="text1" w:themeTint="F2"/>
          <w:shd w:val="clear" w:color="auto" w:fill="FFFFFF"/>
          <w:lang w:val="hy-AM"/>
        </w:rPr>
        <w:t>վերաքննիչ բողոքը մերժվել է, և Դատարանի 20</w:t>
      </w:r>
      <w:r w:rsidRPr="00676D7D">
        <w:rPr>
          <w:rFonts w:ascii="Cambria Math" w:hAnsi="Cambria Math" w:cs="Cambria Math"/>
          <w:color w:val="0D0D0D" w:themeColor="text1" w:themeTint="F2"/>
          <w:shd w:val="clear" w:color="auto" w:fill="FFFFFF"/>
          <w:lang w:val="hy-AM"/>
        </w:rPr>
        <w:t>․</w:t>
      </w:r>
      <w:r w:rsidRPr="00676D7D">
        <w:rPr>
          <w:rFonts w:ascii="GHEA Grapalat" w:hAnsi="GHEA Grapalat"/>
          <w:color w:val="0D0D0D" w:themeColor="text1" w:themeTint="F2"/>
          <w:shd w:val="clear" w:color="auto" w:fill="FFFFFF"/>
          <w:lang w:val="hy-AM"/>
        </w:rPr>
        <w:t>06</w:t>
      </w:r>
      <w:r w:rsidRPr="00676D7D">
        <w:rPr>
          <w:rFonts w:ascii="Cambria Math" w:hAnsi="Cambria Math" w:cs="Cambria Math"/>
          <w:color w:val="0D0D0D" w:themeColor="text1" w:themeTint="F2"/>
          <w:shd w:val="clear" w:color="auto" w:fill="FFFFFF"/>
          <w:lang w:val="hy-AM"/>
        </w:rPr>
        <w:t>․</w:t>
      </w:r>
      <w:r w:rsidRPr="00676D7D">
        <w:rPr>
          <w:rFonts w:ascii="GHEA Grapalat" w:hAnsi="GHEA Grapalat"/>
          <w:color w:val="0D0D0D" w:themeColor="text1" w:themeTint="F2"/>
          <w:shd w:val="clear" w:color="auto" w:fill="FFFFFF"/>
          <w:lang w:val="hy-AM"/>
        </w:rPr>
        <w:t>2023 թվականի վճիռը թողնվել է անփոփոխ։</w:t>
      </w:r>
    </w:p>
    <w:p w14:paraId="36914351" w14:textId="77777777" w:rsidR="004D68BC" w:rsidRPr="00676D7D" w:rsidRDefault="004D68BC" w:rsidP="004D68BC">
      <w:pPr>
        <w:tabs>
          <w:tab w:val="left" w:pos="7371"/>
        </w:tabs>
        <w:spacing w:line="276" w:lineRule="auto"/>
        <w:ind w:left="-426" w:right="-613" w:firstLine="568"/>
        <w:jc w:val="both"/>
        <w:rPr>
          <w:rFonts w:ascii="GHEA Grapalat" w:hAnsi="GHEA Grapalat"/>
          <w:lang w:val="hy-AM"/>
        </w:rPr>
      </w:pPr>
      <w:r w:rsidRPr="00676D7D">
        <w:rPr>
          <w:rFonts w:ascii="GHEA Grapalat" w:hAnsi="GHEA Grapalat" w:cs="Sylfaen"/>
          <w:lang w:val="hy-AM"/>
        </w:rPr>
        <w:t>Վ</w:t>
      </w:r>
      <w:r w:rsidRPr="00676D7D">
        <w:rPr>
          <w:rFonts w:ascii="GHEA Grapalat" w:hAnsi="GHEA Grapalat"/>
          <w:lang w:val="de-DE"/>
        </w:rPr>
        <w:t xml:space="preserve">ճռաբեկ բողոք </w:t>
      </w:r>
      <w:r w:rsidRPr="00676D7D">
        <w:rPr>
          <w:rFonts w:ascii="GHEA Grapalat" w:hAnsi="GHEA Grapalat"/>
          <w:lang w:val="hy-AM"/>
        </w:rPr>
        <w:t>է</w:t>
      </w:r>
      <w:r w:rsidRPr="00676D7D">
        <w:rPr>
          <w:rFonts w:ascii="GHEA Grapalat" w:hAnsi="GHEA Grapalat"/>
          <w:lang w:val="de-DE"/>
        </w:rPr>
        <w:t xml:space="preserve"> ներկայացրել </w:t>
      </w:r>
      <w:r w:rsidRPr="00676D7D">
        <w:rPr>
          <w:rFonts w:ascii="GHEA Grapalat" w:hAnsi="GHEA Grapalat" w:cs="Sylfaen"/>
          <w:lang w:val="hy-AM"/>
        </w:rPr>
        <w:t>Տեսչական մարմինը</w:t>
      </w:r>
      <w:r w:rsidRPr="00676D7D">
        <w:rPr>
          <w:rFonts w:ascii="GHEA Grapalat" w:hAnsi="GHEA Grapalat" w:cs="Sylfaen"/>
          <w:lang w:val="de-DE"/>
        </w:rPr>
        <w:t xml:space="preserve"> </w:t>
      </w:r>
      <w:r w:rsidRPr="00676D7D">
        <w:rPr>
          <w:rFonts w:ascii="GHEA Grapalat" w:hAnsi="GHEA Grapalat"/>
          <w:lang w:val="de-DE"/>
        </w:rPr>
        <w:t>(</w:t>
      </w:r>
      <w:r w:rsidRPr="00676D7D">
        <w:rPr>
          <w:rFonts w:ascii="GHEA Grapalat" w:hAnsi="GHEA Grapalat"/>
          <w:lang w:val="hy-AM"/>
        </w:rPr>
        <w:t xml:space="preserve">ի պաշտոնե </w:t>
      </w:r>
      <w:r w:rsidRPr="00676D7D">
        <w:rPr>
          <w:rFonts w:ascii="GHEA Grapalat" w:hAnsi="GHEA Grapalat"/>
          <w:lang w:val="de-DE"/>
        </w:rPr>
        <w:t>ներկայացուցիչ</w:t>
      </w:r>
      <w:r w:rsidRPr="00676D7D">
        <w:rPr>
          <w:rFonts w:ascii="GHEA Grapalat" w:hAnsi="GHEA Grapalat"/>
          <w:lang w:val="hy-AM"/>
        </w:rPr>
        <w:t>՝</w:t>
      </w:r>
      <w:r w:rsidRPr="00676D7D">
        <w:rPr>
          <w:rFonts w:ascii="GHEA Grapalat" w:hAnsi="GHEA Grapalat"/>
          <w:lang w:val="de-DE"/>
        </w:rPr>
        <w:t xml:space="preserve"> </w:t>
      </w:r>
      <w:r w:rsidRPr="00676D7D">
        <w:rPr>
          <w:rFonts w:ascii="GHEA Grapalat" w:hAnsi="GHEA Grapalat"/>
          <w:lang w:val="hy-AM"/>
        </w:rPr>
        <w:t>Արմեն Հայրապետյան</w:t>
      </w:r>
      <w:r w:rsidRPr="00676D7D">
        <w:rPr>
          <w:rFonts w:ascii="GHEA Grapalat" w:hAnsi="GHEA Grapalat"/>
          <w:lang w:val="de-DE"/>
        </w:rPr>
        <w:t>)</w:t>
      </w:r>
      <w:r w:rsidRPr="00676D7D">
        <w:rPr>
          <w:rFonts w:ascii="GHEA Grapalat" w:hAnsi="GHEA Grapalat"/>
          <w:lang w:val="hy-AM"/>
        </w:rPr>
        <w:t>։</w:t>
      </w:r>
    </w:p>
    <w:p w14:paraId="7DD0535D" w14:textId="77777777" w:rsidR="004D68BC" w:rsidRPr="00676D7D" w:rsidRDefault="004D68BC" w:rsidP="004D68BC">
      <w:pPr>
        <w:spacing w:line="276" w:lineRule="auto"/>
        <w:ind w:left="-426" w:right="-613" w:firstLine="568"/>
        <w:jc w:val="both"/>
        <w:rPr>
          <w:rFonts w:ascii="GHEA Grapalat" w:hAnsi="GHEA Grapalat"/>
          <w:lang w:val="hy-AM"/>
        </w:rPr>
      </w:pPr>
      <w:r w:rsidRPr="00676D7D">
        <w:rPr>
          <w:rFonts w:ascii="GHEA Grapalat" w:hAnsi="GHEA Grapalat"/>
          <w:lang w:val="de-DE"/>
        </w:rPr>
        <w:t xml:space="preserve">Վճռաբեկ բողոքի պատասխան </w:t>
      </w:r>
      <w:r w:rsidRPr="00676D7D">
        <w:rPr>
          <w:rFonts w:ascii="GHEA Grapalat" w:hAnsi="GHEA Grapalat"/>
          <w:lang w:val="hy-AM"/>
        </w:rPr>
        <w:t>չի ներկայացվել։</w:t>
      </w:r>
    </w:p>
    <w:p w14:paraId="3C1B07ED" w14:textId="77777777" w:rsidR="004D68BC" w:rsidRPr="00676D7D" w:rsidRDefault="004D68BC" w:rsidP="004D68BC">
      <w:pPr>
        <w:tabs>
          <w:tab w:val="left" w:pos="540"/>
        </w:tabs>
        <w:spacing w:line="276" w:lineRule="auto"/>
        <w:ind w:left="-426" w:right="-613" w:firstLine="568"/>
        <w:jc w:val="both"/>
        <w:rPr>
          <w:rFonts w:ascii="GHEA Grapalat" w:hAnsi="GHEA Grapalat" w:cs="Sylfaen"/>
          <w:b/>
          <w:bCs/>
          <w:iCs/>
          <w:sz w:val="20"/>
          <w:szCs w:val="20"/>
          <w:u w:val="single"/>
          <w:lang w:val="af-ZA"/>
        </w:rPr>
      </w:pPr>
    </w:p>
    <w:p w14:paraId="740BF3B9" w14:textId="77777777" w:rsidR="004D68BC" w:rsidRPr="00676D7D" w:rsidRDefault="004D68BC" w:rsidP="004D68BC">
      <w:pPr>
        <w:tabs>
          <w:tab w:val="left" w:pos="540"/>
        </w:tabs>
        <w:spacing w:line="276" w:lineRule="auto"/>
        <w:ind w:left="-426" w:right="-613" w:firstLine="568"/>
        <w:jc w:val="both"/>
        <w:rPr>
          <w:rFonts w:ascii="GHEA Grapalat" w:hAnsi="GHEA Grapalat" w:cs="Sylfaen"/>
          <w:b/>
          <w:bCs/>
          <w:iCs/>
          <w:u w:val="single"/>
          <w:lang w:val="hy-AM"/>
        </w:rPr>
      </w:pPr>
      <w:r w:rsidRPr="00676D7D">
        <w:rPr>
          <w:rFonts w:ascii="GHEA Grapalat" w:hAnsi="GHEA Grapalat" w:cs="Sylfaen"/>
          <w:b/>
          <w:bCs/>
          <w:iCs/>
          <w:u w:val="single"/>
          <w:lang w:val="hy-AM"/>
        </w:rPr>
        <w:t>2. Վճռաբեկ բողոքի հիմքը, հիմնավորումները և պահանջը.</w:t>
      </w:r>
    </w:p>
    <w:p w14:paraId="0991FE3D" w14:textId="77777777" w:rsidR="004D68BC" w:rsidRPr="00676D7D" w:rsidRDefault="004D68BC" w:rsidP="004D68BC">
      <w:pPr>
        <w:tabs>
          <w:tab w:val="left" w:pos="540"/>
        </w:tabs>
        <w:spacing w:line="276" w:lineRule="auto"/>
        <w:ind w:left="-426" w:right="-613" w:firstLine="568"/>
        <w:jc w:val="both"/>
        <w:rPr>
          <w:rFonts w:ascii="GHEA Grapalat" w:hAnsi="GHEA Grapalat" w:cs="Sylfaen"/>
          <w:iCs/>
          <w:lang w:val="hy-AM"/>
        </w:rPr>
      </w:pPr>
      <w:r w:rsidRPr="00676D7D">
        <w:rPr>
          <w:rFonts w:ascii="GHEA Grapalat" w:hAnsi="GHEA Grapalat" w:cs="Sylfaen"/>
          <w:iCs/>
          <w:lang w:val="hy-AM"/>
        </w:rPr>
        <w:t>Վճռաբեկ բողոքը քննվում է հետևյալ հիմքի սահմաններում՝ ներքոհիշյալ հիմնավորումներով.</w:t>
      </w:r>
    </w:p>
    <w:p w14:paraId="40D331B8" w14:textId="561517B9" w:rsidR="004D68BC" w:rsidRPr="00676D7D" w:rsidRDefault="004D68BC" w:rsidP="004D68BC">
      <w:pPr>
        <w:tabs>
          <w:tab w:val="left" w:pos="540"/>
        </w:tabs>
        <w:spacing w:line="276" w:lineRule="auto"/>
        <w:ind w:left="-426" w:right="-613" w:firstLine="568"/>
        <w:jc w:val="both"/>
        <w:rPr>
          <w:rFonts w:ascii="GHEA Grapalat" w:hAnsi="GHEA Grapalat" w:cs="Sylfaen"/>
          <w:i/>
          <w:iCs/>
          <w:lang w:val="hy-AM"/>
        </w:rPr>
      </w:pPr>
      <w:r w:rsidRPr="00676D7D">
        <w:rPr>
          <w:rFonts w:ascii="GHEA Grapalat" w:hAnsi="GHEA Grapalat" w:cs="Sylfaen"/>
          <w:i/>
          <w:lang w:val="hy-AM"/>
        </w:rPr>
        <w:t xml:space="preserve">Վերաքննիչ դատարանը խախտել է </w:t>
      </w:r>
      <w:r w:rsidR="005C2829">
        <w:rPr>
          <w:rFonts w:ascii="GHEA Grapalat" w:hAnsi="GHEA Grapalat" w:cs="Sylfaen"/>
          <w:i/>
          <w:lang w:val="hy-AM"/>
        </w:rPr>
        <w:t>ՀՀ վ</w:t>
      </w:r>
      <w:r w:rsidRPr="00676D7D">
        <w:rPr>
          <w:rFonts w:ascii="GHEA Grapalat" w:hAnsi="GHEA Grapalat" w:cs="Sylfaen"/>
          <w:i/>
          <w:lang w:val="hy-AM"/>
        </w:rPr>
        <w:t xml:space="preserve">արչական դատավարության օրենսգրքի </w:t>
      </w:r>
      <w:r w:rsidR="005C2829">
        <w:rPr>
          <w:rFonts w:ascii="GHEA Grapalat" w:hAnsi="GHEA Grapalat" w:cs="Sylfaen"/>
          <w:i/>
          <w:lang w:val="hy-AM"/>
        </w:rPr>
        <w:t xml:space="preserve">      </w:t>
      </w:r>
      <w:r w:rsidRPr="00676D7D">
        <w:rPr>
          <w:rFonts w:ascii="GHEA Grapalat" w:hAnsi="GHEA Grapalat" w:cs="Sylfaen"/>
          <w:i/>
          <w:lang w:val="hy-AM"/>
        </w:rPr>
        <w:t>25-27-րդ</w:t>
      </w:r>
      <w:r w:rsidR="005C2829">
        <w:rPr>
          <w:rFonts w:ascii="GHEA Grapalat" w:hAnsi="GHEA Grapalat" w:cs="Sylfaen"/>
          <w:i/>
          <w:lang w:val="hy-AM"/>
        </w:rPr>
        <w:t xml:space="preserve"> հոդվածները</w:t>
      </w:r>
      <w:r w:rsidRPr="00676D7D">
        <w:rPr>
          <w:rFonts w:ascii="GHEA Grapalat" w:hAnsi="GHEA Grapalat" w:cs="Sylfaen"/>
          <w:i/>
          <w:lang w:val="hy-AM"/>
        </w:rPr>
        <w:t>, 124-րդ, 151-րդ, 152-րդ հոդվածները, Հայաստանի Հանրապետությունում ստուգումների կազմակերպման և անցկացման մասին ՀՀ օրենքի 1-ին հոդվածի 1-ին մասը, Վարչարարության հիմունքների և վարչական վարույթի մասին ՀՀ օրենքի 2-րդ հոդվածի 3-րդ մասը, 43-րդ հոդվածի 3-րդ մասը, Անհատ ձեռնարկատիրոջ մասին ՀՀ օրենքի 1-ին հոդվածի 1-ին, 4-րդ, 5-րդ և 6-րդ պարբերությունները, 3-րդ հոդվածը, 9-րդ հոդվածի 1-ին և 3-րդ պարբերությունները</w:t>
      </w:r>
      <w:r w:rsidR="00321C48">
        <w:rPr>
          <w:rFonts w:ascii="GHEA Grapalat" w:hAnsi="GHEA Grapalat" w:cs="Sylfaen"/>
          <w:i/>
          <w:lang w:val="hy-AM"/>
        </w:rPr>
        <w:t>,</w:t>
      </w:r>
      <w:r w:rsidRPr="00676D7D">
        <w:rPr>
          <w:rFonts w:ascii="GHEA Grapalat" w:hAnsi="GHEA Grapalat" w:cs="Sylfaen"/>
          <w:i/>
          <w:lang w:val="hy-AM"/>
        </w:rPr>
        <w:t xml:space="preserve"> Անասնաբուժության մասին ՀՀ օրենքի 22-րդ հոդվածի 1-ին մասի 6-րդ կետը, Վարչական իրավախախտումների վերաբերյալ ՀՀ օրենսգրքի 112.8-րդ, 281-րդ հոդվածը, 245-րդ, 251-րդ, 252-րդ, 279-րդ հոդվածները, </w:t>
      </w:r>
      <w:r w:rsidR="00EC0D3F">
        <w:rPr>
          <w:rFonts w:ascii="GHEA Grapalat" w:hAnsi="GHEA Grapalat" w:cs="Sylfaen"/>
          <w:i/>
          <w:lang w:val="hy-AM"/>
        </w:rPr>
        <w:t>ՀՀ ք</w:t>
      </w:r>
      <w:r w:rsidRPr="00676D7D">
        <w:rPr>
          <w:rFonts w:ascii="GHEA Grapalat" w:hAnsi="GHEA Grapalat" w:cs="Sylfaen"/>
          <w:i/>
          <w:lang w:val="hy-AM"/>
        </w:rPr>
        <w:t>աղաքացիական օրենսգրքի 26-րդ հոդվածի 2-րդ մասը</w:t>
      </w:r>
      <w:r w:rsidRPr="00676D7D">
        <w:rPr>
          <w:rFonts w:ascii="GHEA Grapalat" w:hAnsi="GHEA Grapalat" w:cs="Sylfaen"/>
          <w:i/>
          <w:iCs/>
          <w:lang w:val="hy-AM"/>
        </w:rPr>
        <w:t>։</w:t>
      </w:r>
    </w:p>
    <w:p w14:paraId="0127253B" w14:textId="77777777" w:rsidR="004D68BC" w:rsidRPr="00676D7D" w:rsidRDefault="004D68BC" w:rsidP="004D68BC">
      <w:pPr>
        <w:tabs>
          <w:tab w:val="left" w:pos="540"/>
        </w:tabs>
        <w:spacing w:line="276" w:lineRule="auto"/>
        <w:ind w:left="-426" w:right="-613" w:firstLine="568"/>
        <w:jc w:val="both"/>
        <w:rPr>
          <w:rFonts w:ascii="GHEA Grapalat" w:hAnsi="GHEA Grapalat" w:cs="Sylfaen"/>
          <w:i/>
          <w:lang w:val="hy-AM"/>
        </w:rPr>
      </w:pPr>
      <w:r w:rsidRPr="00676D7D">
        <w:rPr>
          <w:rFonts w:ascii="GHEA Grapalat" w:hAnsi="GHEA Grapalat" w:cs="Sylfaen"/>
          <w:i/>
          <w:lang w:val="hy-AM"/>
        </w:rPr>
        <w:t>Բողոք բերած անձը նշված պնդումը պատճառաբանել է հետևյալ փաստարկներով.</w:t>
      </w:r>
    </w:p>
    <w:p w14:paraId="4CDCFD10" w14:textId="00FEB909" w:rsidR="00B22292" w:rsidRDefault="00B22292" w:rsidP="004D68BC">
      <w:pPr>
        <w:tabs>
          <w:tab w:val="left" w:pos="540"/>
        </w:tabs>
        <w:spacing w:line="276" w:lineRule="auto"/>
        <w:ind w:left="-426" w:right="-613" w:firstLine="568"/>
        <w:jc w:val="both"/>
        <w:rPr>
          <w:rFonts w:ascii="GHEA Grapalat" w:hAnsi="GHEA Grapalat" w:cs="Sylfaen"/>
          <w:iCs/>
          <w:lang w:val="hy-AM"/>
        </w:rPr>
      </w:pPr>
      <w:r w:rsidRPr="00B22292">
        <w:rPr>
          <w:rFonts w:ascii="GHEA Grapalat" w:hAnsi="GHEA Grapalat" w:cs="Sylfaen"/>
          <w:iCs/>
          <w:lang w:val="hy-AM"/>
        </w:rPr>
        <w:t xml:space="preserve">Հայաստանի Հանրապետությունում ստուգումների կազմակերպման և անցկացման մասին ՀՀ օրենքի 1-ին հոդվածի վերլուծությունից </w:t>
      </w:r>
      <w:r w:rsidR="008508C7">
        <w:rPr>
          <w:rFonts w:ascii="GHEA Grapalat" w:hAnsi="GHEA Grapalat" w:cs="Sylfaen"/>
          <w:iCs/>
          <w:lang w:val="hy-AM"/>
        </w:rPr>
        <w:t>բխում է</w:t>
      </w:r>
      <w:r w:rsidRPr="00B22292">
        <w:rPr>
          <w:rFonts w:ascii="GHEA Grapalat" w:hAnsi="GHEA Grapalat" w:cs="Sylfaen"/>
          <w:iCs/>
          <w:lang w:val="hy-AM"/>
        </w:rPr>
        <w:t xml:space="preserve">, որ անհատ ձեռնարկատերը՝ որպես տնտեսավարող սուբյեկտ, հավասարեցված է իրավաբանական անձին: Նշված հոդվածի վերլուծությունը ցույց է տալիս նաև, որ ստուգում իրականացնողը ֆիզիկական անձանց մոտ ստուգում իրականացնելու իրավասություն չունի, իսկ անհատ ձեռնարկատեր </w:t>
      </w:r>
      <w:r w:rsidR="008508C7">
        <w:rPr>
          <w:rFonts w:ascii="GHEA Grapalat" w:hAnsi="GHEA Grapalat" w:cs="Sylfaen"/>
          <w:iCs/>
          <w:lang w:val="hy-AM"/>
        </w:rPr>
        <w:t>Մանվել Ավետիս</w:t>
      </w:r>
      <w:r w:rsidRPr="00B22292">
        <w:rPr>
          <w:rFonts w:ascii="GHEA Grapalat" w:hAnsi="GHEA Grapalat" w:cs="Sylfaen"/>
          <w:iCs/>
          <w:lang w:val="hy-AM"/>
        </w:rPr>
        <w:t>յանի կատարած վարչական իրավախախտումը հայտնաբերվել է ստուգման արդյունքում:</w:t>
      </w:r>
    </w:p>
    <w:p w14:paraId="55DE3936" w14:textId="01BCCD28" w:rsidR="004D68BC" w:rsidRPr="00676D7D" w:rsidRDefault="00B22292" w:rsidP="004D68BC">
      <w:pPr>
        <w:tabs>
          <w:tab w:val="left" w:pos="540"/>
        </w:tabs>
        <w:spacing w:line="276" w:lineRule="auto"/>
        <w:ind w:left="-426" w:right="-613" w:firstLine="568"/>
        <w:jc w:val="both"/>
        <w:rPr>
          <w:rFonts w:ascii="GHEA Grapalat" w:hAnsi="GHEA Grapalat" w:cs="Sylfaen"/>
          <w:iCs/>
          <w:lang w:val="hy-AM"/>
        </w:rPr>
      </w:pPr>
      <w:r w:rsidRPr="00B22292">
        <w:rPr>
          <w:rFonts w:ascii="GHEA Grapalat" w:hAnsi="GHEA Grapalat" w:cs="Sylfaen"/>
          <w:iCs/>
          <w:lang w:val="hy-AM"/>
        </w:rPr>
        <w:t xml:space="preserve">Անհատ ձեռնարկատեր </w:t>
      </w:r>
      <w:r w:rsidR="008508C7">
        <w:rPr>
          <w:rFonts w:ascii="GHEA Grapalat" w:hAnsi="GHEA Grapalat" w:cs="Sylfaen"/>
          <w:iCs/>
          <w:lang w:val="hy-AM"/>
        </w:rPr>
        <w:t>Մանվել Ավետիսյանը</w:t>
      </w:r>
      <w:r w:rsidRPr="00B22292">
        <w:rPr>
          <w:rFonts w:ascii="GHEA Grapalat" w:hAnsi="GHEA Grapalat" w:cs="Sylfaen"/>
          <w:iCs/>
          <w:lang w:val="hy-AM"/>
        </w:rPr>
        <w:t>, իրականացնելով ձեռնարկատիրական գործունեություն, այն է՝ մսի իրացում, իրավունք չուներ այն իրականացնել առանց օրենքով սահմանված փաստաթղթերի, ինչի համար էլ վերջինս պատասխանատվություն է կրել ի պաշտոնե:</w:t>
      </w:r>
      <w:r w:rsidRPr="00B22292">
        <w:rPr>
          <w:rFonts w:ascii="GHEA Grapalat" w:hAnsi="GHEA Grapalat" w:cs="Sylfaen"/>
          <w:iCs/>
          <w:lang w:val="hy-AM"/>
        </w:rPr>
        <w:br/>
      </w:r>
      <w:r w:rsidR="008508C7">
        <w:rPr>
          <w:rFonts w:ascii="GHEA Grapalat" w:hAnsi="GHEA Grapalat" w:cs="Sylfaen"/>
          <w:iCs/>
          <w:lang w:val="hy-AM"/>
        </w:rPr>
        <w:t xml:space="preserve">       </w:t>
      </w:r>
      <w:r w:rsidRPr="00B22292">
        <w:rPr>
          <w:rFonts w:ascii="GHEA Grapalat" w:hAnsi="GHEA Grapalat" w:cs="Sylfaen"/>
          <w:iCs/>
          <w:lang w:val="hy-AM"/>
        </w:rPr>
        <w:t>Այսպիսով, Տեսչական մարմինը գործել է ՀՀ Սահմանադրությամբ և օրենքներով նախատեսված իր լիազորությունների շրջանակներում, ղեկավարվել է բացառապես ՀՀ Սահմանադրությամբ, օրենքներով և այլ կիրառելի իրավական ակտերով, իսկ սույն գործով Դատարանի և Վերաքննիչ դատարանի վերլուծությունները չեն բխում ՀՀ օրենսդրության պահանջներից:</w:t>
      </w:r>
      <w:r w:rsidRPr="00676D7D">
        <w:rPr>
          <w:rFonts w:ascii="GHEA Grapalat" w:hAnsi="GHEA Grapalat" w:cs="Sylfaen"/>
          <w:iCs/>
          <w:lang w:val="hy-AM"/>
        </w:rPr>
        <w:t xml:space="preserve"> </w:t>
      </w:r>
      <w:r w:rsidR="004D68BC" w:rsidRPr="00676D7D">
        <w:rPr>
          <w:rFonts w:ascii="GHEA Grapalat" w:hAnsi="GHEA Grapalat" w:cs="Sylfaen"/>
          <w:iCs/>
          <w:lang w:val="hy-AM"/>
        </w:rPr>
        <w:t xml:space="preserve">Տեսչական մարմնի ղեկավարի </w:t>
      </w:r>
      <w:r w:rsidR="004D68BC" w:rsidRPr="00B22292">
        <w:rPr>
          <w:rFonts w:ascii="GHEA Grapalat" w:hAnsi="GHEA Grapalat" w:cs="Sylfaen"/>
          <w:iCs/>
          <w:lang w:val="hy-AM"/>
        </w:rPr>
        <w:t xml:space="preserve">06.10.2022 թվականի </w:t>
      </w:r>
      <w:r w:rsidR="004D68BC" w:rsidRPr="00676D7D">
        <w:rPr>
          <w:rFonts w:ascii="GHEA Grapalat" w:hAnsi="GHEA Grapalat" w:cs="Sylfaen"/>
          <w:iCs/>
          <w:lang w:val="hy-AM"/>
        </w:rPr>
        <w:t>Վարչական տուգանք նշանակելու մասին թիվ 851-Ա որոշումն անվավեր ճանաչելու օրենքով սահմանված հիմքերը բացակայում են:</w:t>
      </w:r>
    </w:p>
    <w:p w14:paraId="4945A15C" w14:textId="77777777" w:rsidR="004D68BC" w:rsidRPr="00676D7D" w:rsidRDefault="004D68BC" w:rsidP="004D68BC">
      <w:pPr>
        <w:tabs>
          <w:tab w:val="left" w:pos="540"/>
        </w:tabs>
        <w:spacing w:line="276" w:lineRule="auto"/>
        <w:ind w:left="-426" w:right="-613" w:firstLine="568"/>
        <w:jc w:val="both"/>
        <w:rPr>
          <w:rFonts w:ascii="GHEA Grapalat" w:hAnsi="GHEA Grapalat" w:cs="Sylfaen"/>
          <w:iCs/>
          <w:lang w:val="hy-AM"/>
        </w:rPr>
      </w:pPr>
    </w:p>
    <w:p w14:paraId="0F4C30F9" w14:textId="42D19B83" w:rsidR="004D68BC" w:rsidRPr="00676D7D" w:rsidRDefault="004D68BC" w:rsidP="004D68BC">
      <w:pPr>
        <w:tabs>
          <w:tab w:val="left" w:pos="540"/>
        </w:tabs>
        <w:spacing w:line="276" w:lineRule="auto"/>
        <w:ind w:left="-426" w:right="-613" w:firstLine="568"/>
        <w:jc w:val="both"/>
        <w:rPr>
          <w:rFonts w:ascii="GHEA Grapalat" w:hAnsi="GHEA Grapalat" w:cs="Sylfaen"/>
          <w:iCs/>
          <w:lang w:val="hy-AM"/>
        </w:rPr>
      </w:pPr>
      <w:r w:rsidRPr="00676D7D">
        <w:rPr>
          <w:rFonts w:ascii="GHEA Grapalat" w:hAnsi="GHEA Grapalat" w:cs="Sylfaen"/>
          <w:iCs/>
          <w:lang w:val="hy-AM"/>
        </w:rPr>
        <w:lastRenderedPageBreak/>
        <w:t xml:space="preserve">Վերոգրյալի հիման վրա՝ բողոքաբերը պահանջել է բեկանել Վերաքննիչ դատարանի </w:t>
      </w:r>
      <w:r w:rsidR="002A1169">
        <w:rPr>
          <w:rFonts w:ascii="GHEA Grapalat" w:hAnsi="GHEA Grapalat" w:cs="Sylfaen"/>
          <w:iCs/>
          <w:lang w:val="hy-AM"/>
        </w:rPr>
        <w:t>14</w:t>
      </w:r>
      <w:r w:rsidRPr="00676D7D">
        <w:rPr>
          <w:rFonts w:ascii="Cambria Math" w:hAnsi="Cambria Math" w:cs="Cambria Math"/>
          <w:iCs/>
          <w:lang w:val="hy-AM"/>
        </w:rPr>
        <w:t>․</w:t>
      </w:r>
      <w:r w:rsidRPr="00676D7D">
        <w:rPr>
          <w:rFonts w:ascii="GHEA Grapalat" w:hAnsi="GHEA Grapalat" w:cs="Sylfaen"/>
          <w:iCs/>
          <w:lang w:val="hy-AM"/>
        </w:rPr>
        <w:t>0</w:t>
      </w:r>
      <w:r w:rsidR="002A1169">
        <w:rPr>
          <w:rFonts w:ascii="GHEA Grapalat" w:hAnsi="GHEA Grapalat" w:cs="Sylfaen"/>
          <w:iCs/>
          <w:lang w:val="hy-AM"/>
        </w:rPr>
        <w:t>3</w:t>
      </w:r>
      <w:r w:rsidRPr="00676D7D">
        <w:rPr>
          <w:rFonts w:ascii="Cambria Math" w:hAnsi="Cambria Math" w:cs="Cambria Math"/>
          <w:iCs/>
          <w:lang w:val="hy-AM"/>
        </w:rPr>
        <w:t>․</w:t>
      </w:r>
      <w:r w:rsidRPr="00676D7D">
        <w:rPr>
          <w:rFonts w:ascii="GHEA Grapalat" w:hAnsi="GHEA Grapalat" w:cs="Sylfaen"/>
          <w:iCs/>
          <w:lang w:val="hy-AM"/>
        </w:rPr>
        <w:t>2024 թվականի որոշումը և այն փոփոխել՝ հայցն ամբողջությամբ մերժել, կամ գործն ուղարկել նոր քննության։</w:t>
      </w:r>
    </w:p>
    <w:p w14:paraId="78FF7F2B" w14:textId="77777777" w:rsidR="004D68BC" w:rsidRPr="00676D7D" w:rsidRDefault="004D68BC" w:rsidP="004D68BC">
      <w:pPr>
        <w:tabs>
          <w:tab w:val="left" w:pos="540"/>
        </w:tabs>
        <w:spacing w:line="276" w:lineRule="auto"/>
        <w:ind w:left="-426" w:right="-613" w:firstLine="568"/>
        <w:jc w:val="both"/>
        <w:rPr>
          <w:rFonts w:ascii="GHEA Grapalat" w:hAnsi="GHEA Grapalat"/>
          <w:sz w:val="20"/>
          <w:szCs w:val="20"/>
          <w:lang w:val="hy-AM"/>
        </w:rPr>
      </w:pPr>
    </w:p>
    <w:p w14:paraId="7CBE9618" w14:textId="77777777" w:rsidR="004D68BC" w:rsidRPr="00676D7D" w:rsidRDefault="004D68BC" w:rsidP="004D68BC">
      <w:pPr>
        <w:tabs>
          <w:tab w:val="left" w:pos="540"/>
        </w:tabs>
        <w:spacing w:line="276" w:lineRule="auto"/>
        <w:ind w:left="-426" w:right="-613" w:firstLine="568"/>
        <w:jc w:val="both"/>
        <w:rPr>
          <w:rFonts w:ascii="GHEA Grapalat" w:eastAsia="Calibri" w:hAnsi="GHEA Grapalat"/>
          <w:b/>
          <w:bCs/>
          <w:u w:val="single"/>
          <w:lang w:val="hy-AM" w:eastAsia="en-US"/>
        </w:rPr>
      </w:pPr>
      <w:r w:rsidRPr="00676D7D">
        <w:rPr>
          <w:rFonts w:ascii="GHEA Grapalat" w:eastAsia="Calibri" w:hAnsi="GHEA Grapalat"/>
          <w:b/>
          <w:bCs/>
          <w:u w:val="single"/>
          <w:lang w:val="hy-AM" w:eastAsia="en-US"/>
        </w:rPr>
        <w:t>3. Վճռաբեկ բողոքի քննության համար նշանակություն ունեցող փաստերը.</w:t>
      </w:r>
    </w:p>
    <w:p w14:paraId="36911220" w14:textId="77777777" w:rsidR="004D68BC" w:rsidRPr="001559BE" w:rsidRDefault="004D68BC" w:rsidP="004D68BC">
      <w:pPr>
        <w:tabs>
          <w:tab w:val="left" w:pos="540"/>
        </w:tabs>
        <w:spacing w:line="276" w:lineRule="auto"/>
        <w:ind w:left="-426" w:right="-613" w:firstLine="568"/>
        <w:jc w:val="both"/>
        <w:rPr>
          <w:rFonts w:ascii="GHEA Grapalat" w:eastAsia="Calibri" w:hAnsi="GHEA Grapalat"/>
          <w:lang w:val="hy-AM" w:eastAsia="en-US"/>
        </w:rPr>
      </w:pPr>
      <w:r w:rsidRPr="001559BE">
        <w:rPr>
          <w:rFonts w:ascii="GHEA Grapalat" w:eastAsia="Calibri" w:hAnsi="GHEA Grapalat"/>
          <w:lang w:val="hy-AM" w:eastAsia="en-US"/>
        </w:rPr>
        <w:t>Վճռաբեկ բողոքի քննության համար էական նշանակություն ունեն հետևյալ փաստերը.</w:t>
      </w:r>
    </w:p>
    <w:p w14:paraId="767135C1" w14:textId="4C295995" w:rsidR="004D68BC" w:rsidRPr="001559BE" w:rsidRDefault="004D68BC" w:rsidP="004D68BC">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r w:rsidRPr="001559BE">
        <w:rPr>
          <w:rFonts w:ascii="GHEA Grapalat" w:hAnsi="GHEA Grapalat"/>
          <w:b/>
          <w:bCs/>
          <w:color w:val="0D0D0D" w:themeColor="text1" w:themeTint="F2"/>
          <w:shd w:val="clear" w:color="auto" w:fill="FFFFFF"/>
          <w:lang w:val="hy-AM"/>
        </w:rPr>
        <w:t>1)</w:t>
      </w:r>
      <w:bookmarkStart w:id="2" w:name="_Hlk194322596"/>
      <w:r w:rsidRPr="001559BE">
        <w:rPr>
          <w:rFonts w:ascii="GHEA Grapalat" w:hAnsi="GHEA Grapalat"/>
          <w:color w:val="0D0D0D" w:themeColor="text1" w:themeTint="F2"/>
          <w:shd w:val="clear" w:color="auto" w:fill="FFFFFF"/>
          <w:lang w:val="hy-AM"/>
        </w:rPr>
        <w:t xml:space="preserve"> Մանվել Ավետիսյանը</w:t>
      </w:r>
      <w:r w:rsidR="0016138C" w:rsidRPr="001559BE">
        <w:rPr>
          <w:rFonts w:ascii="GHEA Grapalat" w:hAnsi="GHEA Grapalat"/>
          <w:color w:val="0D0D0D" w:themeColor="text1" w:themeTint="F2"/>
          <w:shd w:val="clear" w:color="auto" w:fill="FFFFFF"/>
          <w:lang w:val="hy-AM"/>
        </w:rPr>
        <w:t>,</w:t>
      </w:r>
      <w:r w:rsidRPr="001559BE">
        <w:rPr>
          <w:rFonts w:ascii="GHEA Grapalat" w:hAnsi="GHEA Grapalat"/>
          <w:color w:val="0D0D0D" w:themeColor="text1" w:themeTint="F2"/>
          <w:shd w:val="clear" w:color="auto" w:fill="FFFFFF"/>
          <w:lang w:val="hy-AM"/>
        </w:rPr>
        <w:t xml:space="preserve"> </w:t>
      </w:r>
      <w:r w:rsidR="0016138C" w:rsidRPr="001559BE">
        <w:rPr>
          <w:rFonts w:ascii="GHEA Grapalat" w:hAnsi="GHEA Grapalat"/>
          <w:color w:val="0D0D0D" w:themeColor="text1" w:themeTint="F2"/>
          <w:shd w:val="clear" w:color="auto" w:fill="FFFFFF"/>
          <w:lang w:val="hy-AM"/>
        </w:rPr>
        <w:t>որպես անհատ ձեռնարկատեր, հաշվառվել է 29</w:t>
      </w:r>
      <w:r w:rsidR="0016138C" w:rsidRPr="001559BE">
        <w:rPr>
          <w:rFonts w:ascii="Cambria Math" w:hAnsi="Cambria Math" w:cs="Cambria Math"/>
          <w:color w:val="0D0D0D" w:themeColor="text1" w:themeTint="F2"/>
          <w:shd w:val="clear" w:color="auto" w:fill="FFFFFF"/>
          <w:lang w:val="hy-AM"/>
        </w:rPr>
        <w:t>․</w:t>
      </w:r>
      <w:r w:rsidR="0016138C" w:rsidRPr="001559BE">
        <w:rPr>
          <w:rFonts w:ascii="GHEA Grapalat" w:hAnsi="GHEA Grapalat"/>
          <w:color w:val="0D0D0D" w:themeColor="text1" w:themeTint="F2"/>
          <w:shd w:val="clear" w:color="auto" w:fill="FFFFFF"/>
          <w:lang w:val="hy-AM"/>
        </w:rPr>
        <w:t>03</w:t>
      </w:r>
      <w:r w:rsidR="0016138C" w:rsidRPr="001559BE">
        <w:rPr>
          <w:rFonts w:ascii="Cambria Math" w:hAnsi="Cambria Math" w:cs="Cambria Math"/>
          <w:color w:val="0D0D0D" w:themeColor="text1" w:themeTint="F2"/>
          <w:shd w:val="clear" w:color="auto" w:fill="FFFFFF"/>
          <w:lang w:val="hy-AM"/>
        </w:rPr>
        <w:t>․</w:t>
      </w:r>
      <w:r w:rsidR="0016138C" w:rsidRPr="001559BE">
        <w:rPr>
          <w:rFonts w:ascii="GHEA Grapalat" w:hAnsi="GHEA Grapalat"/>
          <w:color w:val="0D0D0D" w:themeColor="text1" w:themeTint="F2"/>
          <w:shd w:val="clear" w:color="auto" w:fill="FFFFFF"/>
          <w:lang w:val="hy-AM"/>
        </w:rPr>
        <w:t xml:space="preserve">2022 թվականին </w:t>
      </w:r>
      <w:r w:rsidRPr="001559BE">
        <w:rPr>
          <w:rFonts w:ascii="GHEA Grapalat" w:hAnsi="GHEA Grapalat"/>
          <w:b/>
          <w:bCs/>
          <w:color w:val="0D0D0D" w:themeColor="text1" w:themeTint="F2"/>
          <w:shd w:val="clear" w:color="auto" w:fill="FFFFFF"/>
          <w:lang w:val="hy-AM"/>
        </w:rPr>
        <w:t>(հատոր 1-ին, գ. թ. 49-50)</w:t>
      </w:r>
      <w:r w:rsidRPr="001559BE">
        <w:rPr>
          <w:rFonts w:ascii="GHEA Grapalat" w:hAnsi="GHEA Grapalat"/>
          <w:color w:val="0D0D0D" w:themeColor="text1" w:themeTint="F2"/>
          <w:shd w:val="clear" w:color="auto" w:fill="FFFFFF"/>
          <w:lang w:val="hy-AM"/>
        </w:rPr>
        <w:t>:</w:t>
      </w:r>
    </w:p>
    <w:p w14:paraId="447F30AE" w14:textId="764A5765" w:rsidR="0016138C" w:rsidRPr="001559BE" w:rsidRDefault="004D68BC" w:rsidP="004D68BC">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r w:rsidRPr="001559BE">
        <w:rPr>
          <w:rFonts w:ascii="GHEA Grapalat" w:hAnsi="GHEA Grapalat"/>
          <w:b/>
          <w:bCs/>
          <w:color w:val="0D0D0D" w:themeColor="text1" w:themeTint="F2"/>
          <w:shd w:val="clear" w:color="auto" w:fill="FFFFFF"/>
          <w:lang w:val="hy-AM"/>
        </w:rPr>
        <w:t>2)</w:t>
      </w:r>
      <w:r w:rsidRPr="001559BE">
        <w:rPr>
          <w:rFonts w:ascii="GHEA Grapalat" w:hAnsi="GHEA Grapalat"/>
          <w:color w:val="0D0D0D" w:themeColor="text1" w:themeTint="F2"/>
          <w:shd w:val="clear" w:color="auto" w:fill="FFFFFF"/>
          <w:lang w:val="hy-AM"/>
        </w:rPr>
        <w:t xml:space="preserve"> </w:t>
      </w:r>
      <w:r w:rsidR="00EB1AEE" w:rsidRPr="001559BE">
        <w:rPr>
          <w:rFonts w:ascii="GHEA Grapalat" w:hAnsi="GHEA Grapalat"/>
          <w:color w:val="0D0D0D" w:themeColor="text1" w:themeTint="F2"/>
          <w:shd w:val="clear" w:color="auto" w:fill="FFFFFF"/>
          <w:lang w:val="hy-AM"/>
        </w:rPr>
        <w:t xml:space="preserve">Տեսչական մարմնի Գեղարքունիքի մարզային կենտրոնի գլխավոր տեսուչներ </w:t>
      </w:r>
      <w:r w:rsidR="00FC007E" w:rsidRPr="001559BE">
        <w:rPr>
          <w:rFonts w:ascii="GHEA Grapalat" w:hAnsi="GHEA Grapalat"/>
          <w:color w:val="0D0D0D" w:themeColor="text1" w:themeTint="F2"/>
          <w:shd w:val="clear" w:color="auto" w:fill="FFFFFF"/>
          <w:lang w:val="hy-AM"/>
        </w:rPr>
        <w:t>Կորյուն Բարսեղ</w:t>
      </w:r>
      <w:r w:rsidR="00EB1AEE" w:rsidRPr="001559BE">
        <w:rPr>
          <w:rFonts w:ascii="GHEA Grapalat" w:hAnsi="GHEA Grapalat"/>
          <w:color w:val="0D0D0D" w:themeColor="text1" w:themeTint="F2"/>
          <w:shd w:val="clear" w:color="auto" w:fill="FFFFFF"/>
          <w:lang w:val="hy-AM"/>
        </w:rPr>
        <w:t xml:space="preserve">յանի և </w:t>
      </w:r>
      <w:r w:rsidR="00FC007E" w:rsidRPr="001559BE">
        <w:rPr>
          <w:rFonts w:ascii="GHEA Grapalat" w:hAnsi="GHEA Grapalat"/>
          <w:color w:val="0D0D0D" w:themeColor="text1" w:themeTint="F2"/>
          <w:shd w:val="clear" w:color="auto" w:fill="FFFFFF"/>
          <w:lang w:val="hy-AM"/>
        </w:rPr>
        <w:t>Արտակ Մնե</w:t>
      </w:r>
      <w:r w:rsidR="00EB1AEE" w:rsidRPr="001559BE">
        <w:rPr>
          <w:rFonts w:ascii="GHEA Grapalat" w:hAnsi="GHEA Grapalat"/>
          <w:color w:val="0D0D0D" w:themeColor="text1" w:themeTint="F2"/>
          <w:shd w:val="clear" w:color="auto" w:fill="FFFFFF"/>
          <w:lang w:val="hy-AM"/>
        </w:rPr>
        <w:t>յանի 1</w:t>
      </w:r>
      <w:r w:rsidR="00FC007E" w:rsidRPr="001559BE">
        <w:rPr>
          <w:rFonts w:ascii="GHEA Grapalat" w:hAnsi="GHEA Grapalat"/>
          <w:color w:val="0D0D0D" w:themeColor="text1" w:themeTint="F2"/>
          <w:shd w:val="clear" w:color="auto" w:fill="FFFFFF"/>
          <w:lang w:val="hy-AM"/>
        </w:rPr>
        <w:t>5</w:t>
      </w:r>
      <w:r w:rsidR="00EB1AEE" w:rsidRPr="001559BE">
        <w:rPr>
          <w:rFonts w:ascii="Cambria Math" w:hAnsi="Cambria Math" w:cs="Cambria Math"/>
          <w:color w:val="0D0D0D" w:themeColor="text1" w:themeTint="F2"/>
          <w:shd w:val="clear" w:color="auto" w:fill="FFFFFF"/>
          <w:lang w:val="hy-AM"/>
        </w:rPr>
        <w:t>․</w:t>
      </w:r>
      <w:r w:rsidR="00FC007E" w:rsidRPr="001559BE">
        <w:rPr>
          <w:rFonts w:ascii="GHEA Grapalat" w:hAnsi="GHEA Grapalat"/>
          <w:color w:val="0D0D0D" w:themeColor="text1" w:themeTint="F2"/>
          <w:shd w:val="clear" w:color="auto" w:fill="FFFFFF"/>
          <w:lang w:val="hy-AM"/>
        </w:rPr>
        <w:t>09</w:t>
      </w:r>
      <w:r w:rsidR="00EB1AEE" w:rsidRPr="001559BE">
        <w:rPr>
          <w:rFonts w:ascii="Cambria Math" w:hAnsi="Cambria Math" w:cs="Cambria Math"/>
          <w:color w:val="0D0D0D" w:themeColor="text1" w:themeTint="F2"/>
          <w:shd w:val="clear" w:color="auto" w:fill="FFFFFF"/>
          <w:lang w:val="hy-AM"/>
        </w:rPr>
        <w:t>․</w:t>
      </w:r>
      <w:r w:rsidR="00EB1AEE" w:rsidRPr="001559BE">
        <w:rPr>
          <w:rFonts w:ascii="GHEA Grapalat" w:hAnsi="GHEA Grapalat"/>
          <w:color w:val="0D0D0D" w:themeColor="text1" w:themeTint="F2"/>
          <w:shd w:val="clear" w:color="auto" w:fill="FFFFFF"/>
          <w:lang w:val="hy-AM"/>
        </w:rPr>
        <w:t>2022 թվականի ստուգման ակտով արձանագրվել է հետևյալը. «</w:t>
      </w:r>
      <w:r w:rsidR="00EB1AEE" w:rsidRPr="001559BE">
        <w:rPr>
          <w:rFonts w:ascii="GHEA Grapalat" w:hAnsi="GHEA Grapalat"/>
          <w:i/>
          <w:iCs/>
          <w:color w:val="0D0D0D" w:themeColor="text1" w:themeTint="F2"/>
          <w:shd w:val="clear" w:color="auto" w:fill="FFFFFF"/>
          <w:lang w:val="hy-AM"/>
        </w:rPr>
        <w:t>1</w:t>
      </w:r>
      <w:r w:rsidR="00EB1AEE" w:rsidRPr="001559BE">
        <w:rPr>
          <w:rFonts w:ascii="Cambria Math" w:hAnsi="Cambria Math" w:cs="Cambria Math"/>
          <w:i/>
          <w:iCs/>
          <w:color w:val="0D0D0D" w:themeColor="text1" w:themeTint="F2"/>
          <w:shd w:val="clear" w:color="auto" w:fill="FFFFFF"/>
          <w:lang w:val="hy-AM"/>
        </w:rPr>
        <w:t>․</w:t>
      </w:r>
      <w:r w:rsidR="00EB1AEE" w:rsidRPr="001559BE">
        <w:rPr>
          <w:rFonts w:ascii="GHEA Grapalat" w:hAnsi="GHEA Grapalat"/>
          <w:i/>
          <w:iCs/>
          <w:color w:val="0D0D0D" w:themeColor="text1" w:themeTint="F2"/>
          <w:shd w:val="clear" w:color="auto" w:fill="FFFFFF"/>
          <w:lang w:val="hy-AM"/>
        </w:rPr>
        <w:t xml:space="preserve"> </w:t>
      </w:r>
      <w:r w:rsidR="00FC007E" w:rsidRPr="001559BE">
        <w:rPr>
          <w:rFonts w:ascii="GHEA Grapalat" w:hAnsi="GHEA Grapalat"/>
          <w:i/>
          <w:iCs/>
          <w:color w:val="0D0D0D" w:themeColor="text1" w:themeTint="F2"/>
          <w:shd w:val="clear" w:color="auto" w:fill="FFFFFF"/>
          <w:lang w:val="hy-AM"/>
        </w:rPr>
        <w:t>4</w:t>
      </w:r>
      <w:r w:rsidR="00FC007E" w:rsidRPr="001559BE">
        <w:rPr>
          <w:rFonts w:ascii="Cambria Math" w:hAnsi="Cambria Math" w:cs="Cambria Math"/>
          <w:i/>
          <w:iCs/>
          <w:color w:val="0D0D0D" w:themeColor="text1" w:themeTint="F2"/>
          <w:shd w:val="clear" w:color="auto" w:fill="FFFFFF"/>
          <w:lang w:val="hy-AM"/>
        </w:rPr>
        <w:t>․</w:t>
      </w:r>
      <w:r w:rsidR="00FC007E" w:rsidRPr="001559BE">
        <w:rPr>
          <w:rFonts w:ascii="GHEA Grapalat" w:hAnsi="GHEA Grapalat"/>
          <w:i/>
          <w:iCs/>
          <w:color w:val="0D0D0D" w:themeColor="text1" w:themeTint="F2"/>
          <w:shd w:val="clear" w:color="auto" w:fill="FFFFFF"/>
          <w:lang w:val="hy-AM"/>
        </w:rPr>
        <w:t>12 կետ – տեղական արտադրության կենդանիների սպանդից գոյացած, վերամշակված, իրացվող, վաճառվող կենդանական ծագման մթերքը և հումքը սպանդանոցային ծագման չէ, խախտվել է «Անասնաբուծության մասին» օր</w:t>
      </w:r>
      <w:r w:rsidR="002248BD">
        <w:rPr>
          <w:rFonts w:ascii="GHEA Grapalat" w:hAnsi="GHEA Grapalat"/>
          <w:i/>
          <w:iCs/>
          <w:color w:val="0D0D0D" w:themeColor="text1" w:themeTint="F2"/>
          <w:shd w:val="clear" w:color="auto" w:fill="FFFFFF"/>
          <w:lang w:val="hy-AM"/>
        </w:rPr>
        <w:t>ե</w:t>
      </w:r>
      <w:r w:rsidR="00FC007E" w:rsidRPr="001559BE">
        <w:rPr>
          <w:rFonts w:ascii="GHEA Grapalat" w:hAnsi="GHEA Grapalat"/>
          <w:i/>
          <w:iCs/>
          <w:color w:val="0D0D0D" w:themeColor="text1" w:themeTint="F2"/>
          <w:shd w:val="clear" w:color="auto" w:fill="FFFFFF"/>
          <w:lang w:val="hy-AM"/>
        </w:rPr>
        <w:t xml:space="preserve">նքի </w:t>
      </w:r>
      <w:r w:rsidR="002248BD">
        <w:rPr>
          <w:rFonts w:ascii="GHEA Grapalat" w:hAnsi="GHEA Grapalat"/>
          <w:i/>
          <w:iCs/>
          <w:color w:val="0D0D0D" w:themeColor="text1" w:themeTint="F2"/>
          <w:shd w:val="clear" w:color="auto" w:fill="FFFFFF"/>
          <w:lang w:val="hy-AM"/>
        </w:rPr>
        <w:t xml:space="preserve">    </w:t>
      </w:r>
      <w:r w:rsidR="00FC007E" w:rsidRPr="001559BE">
        <w:rPr>
          <w:rFonts w:ascii="GHEA Grapalat" w:hAnsi="GHEA Grapalat"/>
          <w:i/>
          <w:iCs/>
          <w:color w:val="0D0D0D" w:themeColor="text1" w:themeTint="F2"/>
          <w:shd w:val="clear" w:color="auto" w:fill="FFFFFF"/>
          <w:lang w:val="hy-AM"/>
        </w:rPr>
        <w:t xml:space="preserve">22-րդ հոդվածի 1-ին մասի 6-րդ կետը։ (…) </w:t>
      </w:r>
      <w:r w:rsidR="00EB1AEE" w:rsidRPr="001559BE">
        <w:rPr>
          <w:rFonts w:ascii="GHEA Grapalat" w:hAnsi="GHEA Grapalat"/>
          <w:i/>
          <w:iCs/>
          <w:color w:val="0D0D0D" w:themeColor="text1" w:themeTint="F2"/>
          <w:shd w:val="clear" w:color="auto" w:fill="FFFFFF"/>
          <w:lang w:val="hy-AM"/>
        </w:rPr>
        <w:t>Վերը նշված իրավախախտումների համար պատասխանատվություն է նախատեսված Վարչական իրավախախտումների վերաբերյալ Հայաստանի Հանրապետության օրենսգրքի 158-րդ հոդվածով</w:t>
      </w:r>
      <w:r w:rsidR="00EB1AEE" w:rsidRPr="001559BE">
        <w:rPr>
          <w:rFonts w:ascii="GHEA Grapalat" w:hAnsi="GHEA Grapalat"/>
          <w:color w:val="0D0D0D" w:themeColor="text1" w:themeTint="F2"/>
          <w:shd w:val="clear" w:color="auto" w:fill="FFFFFF"/>
          <w:lang w:val="hy-AM"/>
        </w:rPr>
        <w:t>» (</w:t>
      </w:r>
      <w:r w:rsidR="00EB1AEE" w:rsidRPr="001559BE">
        <w:rPr>
          <w:rFonts w:ascii="GHEA Grapalat" w:hAnsi="GHEA Grapalat"/>
          <w:b/>
          <w:bCs/>
          <w:color w:val="0D0D0D" w:themeColor="text1" w:themeTint="F2"/>
          <w:shd w:val="clear" w:color="auto" w:fill="FFFFFF"/>
          <w:lang w:val="hy-AM"/>
        </w:rPr>
        <w:t>հատոր 1-ին, գ.թ. 1</w:t>
      </w:r>
      <w:r w:rsidR="00FC007E" w:rsidRPr="001559BE">
        <w:rPr>
          <w:rFonts w:ascii="GHEA Grapalat" w:hAnsi="GHEA Grapalat"/>
          <w:b/>
          <w:bCs/>
          <w:color w:val="0D0D0D" w:themeColor="text1" w:themeTint="F2"/>
          <w:shd w:val="clear" w:color="auto" w:fill="FFFFFF"/>
          <w:lang w:val="hy-AM"/>
        </w:rPr>
        <w:t>4</w:t>
      </w:r>
      <w:r w:rsidR="00EB1AEE" w:rsidRPr="001559BE">
        <w:rPr>
          <w:rFonts w:ascii="GHEA Grapalat" w:hAnsi="GHEA Grapalat"/>
          <w:b/>
          <w:bCs/>
          <w:color w:val="0D0D0D" w:themeColor="text1" w:themeTint="F2"/>
          <w:shd w:val="clear" w:color="auto" w:fill="FFFFFF"/>
          <w:lang w:val="hy-AM"/>
        </w:rPr>
        <w:t>-1</w:t>
      </w:r>
      <w:r w:rsidR="00FC007E" w:rsidRPr="001559BE">
        <w:rPr>
          <w:rFonts w:ascii="GHEA Grapalat" w:hAnsi="GHEA Grapalat"/>
          <w:b/>
          <w:bCs/>
          <w:color w:val="0D0D0D" w:themeColor="text1" w:themeTint="F2"/>
          <w:shd w:val="clear" w:color="auto" w:fill="FFFFFF"/>
          <w:lang w:val="hy-AM"/>
        </w:rPr>
        <w:t>5</w:t>
      </w:r>
      <w:r w:rsidR="00EB1AEE" w:rsidRPr="001559BE">
        <w:rPr>
          <w:rFonts w:ascii="GHEA Grapalat" w:hAnsi="GHEA Grapalat"/>
          <w:color w:val="0D0D0D" w:themeColor="text1" w:themeTint="F2"/>
          <w:shd w:val="clear" w:color="auto" w:fill="FFFFFF"/>
          <w:lang w:val="hy-AM"/>
        </w:rPr>
        <w:t>)</w:t>
      </w:r>
      <w:r w:rsidR="001559BE">
        <w:rPr>
          <w:rFonts w:ascii="GHEA Grapalat" w:hAnsi="GHEA Grapalat"/>
          <w:color w:val="0D0D0D" w:themeColor="text1" w:themeTint="F2"/>
          <w:shd w:val="clear" w:color="auto" w:fill="FFFFFF"/>
          <w:lang w:val="hy-AM"/>
        </w:rPr>
        <w:t>։</w:t>
      </w:r>
    </w:p>
    <w:p w14:paraId="70282F09" w14:textId="4D157704" w:rsidR="004D68BC" w:rsidRPr="001559BE" w:rsidRDefault="0016138C" w:rsidP="004D68BC">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r w:rsidRPr="001559BE">
        <w:rPr>
          <w:rFonts w:ascii="GHEA Grapalat" w:hAnsi="GHEA Grapalat"/>
          <w:b/>
          <w:bCs/>
          <w:color w:val="0D0D0D" w:themeColor="text1" w:themeTint="F2"/>
          <w:shd w:val="clear" w:color="auto" w:fill="FFFFFF"/>
          <w:lang w:val="hy-AM"/>
        </w:rPr>
        <w:t>3)</w:t>
      </w:r>
      <w:r w:rsidR="00FC007E" w:rsidRPr="001559BE">
        <w:rPr>
          <w:rFonts w:ascii="GHEA Grapalat" w:hAnsi="GHEA Grapalat"/>
          <w:b/>
          <w:bCs/>
          <w:color w:val="0D0D0D" w:themeColor="text1" w:themeTint="F2"/>
          <w:shd w:val="clear" w:color="auto" w:fill="FFFFFF"/>
          <w:lang w:val="hy-AM"/>
        </w:rPr>
        <w:t xml:space="preserve"> </w:t>
      </w:r>
      <w:r w:rsidR="00FC007E" w:rsidRPr="001559BE">
        <w:rPr>
          <w:rFonts w:ascii="GHEA Grapalat" w:hAnsi="GHEA Grapalat"/>
          <w:color w:val="0D0D0D" w:themeColor="text1" w:themeTint="F2"/>
          <w:shd w:val="clear" w:color="auto" w:fill="FFFFFF"/>
          <w:lang w:val="hy-AM"/>
        </w:rPr>
        <w:t>Տեսչական մարմնի 23</w:t>
      </w:r>
      <w:r w:rsidR="00FC007E" w:rsidRPr="001559BE">
        <w:rPr>
          <w:rFonts w:ascii="Cambria Math" w:hAnsi="Cambria Math" w:cs="Cambria Math"/>
          <w:color w:val="0D0D0D" w:themeColor="text1" w:themeTint="F2"/>
          <w:shd w:val="clear" w:color="auto" w:fill="FFFFFF"/>
          <w:lang w:val="hy-AM"/>
        </w:rPr>
        <w:t>․</w:t>
      </w:r>
      <w:r w:rsidR="00FC007E" w:rsidRPr="001559BE">
        <w:rPr>
          <w:rFonts w:ascii="GHEA Grapalat" w:hAnsi="GHEA Grapalat"/>
          <w:color w:val="0D0D0D" w:themeColor="text1" w:themeTint="F2"/>
          <w:shd w:val="clear" w:color="auto" w:fill="FFFFFF"/>
          <w:lang w:val="hy-AM"/>
        </w:rPr>
        <w:t>09</w:t>
      </w:r>
      <w:r w:rsidR="00FC007E" w:rsidRPr="001559BE">
        <w:rPr>
          <w:rFonts w:ascii="Cambria Math" w:hAnsi="Cambria Math" w:cs="Cambria Math"/>
          <w:color w:val="0D0D0D" w:themeColor="text1" w:themeTint="F2"/>
          <w:shd w:val="clear" w:color="auto" w:fill="FFFFFF"/>
          <w:lang w:val="hy-AM"/>
        </w:rPr>
        <w:t>․</w:t>
      </w:r>
      <w:r w:rsidR="00FC007E" w:rsidRPr="001559BE">
        <w:rPr>
          <w:rFonts w:ascii="GHEA Grapalat" w:hAnsi="GHEA Grapalat"/>
          <w:color w:val="0D0D0D" w:themeColor="text1" w:themeTint="F2"/>
          <w:shd w:val="clear" w:color="auto" w:fill="FFFFFF"/>
          <w:lang w:val="hy-AM"/>
        </w:rPr>
        <w:t xml:space="preserve">2022 թվականի «Վարչական իրավախախտման վերաբերյալ արձանագրության» համաձայն՝ Տեսչական մարմնի ղեկավարի </w:t>
      </w:r>
      <w:r w:rsidR="001559BE" w:rsidRPr="001559BE">
        <w:rPr>
          <w:rFonts w:ascii="GHEA Grapalat" w:hAnsi="GHEA Grapalat"/>
          <w:color w:val="0D0D0D" w:themeColor="text1" w:themeTint="F2"/>
          <w:shd w:val="clear" w:color="auto" w:fill="FFFFFF"/>
          <w:lang w:val="hy-AM"/>
        </w:rPr>
        <w:t>05</w:t>
      </w:r>
      <w:r w:rsidR="00FC007E" w:rsidRPr="001559BE">
        <w:rPr>
          <w:rFonts w:ascii="Cambria Math" w:hAnsi="Cambria Math" w:cs="Cambria Math"/>
          <w:color w:val="0D0D0D" w:themeColor="text1" w:themeTint="F2"/>
          <w:shd w:val="clear" w:color="auto" w:fill="FFFFFF"/>
          <w:lang w:val="hy-AM"/>
        </w:rPr>
        <w:t>․</w:t>
      </w:r>
      <w:r w:rsidR="001559BE" w:rsidRPr="001559BE">
        <w:rPr>
          <w:rFonts w:ascii="GHEA Grapalat" w:hAnsi="GHEA Grapalat"/>
          <w:color w:val="0D0D0D" w:themeColor="text1" w:themeTint="F2"/>
          <w:shd w:val="clear" w:color="auto" w:fill="FFFFFF"/>
          <w:lang w:val="hy-AM"/>
        </w:rPr>
        <w:t>09</w:t>
      </w:r>
      <w:r w:rsidR="00FC007E" w:rsidRPr="001559BE">
        <w:rPr>
          <w:rFonts w:ascii="Cambria Math" w:hAnsi="Cambria Math" w:cs="Cambria Math"/>
          <w:color w:val="0D0D0D" w:themeColor="text1" w:themeTint="F2"/>
          <w:shd w:val="clear" w:color="auto" w:fill="FFFFFF"/>
          <w:lang w:val="hy-AM"/>
        </w:rPr>
        <w:t>․</w:t>
      </w:r>
      <w:r w:rsidR="00FC007E" w:rsidRPr="001559BE">
        <w:rPr>
          <w:rFonts w:ascii="GHEA Grapalat" w:hAnsi="GHEA Grapalat"/>
          <w:color w:val="0D0D0D" w:themeColor="text1" w:themeTint="F2"/>
          <w:shd w:val="clear" w:color="auto" w:fill="FFFFFF"/>
          <w:lang w:val="hy-AM"/>
        </w:rPr>
        <w:t xml:space="preserve">2022 թվականի թիվ </w:t>
      </w:r>
      <w:r w:rsidR="001559BE" w:rsidRPr="001559BE">
        <w:rPr>
          <w:rFonts w:ascii="GHEA Grapalat" w:hAnsi="GHEA Grapalat"/>
          <w:color w:val="0D0D0D" w:themeColor="text1" w:themeTint="F2"/>
          <w:shd w:val="clear" w:color="auto" w:fill="FFFFFF"/>
          <w:lang w:val="hy-AM"/>
        </w:rPr>
        <w:t>2675-Ա</w:t>
      </w:r>
      <w:r w:rsidR="00FC007E" w:rsidRPr="001559BE">
        <w:rPr>
          <w:rFonts w:ascii="GHEA Grapalat" w:hAnsi="GHEA Grapalat"/>
          <w:color w:val="0D0D0D" w:themeColor="text1" w:themeTint="F2"/>
          <w:shd w:val="clear" w:color="auto" w:fill="FFFFFF"/>
          <w:lang w:val="hy-AM"/>
        </w:rPr>
        <w:t xml:space="preserve"> հրամանի հիման վրա իրականացված ստուգման ընթացքում բացահայտվել են հետևյալ խախտումները՝ «</w:t>
      </w:r>
      <w:r w:rsidR="001559BE" w:rsidRPr="001559BE">
        <w:rPr>
          <w:rFonts w:ascii="GHEA Grapalat" w:hAnsi="GHEA Grapalat"/>
          <w:i/>
          <w:iCs/>
          <w:color w:val="0D0D0D" w:themeColor="text1" w:themeTint="F2"/>
          <w:shd w:val="clear" w:color="auto" w:fill="FFFFFF"/>
          <w:lang w:val="hy-AM"/>
        </w:rPr>
        <w:t>1</w:t>
      </w:r>
      <w:r w:rsidR="001559BE" w:rsidRPr="001559BE">
        <w:rPr>
          <w:rFonts w:ascii="Cambria Math" w:hAnsi="Cambria Math" w:cs="Cambria Math"/>
          <w:i/>
          <w:iCs/>
          <w:color w:val="0D0D0D" w:themeColor="text1" w:themeTint="F2"/>
          <w:shd w:val="clear" w:color="auto" w:fill="FFFFFF"/>
          <w:lang w:val="hy-AM"/>
        </w:rPr>
        <w:t>․</w:t>
      </w:r>
      <w:r w:rsidR="001559BE" w:rsidRPr="001559BE">
        <w:rPr>
          <w:rFonts w:ascii="GHEA Grapalat" w:hAnsi="GHEA Grapalat"/>
          <w:i/>
          <w:iCs/>
          <w:color w:val="0D0D0D" w:themeColor="text1" w:themeTint="F2"/>
          <w:shd w:val="clear" w:color="auto" w:fill="FFFFFF"/>
          <w:lang w:val="hy-AM"/>
        </w:rPr>
        <w:t xml:space="preserve"> 4</w:t>
      </w:r>
      <w:r w:rsidR="001559BE" w:rsidRPr="001559BE">
        <w:rPr>
          <w:rFonts w:ascii="Cambria Math" w:hAnsi="Cambria Math" w:cs="Cambria Math"/>
          <w:i/>
          <w:iCs/>
          <w:color w:val="0D0D0D" w:themeColor="text1" w:themeTint="F2"/>
          <w:shd w:val="clear" w:color="auto" w:fill="FFFFFF"/>
          <w:lang w:val="hy-AM"/>
        </w:rPr>
        <w:t>․</w:t>
      </w:r>
      <w:r w:rsidR="001559BE" w:rsidRPr="001559BE">
        <w:rPr>
          <w:rFonts w:ascii="GHEA Grapalat" w:hAnsi="GHEA Grapalat"/>
          <w:i/>
          <w:iCs/>
          <w:color w:val="0D0D0D" w:themeColor="text1" w:themeTint="F2"/>
          <w:shd w:val="clear" w:color="auto" w:fill="FFFFFF"/>
          <w:lang w:val="hy-AM"/>
        </w:rPr>
        <w:t>12 կետ – տեղական արտադրության կենդանիների սպանդից գոյացած, վերամշակված, իրացվող, վաճառվող կենդանական ծագման մթերքը և հումքը սպանդանոցային ծագման չէ, խախտվել է «Անասնաբուծության մասին» օր</w:t>
      </w:r>
      <w:r w:rsidR="002248BD">
        <w:rPr>
          <w:rFonts w:ascii="GHEA Grapalat" w:hAnsi="GHEA Grapalat"/>
          <w:i/>
          <w:iCs/>
          <w:color w:val="0D0D0D" w:themeColor="text1" w:themeTint="F2"/>
          <w:shd w:val="clear" w:color="auto" w:fill="FFFFFF"/>
          <w:lang w:val="hy-AM"/>
        </w:rPr>
        <w:t>ե</w:t>
      </w:r>
      <w:r w:rsidR="001559BE" w:rsidRPr="001559BE">
        <w:rPr>
          <w:rFonts w:ascii="GHEA Grapalat" w:hAnsi="GHEA Grapalat"/>
          <w:i/>
          <w:iCs/>
          <w:color w:val="0D0D0D" w:themeColor="text1" w:themeTint="F2"/>
          <w:shd w:val="clear" w:color="auto" w:fill="FFFFFF"/>
          <w:lang w:val="hy-AM"/>
        </w:rPr>
        <w:t>նքի 22-րդ հոդվածի 1-ին մասի 6-րդ կետը։ (…) Վերը նշված իրավախախտումների համար պատասխանատվություն է նախատեսված Վարչական իրավախախտումների վերաբերյալ Հայաստանի Հանրապետության օրենսգրքի 158-րդ հոդվածով</w:t>
      </w:r>
      <w:r w:rsidR="00FC007E" w:rsidRPr="001559BE">
        <w:rPr>
          <w:rFonts w:ascii="GHEA Grapalat" w:hAnsi="GHEA Grapalat"/>
          <w:color w:val="0D0D0D" w:themeColor="text1" w:themeTint="F2"/>
          <w:shd w:val="clear" w:color="auto" w:fill="FFFFFF"/>
          <w:lang w:val="hy-AM"/>
        </w:rPr>
        <w:t>» (</w:t>
      </w:r>
      <w:r w:rsidR="00FC007E" w:rsidRPr="001559BE">
        <w:rPr>
          <w:rFonts w:ascii="GHEA Grapalat" w:hAnsi="GHEA Grapalat"/>
          <w:b/>
          <w:bCs/>
          <w:color w:val="0D0D0D" w:themeColor="text1" w:themeTint="F2"/>
          <w:shd w:val="clear" w:color="auto" w:fill="FFFFFF"/>
          <w:lang w:val="hy-AM"/>
        </w:rPr>
        <w:t>հատոր 1-ին, գ.թ. 16-17</w:t>
      </w:r>
      <w:r w:rsidR="00FC007E" w:rsidRPr="001559BE">
        <w:rPr>
          <w:rFonts w:ascii="GHEA Grapalat" w:hAnsi="GHEA Grapalat"/>
          <w:color w:val="0D0D0D" w:themeColor="text1" w:themeTint="F2"/>
          <w:shd w:val="clear" w:color="auto" w:fill="FFFFFF"/>
          <w:lang w:val="hy-AM"/>
        </w:rPr>
        <w:t>)։</w:t>
      </w:r>
    </w:p>
    <w:p w14:paraId="534F489C" w14:textId="058AC89D" w:rsidR="004D68BC" w:rsidRDefault="00EB1AEE" w:rsidP="00EC0D3F">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r w:rsidRPr="001559BE">
        <w:rPr>
          <w:rFonts w:ascii="GHEA Grapalat" w:hAnsi="GHEA Grapalat"/>
          <w:b/>
          <w:bCs/>
          <w:color w:val="0D0D0D" w:themeColor="text1" w:themeTint="F2"/>
          <w:shd w:val="clear" w:color="auto" w:fill="FFFFFF"/>
          <w:lang w:val="hy-AM"/>
        </w:rPr>
        <w:t>4</w:t>
      </w:r>
      <w:r w:rsidR="004D68BC" w:rsidRPr="001559BE">
        <w:rPr>
          <w:rFonts w:ascii="GHEA Grapalat" w:hAnsi="GHEA Grapalat"/>
          <w:b/>
          <w:bCs/>
          <w:color w:val="0D0D0D" w:themeColor="text1" w:themeTint="F2"/>
          <w:shd w:val="clear" w:color="auto" w:fill="FFFFFF"/>
          <w:lang w:val="hy-AM"/>
        </w:rPr>
        <w:t>)</w:t>
      </w:r>
      <w:r w:rsidR="004D68BC" w:rsidRPr="001559BE">
        <w:rPr>
          <w:rFonts w:ascii="GHEA Grapalat" w:hAnsi="GHEA Grapalat"/>
          <w:color w:val="0D0D0D" w:themeColor="text1" w:themeTint="F2"/>
          <w:shd w:val="clear" w:color="auto" w:fill="FFFFFF"/>
          <w:lang w:val="hy-AM"/>
        </w:rPr>
        <w:t xml:space="preserve"> Տեսչական մարմնի ղեկավարի պարտականությունները կատարողի 06.10.2022 թվականի թիվ 851-Ա որոշմամբ </w:t>
      </w:r>
      <w:r w:rsidR="001559BE" w:rsidRPr="001559BE">
        <w:rPr>
          <w:rFonts w:ascii="GHEA Grapalat" w:hAnsi="GHEA Grapalat"/>
          <w:bCs/>
          <w:lang w:val="hy-AM"/>
        </w:rPr>
        <w:t xml:space="preserve">անհատ ձեռնարկատեր </w:t>
      </w:r>
      <w:r w:rsidR="004D68BC" w:rsidRPr="001559BE">
        <w:rPr>
          <w:rFonts w:ascii="GHEA Grapalat" w:hAnsi="GHEA Grapalat"/>
          <w:color w:val="0D0D0D" w:themeColor="text1" w:themeTint="F2"/>
          <w:shd w:val="clear" w:color="auto" w:fill="FFFFFF"/>
          <w:lang w:val="hy-AM"/>
        </w:rPr>
        <w:t>Մանվել Ավետիսյանը Վարչական իրավախախտումների վերաբերյալ ՀՀ օրենսգրքի 112.8-րդ հոդված</w:t>
      </w:r>
      <w:r w:rsidR="001559BE" w:rsidRPr="001559BE">
        <w:rPr>
          <w:rFonts w:ascii="GHEA Grapalat" w:hAnsi="GHEA Grapalat"/>
          <w:color w:val="0D0D0D" w:themeColor="text1" w:themeTint="F2"/>
          <w:shd w:val="clear" w:color="auto" w:fill="FFFFFF"/>
          <w:lang w:val="hy-AM"/>
        </w:rPr>
        <w:t xml:space="preserve">ի </w:t>
      </w:r>
      <w:r w:rsidR="002248BD">
        <w:rPr>
          <w:rFonts w:ascii="GHEA Grapalat" w:hAnsi="GHEA Grapalat"/>
          <w:color w:val="0D0D0D" w:themeColor="text1" w:themeTint="F2"/>
          <w:shd w:val="clear" w:color="auto" w:fill="FFFFFF"/>
          <w:lang w:val="hy-AM"/>
        </w:rPr>
        <w:t>հիմքով ենթարկվել է վարչական պատասխանատվության</w:t>
      </w:r>
      <w:r w:rsidR="002248BD">
        <w:rPr>
          <w:rFonts w:ascii="Microsoft JhengHei" w:eastAsia="Microsoft JhengHei" w:hAnsi="Microsoft JhengHei" w:cs="Microsoft JhengHei"/>
          <w:color w:val="0D0D0D" w:themeColor="text1" w:themeTint="F2"/>
          <w:shd w:val="clear" w:color="auto" w:fill="FFFFFF"/>
          <w:lang w:val="hy-AM"/>
        </w:rPr>
        <w:t>․</w:t>
      </w:r>
      <w:r w:rsidR="001559BE" w:rsidRPr="001559BE">
        <w:rPr>
          <w:rFonts w:ascii="GHEA Grapalat" w:hAnsi="GHEA Grapalat"/>
          <w:bCs/>
          <w:lang w:val="hy-AM"/>
        </w:rPr>
        <w:t xml:space="preserve"> նշանակվել է տուգանք </w:t>
      </w:r>
      <w:r w:rsidR="004D68BC" w:rsidRPr="001559BE">
        <w:rPr>
          <w:rFonts w:ascii="GHEA Grapalat" w:hAnsi="GHEA Grapalat"/>
          <w:color w:val="0D0D0D" w:themeColor="text1" w:themeTint="F2"/>
          <w:shd w:val="clear" w:color="auto" w:fill="FFFFFF"/>
          <w:lang w:val="hy-AM"/>
        </w:rPr>
        <w:t xml:space="preserve">100.000 ՀՀ դրամի չափով </w:t>
      </w:r>
      <w:r w:rsidR="004D68BC" w:rsidRPr="001559BE">
        <w:rPr>
          <w:rFonts w:ascii="GHEA Grapalat" w:hAnsi="GHEA Grapalat"/>
          <w:b/>
          <w:bCs/>
          <w:color w:val="0D0D0D" w:themeColor="text1" w:themeTint="F2"/>
          <w:shd w:val="clear" w:color="auto" w:fill="FFFFFF"/>
          <w:lang w:val="hy-AM"/>
        </w:rPr>
        <w:t>(հատոր 1-ին, գ. թ. 10):</w:t>
      </w:r>
      <w:bookmarkEnd w:id="2"/>
    </w:p>
    <w:p w14:paraId="6BF0AFF9" w14:textId="77777777" w:rsidR="001559BE" w:rsidRPr="001559BE" w:rsidRDefault="001559BE" w:rsidP="001559BE">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p>
    <w:p w14:paraId="23A166C9" w14:textId="77777777" w:rsidR="004D68BC" w:rsidRPr="00676D7D" w:rsidRDefault="004D68BC" w:rsidP="004D68BC">
      <w:pPr>
        <w:tabs>
          <w:tab w:val="left" w:pos="540"/>
        </w:tabs>
        <w:spacing w:line="276" w:lineRule="auto"/>
        <w:ind w:left="-426" w:right="-613" w:firstLine="568"/>
        <w:jc w:val="both"/>
        <w:rPr>
          <w:rFonts w:ascii="GHEA Grapalat" w:hAnsi="GHEA Grapalat" w:cs="Sylfaen"/>
          <w:b/>
          <w:bCs/>
          <w:u w:val="single"/>
          <w:lang w:val="hy-AM"/>
        </w:rPr>
      </w:pPr>
      <w:r w:rsidRPr="00676D7D">
        <w:rPr>
          <w:rFonts w:ascii="GHEA Grapalat" w:hAnsi="GHEA Grapalat"/>
          <w:b/>
          <w:bCs/>
          <w:u w:val="single"/>
          <w:lang w:val="hy-AM"/>
        </w:rPr>
        <w:t xml:space="preserve">4. </w:t>
      </w:r>
      <w:r w:rsidRPr="00676D7D">
        <w:rPr>
          <w:rFonts w:ascii="GHEA Grapalat" w:hAnsi="GHEA Grapalat" w:cs="Sylfaen"/>
          <w:b/>
          <w:bCs/>
          <w:u w:val="single"/>
          <w:lang w:val="hy-AM"/>
        </w:rPr>
        <w:t>Վճռաբեկ</w:t>
      </w:r>
      <w:r w:rsidRPr="00676D7D">
        <w:rPr>
          <w:rFonts w:ascii="GHEA Grapalat" w:hAnsi="GHEA Grapalat"/>
          <w:b/>
          <w:bCs/>
          <w:u w:val="single"/>
          <w:lang w:val="hy-AM"/>
        </w:rPr>
        <w:t xml:space="preserve"> </w:t>
      </w:r>
      <w:r w:rsidRPr="00676D7D">
        <w:rPr>
          <w:rFonts w:ascii="GHEA Grapalat" w:hAnsi="GHEA Grapalat" w:cs="Sylfaen"/>
          <w:b/>
          <w:bCs/>
          <w:u w:val="single"/>
          <w:lang w:val="hy-AM"/>
        </w:rPr>
        <w:t>դատարանի</w:t>
      </w:r>
      <w:r w:rsidRPr="00676D7D">
        <w:rPr>
          <w:rFonts w:ascii="GHEA Grapalat" w:hAnsi="GHEA Grapalat"/>
          <w:b/>
          <w:bCs/>
          <w:u w:val="single"/>
          <w:lang w:val="hy-AM"/>
        </w:rPr>
        <w:t xml:space="preserve"> </w:t>
      </w:r>
      <w:r w:rsidRPr="00676D7D">
        <w:rPr>
          <w:rFonts w:ascii="GHEA Grapalat" w:hAnsi="GHEA Grapalat" w:cs="Sylfaen"/>
          <w:b/>
          <w:bCs/>
          <w:u w:val="single"/>
          <w:lang w:val="hy-AM"/>
        </w:rPr>
        <w:t>պատճառաբանությունները</w:t>
      </w:r>
      <w:r w:rsidRPr="00676D7D">
        <w:rPr>
          <w:rFonts w:ascii="GHEA Grapalat" w:hAnsi="GHEA Grapalat"/>
          <w:b/>
          <w:bCs/>
          <w:u w:val="single"/>
          <w:lang w:val="hy-AM"/>
        </w:rPr>
        <w:t xml:space="preserve"> </w:t>
      </w:r>
      <w:r w:rsidRPr="00676D7D">
        <w:rPr>
          <w:rFonts w:ascii="GHEA Grapalat" w:hAnsi="GHEA Grapalat" w:cs="Sylfaen"/>
          <w:b/>
          <w:bCs/>
          <w:u w:val="single"/>
          <w:lang w:val="hy-AM"/>
        </w:rPr>
        <w:t>և</w:t>
      </w:r>
      <w:r w:rsidRPr="00676D7D">
        <w:rPr>
          <w:rFonts w:ascii="GHEA Grapalat" w:hAnsi="GHEA Grapalat"/>
          <w:b/>
          <w:bCs/>
          <w:u w:val="single"/>
          <w:lang w:val="hy-AM"/>
        </w:rPr>
        <w:t xml:space="preserve"> </w:t>
      </w:r>
      <w:r w:rsidRPr="00676D7D">
        <w:rPr>
          <w:rFonts w:ascii="GHEA Grapalat" w:hAnsi="GHEA Grapalat" w:cs="Sylfaen"/>
          <w:b/>
          <w:bCs/>
          <w:u w:val="single"/>
          <w:lang w:val="hy-AM"/>
        </w:rPr>
        <w:t>եզրահանգումը.</w:t>
      </w:r>
    </w:p>
    <w:p w14:paraId="01F0E5E5" w14:textId="07E6AC4F" w:rsidR="004D68BC" w:rsidRPr="00676D7D" w:rsidRDefault="004D68BC" w:rsidP="004D68BC">
      <w:pPr>
        <w:tabs>
          <w:tab w:val="left" w:pos="567"/>
          <w:tab w:val="left" w:pos="851"/>
        </w:tabs>
        <w:spacing w:line="276" w:lineRule="auto"/>
        <w:ind w:left="-426" w:right="-613" w:firstLine="568"/>
        <w:jc w:val="both"/>
        <w:rPr>
          <w:rFonts w:ascii="GHEA Grapalat" w:hAnsi="GHEA Grapalat" w:cs="Sylfaen"/>
          <w:bCs/>
          <w:lang w:val="hy-AM"/>
        </w:rPr>
      </w:pPr>
      <w:r w:rsidRPr="00676D7D">
        <w:rPr>
          <w:rFonts w:ascii="GHEA Grapalat" w:hAnsi="GHEA Grapalat" w:cs="Sylfaen"/>
          <w:bCs/>
          <w:lang w:val="hy-AM"/>
        </w:rPr>
        <w:t xml:space="preserve">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Վերաքննիչ </w:t>
      </w:r>
      <w:r w:rsidRPr="002248BD">
        <w:rPr>
          <w:rFonts w:ascii="GHEA Grapalat" w:hAnsi="GHEA Grapalat" w:cs="Sylfaen"/>
          <w:bCs/>
          <w:lang w:val="hy-AM"/>
        </w:rPr>
        <w:t>դատարանի</w:t>
      </w:r>
      <w:r w:rsidRPr="00676D7D">
        <w:rPr>
          <w:rFonts w:ascii="GHEA Grapalat" w:hAnsi="GHEA Grapalat" w:cs="Sylfaen"/>
          <w:bCs/>
          <w:lang w:val="hy-AM"/>
        </w:rPr>
        <w:t xml:space="preserve"> </w:t>
      </w:r>
      <w:r w:rsidRPr="002248BD">
        <w:rPr>
          <w:rFonts w:ascii="GHEA Grapalat" w:hAnsi="GHEA Grapalat" w:cs="Sylfaen"/>
          <w:bCs/>
          <w:lang w:val="hy-AM"/>
        </w:rPr>
        <w:t>կողմից</w:t>
      </w:r>
      <w:r w:rsidRPr="00676D7D">
        <w:rPr>
          <w:rFonts w:ascii="GHEA Grapalat" w:hAnsi="GHEA Grapalat" w:cs="Sylfaen"/>
          <w:bCs/>
          <w:lang w:val="hy-AM"/>
        </w:rPr>
        <w:t xml:space="preserve"> </w:t>
      </w:r>
      <w:r w:rsidRPr="002248BD">
        <w:rPr>
          <w:rFonts w:ascii="GHEA Grapalat" w:hAnsi="GHEA Grapalat" w:cs="Sylfaen"/>
          <w:bCs/>
          <w:lang w:val="hy-AM"/>
        </w:rPr>
        <w:t>թույլ</w:t>
      </w:r>
      <w:r w:rsidRPr="00676D7D">
        <w:rPr>
          <w:rFonts w:ascii="GHEA Grapalat" w:hAnsi="GHEA Grapalat" w:cs="Sylfaen"/>
          <w:bCs/>
          <w:lang w:val="hy-AM"/>
        </w:rPr>
        <w:t xml:space="preserve"> </w:t>
      </w:r>
      <w:r w:rsidRPr="002248BD">
        <w:rPr>
          <w:rFonts w:ascii="GHEA Grapalat" w:hAnsi="GHEA Grapalat" w:cs="Sylfaen"/>
          <w:bCs/>
          <w:lang w:val="hy-AM"/>
        </w:rPr>
        <w:t>է</w:t>
      </w:r>
      <w:r w:rsidRPr="00676D7D">
        <w:rPr>
          <w:rFonts w:ascii="GHEA Grapalat" w:hAnsi="GHEA Grapalat" w:cs="Sylfaen"/>
          <w:bCs/>
          <w:lang w:val="hy-AM"/>
        </w:rPr>
        <w:t xml:space="preserve"> </w:t>
      </w:r>
      <w:r w:rsidRPr="002248BD">
        <w:rPr>
          <w:rFonts w:ascii="GHEA Grapalat" w:hAnsi="GHEA Grapalat" w:cs="Sylfaen"/>
          <w:bCs/>
          <w:lang w:val="hy-AM"/>
        </w:rPr>
        <w:t xml:space="preserve">տրվել </w:t>
      </w:r>
      <w:r w:rsidR="002248BD" w:rsidRPr="002248BD">
        <w:rPr>
          <w:rFonts w:ascii="GHEA Grapalat" w:hAnsi="GHEA Grapalat" w:cs="Sylfaen"/>
          <w:bCs/>
          <w:lang w:val="hy-AM"/>
        </w:rPr>
        <w:t xml:space="preserve">Վարչական իրավախախտումների վերաբերյալ ՀՀ օրենսգրքի 112.8-րդ </w:t>
      </w:r>
      <w:r w:rsidRPr="002248BD">
        <w:rPr>
          <w:rFonts w:ascii="GHEA Grapalat" w:hAnsi="GHEA Grapalat" w:cs="Sylfaen"/>
          <w:bCs/>
          <w:lang w:val="hy-AM"/>
        </w:rPr>
        <w:t>հոդվածի այնպիսի</w:t>
      </w:r>
      <w:r w:rsidRPr="00676D7D">
        <w:rPr>
          <w:rFonts w:ascii="GHEA Grapalat" w:hAnsi="GHEA Grapalat" w:cs="Sylfaen"/>
          <w:bCs/>
          <w:lang w:val="hy-AM"/>
        </w:rPr>
        <w:t xml:space="preserve"> </w:t>
      </w:r>
      <w:r w:rsidRPr="002248BD">
        <w:rPr>
          <w:rFonts w:ascii="GHEA Grapalat" w:hAnsi="GHEA Grapalat" w:cs="Sylfaen"/>
          <w:bCs/>
          <w:lang w:val="hy-AM"/>
        </w:rPr>
        <w:t>խախտում</w:t>
      </w:r>
      <w:r w:rsidRPr="00676D7D">
        <w:rPr>
          <w:rFonts w:ascii="GHEA Grapalat" w:hAnsi="GHEA Grapalat" w:cs="Sylfaen"/>
          <w:bCs/>
          <w:lang w:val="hy-AM"/>
        </w:rPr>
        <w:t xml:space="preserve">, </w:t>
      </w:r>
      <w:r w:rsidRPr="002248BD">
        <w:rPr>
          <w:rFonts w:ascii="GHEA Grapalat" w:hAnsi="GHEA Grapalat" w:cs="Sylfaen"/>
          <w:bCs/>
          <w:lang w:val="hy-AM"/>
        </w:rPr>
        <w:t>որը</w:t>
      </w:r>
      <w:r w:rsidRPr="00676D7D">
        <w:rPr>
          <w:rFonts w:ascii="GHEA Grapalat" w:hAnsi="GHEA Grapalat" w:cs="Sylfaen"/>
          <w:bCs/>
          <w:lang w:val="hy-AM"/>
        </w:rPr>
        <w:t xml:space="preserve"> </w:t>
      </w:r>
      <w:r w:rsidRPr="002248BD">
        <w:rPr>
          <w:rFonts w:ascii="GHEA Grapalat" w:hAnsi="GHEA Grapalat" w:cs="Sylfaen"/>
          <w:bCs/>
          <w:lang w:val="hy-AM"/>
        </w:rPr>
        <w:t>խաթարել</w:t>
      </w:r>
      <w:r w:rsidRPr="00676D7D">
        <w:rPr>
          <w:rFonts w:ascii="GHEA Grapalat" w:hAnsi="GHEA Grapalat" w:cs="Sylfaen"/>
          <w:bCs/>
          <w:lang w:val="hy-AM"/>
        </w:rPr>
        <w:t xml:space="preserve"> </w:t>
      </w:r>
      <w:r w:rsidRPr="002248BD">
        <w:rPr>
          <w:rFonts w:ascii="GHEA Grapalat" w:hAnsi="GHEA Grapalat" w:cs="Sylfaen"/>
          <w:bCs/>
          <w:lang w:val="hy-AM"/>
        </w:rPr>
        <w:t>է</w:t>
      </w:r>
      <w:r w:rsidRPr="00676D7D">
        <w:rPr>
          <w:rFonts w:ascii="GHEA Grapalat" w:hAnsi="GHEA Grapalat" w:cs="Sylfaen"/>
          <w:bCs/>
          <w:lang w:val="hy-AM"/>
        </w:rPr>
        <w:t xml:space="preserve"> </w:t>
      </w:r>
      <w:r w:rsidRPr="002248BD">
        <w:rPr>
          <w:rFonts w:ascii="GHEA Grapalat" w:hAnsi="GHEA Grapalat" w:cs="Sylfaen"/>
          <w:bCs/>
          <w:lang w:val="hy-AM"/>
        </w:rPr>
        <w:t>արդարադատության</w:t>
      </w:r>
      <w:r w:rsidRPr="00676D7D">
        <w:rPr>
          <w:rFonts w:ascii="GHEA Grapalat" w:hAnsi="GHEA Grapalat" w:cs="Sylfaen"/>
          <w:bCs/>
          <w:lang w:val="hy-AM"/>
        </w:rPr>
        <w:t xml:space="preserve"> </w:t>
      </w:r>
      <w:r w:rsidRPr="002248BD">
        <w:rPr>
          <w:rFonts w:ascii="GHEA Grapalat" w:hAnsi="GHEA Grapalat" w:cs="Sylfaen"/>
          <w:bCs/>
          <w:lang w:val="hy-AM"/>
        </w:rPr>
        <w:t>բուն</w:t>
      </w:r>
      <w:r w:rsidRPr="00676D7D">
        <w:rPr>
          <w:rFonts w:ascii="GHEA Grapalat" w:hAnsi="GHEA Grapalat" w:cs="Sylfaen"/>
          <w:bCs/>
          <w:lang w:val="hy-AM"/>
        </w:rPr>
        <w:t xml:space="preserve"> </w:t>
      </w:r>
      <w:r w:rsidRPr="002248BD">
        <w:rPr>
          <w:rFonts w:ascii="GHEA Grapalat" w:hAnsi="GHEA Grapalat" w:cs="Sylfaen"/>
          <w:bCs/>
          <w:lang w:val="hy-AM"/>
        </w:rPr>
        <w:t>էությունը</w:t>
      </w:r>
      <w:r w:rsidRPr="00676D7D">
        <w:rPr>
          <w:rFonts w:ascii="GHEA Grapalat" w:hAnsi="GHEA Grapalat" w:cs="Sylfaen"/>
          <w:bCs/>
          <w:lang w:val="hy-AM"/>
        </w:rPr>
        <w:t>։</w:t>
      </w:r>
    </w:p>
    <w:p w14:paraId="11B03080" w14:textId="77777777" w:rsidR="004D68BC" w:rsidRPr="00676D7D" w:rsidRDefault="004D68BC" w:rsidP="004D68BC">
      <w:pPr>
        <w:tabs>
          <w:tab w:val="left" w:pos="567"/>
          <w:tab w:val="left" w:pos="851"/>
        </w:tabs>
        <w:spacing w:line="276" w:lineRule="auto"/>
        <w:ind w:left="-426" w:right="-613" w:firstLine="568"/>
        <w:jc w:val="both"/>
        <w:rPr>
          <w:rFonts w:ascii="GHEA Grapalat" w:hAnsi="GHEA Grapalat" w:cs="Sylfaen"/>
          <w:bCs/>
          <w:sz w:val="20"/>
          <w:szCs w:val="20"/>
          <w:lang w:val="hy-AM"/>
        </w:rPr>
      </w:pPr>
    </w:p>
    <w:p w14:paraId="2F415BB8" w14:textId="405D8A51" w:rsidR="004D68BC" w:rsidRDefault="004D68BC" w:rsidP="00350CB2">
      <w:pPr>
        <w:tabs>
          <w:tab w:val="left" w:pos="567"/>
          <w:tab w:val="left" w:pos="851"/>
        </w:tabs>
        <w:spacing w:line="276" w:lineRule="auto"/>
        <w:ind w:left="-426" w:right="-613" w:firstLine="568"/>
        <w:jc w:val="both"/>
        <w:rPr>
          <w:rFonts w:ascii="GHEA Grapalat" w:hAnsi="GHEA Grapalat" w:cs="Sylfaen"/>
          <w:bCs/>
          <w:i/>
          <w:iCs/>
          <w:lang w:val="hy-AM"/>
        </w:rPr>
      </w:pPr>
      <w:r w:rsidRPr="00676D7D">
        <w:rPr>
          <w:rFonts w:ascii="GHEA Grapalat" w:hAnsi="GHEA Grapalat" w:cs="Sylfaen"/>
          <w:bCs/>
          <w:i/>
          <w:iCs/>
          <w:lang w:val="hy-AM"/>
        </w:rPr>
        <w:lastRenderedPageBreak/>
        <w:t xml:space="preserve">Վճռաբեկ դատարանը սույն գործով վճռաբեկ բողոքի քննության շրջանակներում անհրաժեշտ է համարում անդրադառնալ </w:t>
      </w:r>
      <w:r w:rsidR="00350CB2" w:rsidRPr="00676D7D">
        <w:rPr>
          <w:rFonts w:ascii="GHEA Grapalat" w:hAnsi="GHEA Grapalat" w:cs="Sylfaen"/>
          <w:bCs/>
          <w:i/>
          <w:iCs/>
          <w:lang w:val="hy-AM"/>
        </w:rPr>
        <w:t>անհատ ձեռնարկատիրոջ նկատմամբ վարչական պատասխանատվություն կիրառելու առանձնահատկություններին՝ պայմանավորված վերջինիս կարգավիճակով</w:t>
      </w:r>
      <w:r w:rsidR="00AC3DBD">
        <w:rPr>
          <w:rFonts w:ascii="GHEA Grapalat" w:hAnsi="GHEA Grapalat" w:cs="Sylfaen"/>
          <w:bCs/>
          <w:i/>
          <w:iCs/>
          <w:lang w:val="hy-AM"/>
        </w:rPr>
        <w:t>՝ վերահաստատելով նախկինում արտ</w:t>
      </w:r>
      <w:r w:rsidR="00E74011">
        <w:rPr>
          <w:rFonts w:ascii="GHEA Grapalat" w:hAnsi="GHEA Grapalat" w:cs="Sylfaen"/>
          <w:bCs/>
          <w:i/>
          <w:iCs/>
          <w:lang w:val="hy-AM"/>
        </w:rPr>
        <w:t>ա</w:t>
      </w:r>
      <w:r w:rsidR="00AC3DBD">
        <w:rPr>
          <w:rFonts w:ascii="GHEA Grapalat" w:hAnsi="GHEA Grapalat" w:cs="Sylfaen"/>
          <w:bCs/>
          <w:i/>
          <w:iCs/>
          <w:lang w:val="hy-AM"/>
        </w:rPr>
        <w:t>հայտված իրավական դիրքորոշումները</w:t>
      </w:r>
      <w:r w:rsidRPr="00676D7D">
        <w:rPr>
          <w:rFonts w:ascii="GHEA Grapalat" w:hAnsi="GHEA Grapalat" w:cs="Sylfaen"/>
          <w:bCs/>
          <w:i/>
          <w:iCs/>
          <w:lang w:val="hy-AM"/>
        </w:rPr>
        <w:t>։</w:t>
      </w:r>
    </w:p>
    <w:p w14:paraId="443C1DEF" w14:textId="77777777" w:rsidR="00AC3DBD" w:rsidRPr="00676D7D" w:rsidRDefault="00AC3DBD" w:rsidP="00350CB2">
      <w:pPr>
        <w:tabs>
          <w:tab w:val="left" w:pos="567"/>
          <w:tab w:val="left" w:pos="851"/>
        </w:tabs>
        <w:spacing w:line="276" w:lineRule="auto"/>
        <w:ind w:left="-426" w:right="-613" w:firstLine="568"/>
        <w:jc w:val="both"/>
        <w:rPr>
          <w:rFonts w:ascii="GHEA Grapalat" w:hAnsi="GHEA Grapalat" w:cs="Sylfaen"/>
          <w:bCs/>
          <w:i/>
          <w:iCs/>
          <w:lang w:val="hy-AM"/>
        </w:rPr>
      </w:pPr>
    </w:p>
    <w:p w14:paraId="40ECEF52" w14:textId="1BECC6CE" w:rsidR="00350CB2"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w:t>
      </w:r>
      <w:r w:rsidR="00A54767">
        <w:rPr>
          <w:rFonts w:ascii="GHEA Grapalat" w:hAnsi="GHEA Grapalat"/>
          <w:shd w:val="clear" w:color="auto" w:fill="FFFFFF"/>
          <w:lang w:val="hy-AM"/>
        </w:rPr>
        <w:t>Վ</w:t>
      </w:r>
      <w:r w:rsidRPr="00676D7D">
        <w:rPr>
          <w:rFonts w:ascii="GHEA Grapalat" w:hAnsi="GHEA Grapalat"/>
          <w:shd w:val="clear" w:color="auto" w:fill="FFFFFF"/>
          <w:lang w:val="hy-AM"/>
        </w:rPr>
        <w:t>արչական իրավախախտում» հասկացության բովանդակությունը</w:t>
      </w:r>
      <w:r w:rsidR="00A54767">
        <w:rPr>
          <w:rFonts w:ascii="GHEA Grapalat" w:hAnsi="GHEA Grapalat"/>
          <w:shd w:val="clear" w:color="auto" w:fill="FFFFFF"/>
          <w:lang w:val="hy-AM"/>
        </w:rPr>
        <w:t xml:space="preserve"> բացահայտված է </w:t>
      </w:r>
      <w:r w:rsidRPr="00676D7D">
        <w:rPr>
          <w:rFonts w:ascii="GHEA Grapalat" w:hAnsi="GHEA Grapalat"/>
          <w:shd w:val="clear" w:color="auto" w:fill="FFFFFF"/>
          <w:lang w:val="hy-AM"/>
        </w:rPr>
        <w:t xml:space="preserve"> Վարչական իրավախախտումների վերաբերյալ ՀՀ օրենսգրքի 9-րդ հոդվածո</w:t>
      </w:r>
      <w:r w:rsidR="00A54767">
        <w:rPr>
          <w:rFonts w:ascii="GHEA Grapalat" w:hAnsi="GHEA Grapalat"/>
          <w:shd w:val="clear" w:color="auto" w:fill="FFFFFF"/>
          <w:lang w:val="hy-AM"/>
        </w:rPr>
        <w:t>ւմ, ըստ որի՝</w:t>
      </w:r>
      <w:r w:rsidRPr="00676D7D">
        <w:rPr>
          <w:rFonts w:ascii="GHEA Grapalat" w:hAnsi="GHEA Grapalat"/>
          <w:shd w:val="clear" w:color="auto" w:fill="FFFFFF"/>
          <w:lang w:val="hy-AM"/>
        </w:rPr>
        <w:t xml:space="preserve"> վարչական իրավախախտում (զանցանք) է համարվում պետական կամ հասարակական կարգի, պետության անվտանգության ապահովման, (</w:t>
      </w:r>
      <w:r w:rsidRPr="00676D7D">
        <w:rPr>
          <w:rFonts w:ascii="GHEA Grapalat" w:hAnsi="GHEA Grapalat"/>
          <w:bCs/>
          <w:lang w:val="hy-AM"/>
        </w:rPr>
        <w:t>...</w:t>
      </w:r>
      <w:r w:rsidRPr="00676D7D">
        <w:rPr>
          <w:rFonts w:ascii="GHEA Grapalat" w:hAnsi="GHEA Grapalat"/>
          <w:shd w:val="clear" w:color="auto" w:fill="FFFFFF"/>
          <w:lang w:val="hy-AM"/>
        </w:rPr>
        <w:t>) քաղաքացիների իրավունքների և ազատությունների, կառավարման սահմանված կարգի դեմ ոտնձգվող հակաիրավական, մեղավոր (դիտավորյալ կամ անզգույշ) այնպիսի գործողությունը կամ անգործությունը, որի համար օրենսդրությամբ նախատեսված է վարչական պատասխանատվություն:</w:t>
      </w:r>
    </w:p>
    <w:p w14:paraId="02D9285A" w14:textId="39941FE8" w:rsidR="00676D7D" w:rsidRPr="00676D7D" w:rsidRDefault="00A54767" w:rsidP="00676D7D">
      <w:pPr>
        <w:spacing w:line="276" w:lineRule="auto"/>
        <w:ind w:left="-426" w:right="-613" w:firstLine="568"/>
        <w:jc w:val="both"/>
        <w:rPr>
          <w:rFonts w:ascii="GHEA Grapalat" w:hAnsi="GHEA Grapalat"/>
          <w:shd w:val="clear" w:color="auto" w:fill="FFFFFF"/>
          <w:lang w:val="hy-AM"/>
        </w:rPr>
      </w:pPr>
      <w:r>
        <w:rPr>
          <w:rFonts w:ascii="GHEA Grapalat" w:hAnsi="GHEA Grapalat"/>
          <w:shd w:val="clear" w:color="auto" w:fill="FFFFFF"/>
          <w:lang w:val="hy-AM"/>
        </w:rPr>
        <w:t xml:space="preserve">Նշված </w:t>
      </w:r>
      <w:r w:rsidR="00350CB2" w:rsidRPr="00676D7D">
        <w:rPr>
          <w:rFonts w:ascii="GHEA Grapalat" w:hAnsi="GHEA Grapalat"/>
          <w:shd w:val="clear" w:color="auto" w:fill="FFFFFF"/>
          <w:lang w:val="hy-AM"/>
        </w:rPr>
        <w:t>նորմում ամրագրվել է այն հատկանիշների ամբողջությունը, որոնց առկայության դեպքում արարքը կարող է որակվել որպես զանցանք: Ըստ այդմ՝ վարչական իրավախախտման (</w:t>
      </w:r>
      <w:r w:rsidR="00350CB2" w:rsidRPr="00676D7D">
        <w:rPr>
          <w:rFonts w:ascii="GHEA Grapalat" w:hAnsi="GHEA Grapalat"/>
          <w:bCs/>
          <w:lang w:val="hy-AM"/>
        </w:rPr>
        <w:t>զանցանքի</w:t>
      </w:r>
      <w:r w:rsidR="00350CB2" w:rsidRPr="00676D7D">
        <w:rPr>
          <w:rFonts w:ascii="GHEA Grapalat" w:hAnsi="GHEA Grapalat"/>
          <w:shd w:val="clear" w:color="auto" w:fill="FFFFFF"/>
          <w:lang w:val="hy-AM"/>
        </w:rPr>
        <w:t>) հատկանիշներն են օբյեկտը, օբյեկտիվ կողմը, սուբյեկտը և սուբյեկտիվ կողմը:</w:t>
      </w:r>
    </w:p>
    <w:p w14:paraId="7C6E2F0F" w14:textId="1FB67708" w:rsidR="00676D7D" w:rsidRPr="00676D7D" w:rsidRDefault="00A54767" w:rsidP="00676D7D">
      <w:pPr>
        <w:spacing w:line="276" w:lineRule="auto"/>
        <w:ind w:left="-426" w:right="-613" w:firstLine="568"/>
        <w:jc w:val="both"/>
        <w:rPr>
          <w:rFonts w:ascii="GHEA Grapalat" w:hAnsi="GHEA Grapalat"/>
          <w:shd w:val="clear" w:color="auto" w:fill="FFFFFF"/>
          <w:lang w:val="hy-AM"/>
        </w:rPr>
      </w:pPr>
      <w:r>
        <w:rPr>
          <w:rFonts w:ascii="GHEA Grapalat" w:hAnsi="GHEA Grapalat"/>
          <w:shd w:val="clear" w:color="auto" w:fill="FFFFFF"/>
          <w:lang w:val="hy-AM"/>
        </w:rPr>
        <w:t xml:space="preserve">Անդրադառնալով </w:t>
      </w:r>
      <w:r w:rsidR="00350CB2" w:rsidRPr="00676D7D">
        <w:rPr>
          <w:rFonts w:ascii="GHEA Grapalat" w:hAnsi="GHEA Grapalat"/>
          <w:shd w:val="clear" w:color="auto" w:fill="FFFFFF"/>
          <w:lang w:val="hy-AM"/>
        </w:rPr>
        <w:t>զանցանքի սուբյեկտին</w:t>
      </w:r>
      <w:r>
        <w:rPr>
          <w:rFonts w:ascii="GHEA Grapalat" w:hAnsi="GHEA Grapalat"/>
          <w:shd w:val="clear" w:color="auto" w:fill="FFFFFF"/>
          <w:lang w:val="hy-AM"/>
        </w:rPr>
        <w:t xml:space="preserve">՝ ՀՀ վճռաբեկ </w:t>
      </w:r>
      <w:r w:rsidR="00350CB2" w:rsidRPr="00676D7D">
        <w:rPr>
          <w:rFonts w:ascii="GHEA Grapalat" w:hAnsi="GHEA Grapalat"/>
          <w:shd w:val="clear" w:color="auto" w:fill="FFFFFF"/>
          <w:lang w:val="hy-AM"/>
        </w:rPr>
        <w:t>դատարան</w:t>
      </w:r>
      <w:r>
        <w:rPr>
          <w:rFonts w:ascii="GHEA Grapalat" w:hAnsi="GHEA Grapalat"/>
          <w:shd w:val="clear" w:color="auto" w:fill="FFFFFF"/>
          <w:lang w:val="hy-AM"/>
        </w:rPr>
        <w:t>ն արձանագրել է, որ</w:t>
      </w:r>
      <w:r w:rsidR="00350CB2" w:rsidRPr="00676D7D">
        <w:rPr>
          <w:rFonts w:ascii="GHEA Grapalat" w:hAnsi="GHEA Grapalat"/>
          <w:shd w:val="clear" w:color="auto" w:fill="FFFFFF"/>
          <w:lang w:val="hy-AM"/>
        </w:rPr>
        <w:t xml:space="preserve"> զանցանքի սուբյեկտն այն անձն է, ով կատարել է հակաօրինական այնպիսի արարք, որը նկարագրված է Վարչական իրավախախտումների վերաբերյալ ՀՀ օրենսգրքում կամ այլ օրենքներում: Ընդ որում՝ Վարչական իրավախախտումների վերաբերյալ ՀՀ օրենսգրքում սահմանված է այն անձանց շրջանակը, ովքեր Վարչական իրավախախտումների վերաբերյալ ՀՀ օրենսգրքում նկարագրված հակաօրինական արարք կատարելու համար ենթակա են վարչական պատասխանատվության։</w:t>
      </w:r>
    </w:p>
    <w:p w14:paraId="65B6F100"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Այսպես</w:t>
      </w:r>
      <w:r w:rsidRPr="00676D7D">
        <w:rPr>
          <w:rFonts w:ascii="GHEA Grapalat" w:hAnsi="GHEA Grapalat"/>
          <w:bCs/>
          <w:lang w:val="hy-AM"/>
        </w:rPr>
        <w:t xml:space="preserve">. </w:t>
      </w:r>
      <w:r w:rsidRPr="00676D7D">
        <w:rPr>
          <w:rFonts w:ascii="GHEA Grapalat" w:hAnsi="GHEA Grapalat"/>
          <w:lang w:val="hy-AM"/>
        </w:rPr>
        <w:t>Վարչական իրավախախտումների վերաբերյալ ՀՀ օրենսգրքի 12-րդ հոդվածի համաձայն՝ վարչական պատասխանատվության ենթակա են այն անձինք, որոնց տասնվեց տարին լրացել է մինչև վարչական իրավախախտում կատարելու պահը:</w:t>
      </w:r>
    </w:p>
    <w:p w14:paraId="1ED04330"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lang w:val="hy-AM"/>
        </w:rPr>
        <w:t xml:space="preserve">Վարչական իրավախախտումների վերաբերյալ ՀՀ օրենսգրքի 14-րդ հոդվածի համաձայն՝ </w:t>
      </w:r>
      <w:r w:rsidRPr="00676D7D">
        <w:rPr>
          <w:rFonts w:ascii="Calibri" w:hAnsi="Calibri" w:cs="Calibri"/>
          <w:lang w:val="hy-AM"/>
        </w:rPr>
        <w:t> </w:t>
      </w:r>
      <w:r w:rsidRPr="00676D7D">
        <w:rPr>
          <w:rFonts w:ascii="GHEA Grapalat" w:hAnsi="GHEA Grapalat" w:cs="Calibri"/>
          <w:lang w:val="hy-AM"/>
        </w:rPr>
        <w:t>պ</w:t>
      </w:r>
      <w:r w:rsidRPr="00676D7D">
        <w:rPr>
          <w:rFonts w:ascii="GHEA Grapalat" w:hAnsi="GHEA Grapalat"/>
          <w:lang w:val="hy-AM"/>
        </w:rPr>
        <w:t>աշտոնատար անձինք ենթակա են վարչական պատասխանատվության այնպիսի վարչական իրավախախտումների համար, որոնք կապված են պետության անվտանգության ապահովման, կառավարման կարգի, պետական ու հասարակական կարգի, բնության, բնակչության առողջության պահպանության ոլորտում սահմանված կանոնները և մյուս այն կանոնները չպահպանելու հետ, որոնց կատարման ապահովումը մտնում է նրանց պաշտոնեական պարտականությունների մեջ:</w:t>
      </w:r>
    </w:p>
    <w:p w14:paraId="53D36B0E"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 xml:space="preserve">Վերոգրյալ իրավակարգավորումից հետևում է, որ </w:t>
      </w:r>
      <w:r w:rsidRPr="00676D7D">
        <w:rPr>
          <w:rFonts w:ascii="GHEA Grapalat" w:hAnsi="GHEA Grapalat"/>
          <w:lang w:val="hy-AM"/>
        </w:rPr>
        <w:t xml:space="preserve">վարչական զանցանքի սուբյեկտը ֆիզիկական կամ պաշտոնատար անձն է։ </w:t>
      </w:r>
    </w:p>
    <w:p w14:paraId="7DB4932B" w14:textId="6FB526B9" w:rsidR="00676D7D" w:rsidRPr="00676D7D" w:rsidRDefault="00A54767" w:rsidP="00676D7D">
      <w:pPr>
        <w:spacing w:line="276" w:lineRule="auto"/>
        <w:ind w:left="-426" w:right="-613" w:firstLine="568"/>
        <w:jc w:val="both"/>
        <w:rPr>
          <w:rFonts w:ascii="GHEA Grapalat" w:hAnsi="GHEA Grapalat"/>
          <w:shd w:val="clear" w:color="auto" w:fill="FFFFFF"/>
          <w:lang w:val="hy-AM"/>
        </w:rPr>
      </w:pPr>
      <w:r>
        <w:rPr>
          <w:rFonts w:ascii="GHEA Grapalat" w:hAnsi="GHEA Grapalat"/>
          <w:lang w:val="hy-AM"/>
        </w:rPr>
        <w:t>ՀՀ վ</w:t>
      </w:r>
      <w:r w:rsidR="00350CB2" w:rsidRPr="00676D7D">
        <w:rPr>
          <w:rFonts w:ascii="GHEA Grapalat" w:hAnsi="GHEA Grapalat"/>
          <w:lang w:val="hy-AM"/>
        </w:rPr>
        <w:t>ճռաբեկ դատարանն արձանագր</w:t>
      </w:r>
      <w:r>
        <w:rPr>
          <w:rFonts w:ascii="GHEA Grapalat" w:hAnsi="GHEA Grapalat"/>
          <w:lang w:val="hy-AM"/>
        </w:rPr>
        <w:t>ել</w:t>
      </w:r>
      <w:r w:rsidR="00350CB2" w:rsidRPr="00676D7D">
        <w:rPr>
          <w:rFonts w:ascii="GHEA Grapalat" w:hAnsi="GHEA Grapalat"/>
          <w:lang w:val="hy-AM"/>
        </w:rPr>
        <w:t xml:space="preserve"> է, որ </w:t>
      </w:r>
      <w:r w:rsidR="00350CB2" w:rsidRPr="00676D7D">
        <w:rPr>
          <w:rFonts w:ascii="GHEA Grapalat" w:hAnsi="GHEA Grapalat"/>
          <w:shd w:val="clear" w:color="auto" w:fill="FFFFFF"/>
          <w:lang w:val="hy-AM"/>
        </w:rPr>
        <w:t>Վարչական իրավախախտումների վերաբերյալ ՀՀ օրենսգրքի հատուկ մասում ներառված հոդվածներում նկարագրված վարչական իրավախախտումներից յուրաքանչյուր դեպքի համար օրենսդիրն առանձնացրել է զանցանքի կոնկրետ սուբյեկտին, որի նկատմամբ կարող է նույն հոդվածների սանկցիայի շրջանակներում կիրառվել վարչական պատասխանատվություն։</w:t>
      </w:r>
    </w:p>
    <w:p w14:paraId="785C1F51"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lastRenderedPageBreak/>
        <w:t xml:space="preserve">Վարչական իրավախախտումների վերաբերյալ ՀՀ օրենսգրքի մի շարք հոդվածներ միաժամանակ նախատեսում են մեկից ավելի սանկցիաներ՝ մի դեպքում ֆիզիկական, մյուս դեպքում՝ իրավաբանական և պաշտոնատար անձանց, իսկ երրորդ դեպքում անհատ ձեռնարկատերի համար: </w:t>
      </w:r>
    </w:p>
    <w:p w14:paraId="35644B74" w14:textId="3C6EC60A" w:rsidR="00676D7D" w:rsidRPr="00676D7D" w:rsidRDefault="00F10C34" w:rsidP="00676D7D">
      <w:pPr>
        <w:spacing w:line="276" w:lineRule="auto"/>
        <w:ind w:left="-426" w:right="-613" w:firstLine="568"/>
        <w:jc w:val="both"/>
        <w:rPr>
          <w:rFonts w:ascii="GHEA Grapalat" w:hAnsi="GHEA Grapalat"/>
          <w:shd w:val="clear" w:color="auto" w:fill="FFFFFF"/>
          <w:lang w:val="hy-AM"/>
        </w:rPr>
      </w:pPr>
      <w:r>
        <w:rPr>
          <w:rFonts w:ascii="GHEA Grapalat" w:hAnsi="GHEA Grapalat"/>
          <w:shd w:val="clear" w:color="auto" w:fill="FFFFFF"/>
          <w:lang w:val="hy-AM"/>
        </w:rPr>
        <w:t xml:space="preserve">ՀՀ </w:t>
      </w:r>
      <w:r w:rsidR="00EC0D3F">
        <w:rPr>
          <w:rFonts w:ascii="GHEA Grapalat" w:hAnsi="GHEA Grapalat"/>
          <w:shd w:val="clear" w:color="auto" w:fill="FFFFFF"/>
          <w:lang w:val="hy-AM"/>
        </w:rPr>
        <w:t>վ</w:t>
      </w:r>
      <w:r w:rsidR="00350CB2" w:rsidRPr="00676D7D">
        <w:rPr>
          <w:rFonts w:ascii="GHEA Grapalat" w:hAnsi="GHEA Grapalat"/>
          <w:shd w:val="clear" w:color="auto" w:fill="FFFFFF"/>
          <w:lang w:val="hy-AM"/>
        </w:rPr>
        <w:t>ճռաբեկ դատարանն արձանագր</w:t>
      </w:r>
      <w:r w:rsidR="00A54767">
        <w:rPr>
          <w:rFonts w:ascii="GHEA Grapalat" w:hAnsi="GHEA Grapalat"/>
          <w:shd w:val="clear" w:color="auto" w:fill="FFFFFF"/>
          <w:lang w:val="hy-AM"/>
        </w:rPr>
        <w:t>ել</w:t>
      </w:r>
      <w:r w:rsidR="00350CB2" w:rsidRPr="00676D7D">
        <w:rPr>
          <w:rFonts w:ascii="GHEA Grapalat" w:hAnsi="GHEA Grapalat"/>
          <w:shd w:val="clear" w:color="auto" w:fill="FFFFFF"/>
          <w:lang w:val="hy-AM"/>
        </w:rPr>
        <w:t xml:space="preserve"> է, որ </w:t>
      </w:r>
      <w:r w:rsidR="00350CB2" w:rsidRPr="00676D7D">
        <w:rPr>
          <w:rFonts w:ascii="GHEA Grapalat" w:hAnsi="GHEA Grapalat"/>
          <w:lang w:val="hy-AM"/>
        </w:rPr>
        <w:t xml:space="preserve">վարչական զանցանքի օբյեկտիվ կողմի՝ զանցանքի բովանդակությամբ, և վարչական զանցանքի սուբյեկտիվ կողմի՝ արարքի և դրա հետևանքների նկատմամբ անձի հոգեբանական վերաբերմունքով են մեծապես պայմանավորված նաև զանցանքի համար պատասխանատվություն կիրառելու առանձնահատկությունները։ </w:t>
      </w:r>
    </w:p>
    <w:p w14:paraId="45622FAC"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lang w:val="hy-AM"/>
        </w:rPr>
        <w:t xml:space="preserve">Մասնավորապես, Վարչական իրավախախտումների վերաբերյալ ՀՀ օրենսգրքով նախատեսված մի շարք զանցանքների բովանդակությունը ներառում է ձեռնարկատիրական գործունեություն իրականացնելիս </w:t>
      </w:r>
      <w:r w:rsidRPr="00676D7D">
        <w:rPr>
          <w:rFonts w:ascii="GHEA Grapalat" w:hAnsi="GHEA Grapalat"/>
          <w:shd w:val="clear" w:color="auto" w:fill="FFFFFF"/>
          <w:lang w:val="hy-AM"/>
        </w:rPr>
        <w:t xml:space="preserve">օրենքով կամ ենթաօրենսդրական նորմատիվ իրավական ակտերով սահմանված այնպիսի պարտականությունների չկատարումը կամ ոչ պատշաճ կատարումը, որոնց պատշաճ կատարման ապահովման պարտականությունը դրված է </w:t>
      </w:r>
      <w:r w:rsidRPr="00676D7D">
        <w:rPr>
          <w:rFonts w:ascii="GHEA Grapalat" w:hAnsi="GHEA Grapalat"/>
          <w:lang w:val="hy-AM"/>
        </w:rPr>
        <w:t xml:space="preserve">ձեռնարկատիրական գործունեություն իրականացնող սուբյեկտի վրա։ Ընդ որում՝ եթե ձեռնարկատիրական գործունեություն իրականացնող սուբյեկտն իրավաբանական անձն է, ապա այդ պարտականությունների </w:t>
      </w:r>
      <w:r w:rsidRPr="00676D7D">
        <w:rPr>
          <w:rFonts w:ascii="GHEA Grapalat" w:hAnsi="GHEA Grapalat"/>
          <w:shd w:val="clear" w:color="auto" w:fill="FFFFFF"/>
          <w:lang w:val="hy-AM"/>
        </w:rPr>
        <w:t>կատարման ապահովումը մտնում է տվյալ իրավաբանական անձի ղեկավարի պաշտոնեական պարտականությունների մեջ:</w:t>
      </w:r>
    </w:p>
    <w:p w14:paraId="1775A718"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eastAsia="Times New Roman" w:hAnsi="GHEA Grapalat" w:cs="Sylfaen"/>
          <w:lang w:val="hy-AM" w:eastAsia="ru-RU"/>
        </w:rPr>
        <w:t xml:space="preserve">Վարչական իրավախախտումների վերաբերյալ ՀՀ </w:t>
      </w:r>
      <w:r w:rsidRPr="00676D7D">
        <w:rPr>
          <w:rFonts w:ascii="GHEA Grapalat" w:hAnsi="GHEA Grapalat"/>
          <w:shd w:val="clear" w:color="auto" w:fill="FFFFFF"/>
          <w:lang w:val="hy-AM"/>
        </w:rPr>
        <w:t>օրենսգրքի՝ իրավահարաբերության ծագման պահին գործող խմբագրությամբ</w:t>
      </w:r>
      <w:r w:rsidRPr="00676D7D">
        <w:rPr>
          <w:rFonts w:ascii="GHEA Grapalat" w:eastAsia="Times New Roman" w:hAnsi="GHEA Grapalat" w:cs="Sylfaen"/>
          <w:lang w:val="hy-AM" w:eastAsia="ru-RU"/>
        </w:rPr>
        <w:t xml:space="preserve"> 112.8-րդ հոդվածի համաձայն՝ օ</w:t>
      </w:r>
      <w:r w:rsidRPr="00676D7D">
        <w:rPr>
          <w:rFonts w:ascii="GHEA Grapalat" w:hAnsi="GHEA Grapalat" w:cs="Sylfaen"/>
          <w:lang w:val="hy-AM"/>
        </w:rPr>
        <w:t xml:space="preserve">րենսդրության պահանջների խախտմամբ 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r w:rsidRPr="00676D7D">
        <w:rPr>
          <w:rFonts w:ascii="GHEA Grapalat" w:eastAsia="Times New Roman" w:hAnsi="GHEA Grapalat" w:cs="Sylfaen"/>
          <w:lang w:val="hy-AM" w:eastAsia="ru-RU"/>
        </w:rPr>
        <w:t xml:space="preserve">առաջացնում է տուգանքի նշանակում </w:t>
      </w:r>
      <w:r w:rsidRPr="00676D7D">
        <w:rPr>
          <w:rFonts w:ascii="GHEA Grapalat" w:eastAsia="Times New Roman" w:hAnsi="GHEA Grapalat" w:cs="Sylfaen"/>
          <w:b/>
          <w:bCs/>
          <w:lang w:val="hy-AM" w:eastAsia="ru-RU"/>
        </w:rPr>
        <w:t>ֆիզիկական անձանց նկատմամբ</w:t>
      </w:r>
      <w:r w:rsidRPr="00676D7D">
        <w:rPr>
          <w:rFonts w:ascii="GHEA Grapalat" w:eastAsia="Times New Roman" w:hAnsi="GHEA Grapalat" w:cs="Sylfaen"/>
          <w:lang w:val="hy-AM" w:eastAsia="ru-RU"/>
        </w:rPr>
        <w:t xml:space="preserve">՝ սահմանված նվազագույն աշխատավարձի քսանապատիկի չափով, </w:t>
      </w:r>
      <w:r w:rsidRPr="00676D7D">
        <w:rPr>
          <w:rFonts w:ascii="GHEA Grapalat" w:eastAsia="Times New Roman" w:hAnsi="GHEA Grapalat" w:cs="Sylfaen"/>
          <w:b/>
          <w:bCs/>
          <w:lang w:val="hy-AM" w:eastAsia="ru-RU"/>
        </w:rPr>
        <w:t>պաշտոնատար անձանց նկատմամբ</w:t>
      </w:r>
      <w:r w:rsidRPr="00676D7D">
        <w:rPr>
          <w:rFonts w:ascii="GHEA Grapalat" w:eastAsia="Times New Roman" w:hAnsi="GHEA Grapalat" w:cs="Sylfaen"/>
          <w:lang w:val="hy-AM" w:eastAsia="ru-RU"/>
        </w:rPr>
        <w:t>` սահմանված նվազագույն աշխատավարձի հարյուրապատիկի չափով:</w:t>
      </w:r>
    </w:p>
    <w:p w14:paraId="35DCA133" w14:textId="7F3A7FF9" w:rsidR="00676D7D" w:rsidRPr="00676D7D" w:rsidRDefault="003250C8" w:rsidP="00676D7D">
      <w:pPr>
        <w:spacing w:line="276" w:lineRule="auto"/>
        <w:ind w:left="-426" w:right="-613" w:firstLine="568"/>
        <w:jc w:val="both"/>
        <w:rPr>
          <w:rFonts w:ascii="GHEA Grapalat" w:eastAsia="Times New Roman" w:hAnsi="GHEA Grapalat" w:cs="Sylfaen"/>
          <w:lang w:val="hy-AM" w:eastAsia="ru-RU"/>
        </w:rPr>
      </w:pPr>
      <w:r>
        <w:rPr>
          <w:rFonts w:ascii="GHEA Grapalat" w:hAnsi="GHEA Grapalat"/>
          <w:iCs/>
          <w:lang w:val="hy-AM"/>
        </w:rPr>
        <w:t>Հստակեցնելով նշված</w:t>
      </w:r>
      <w:r w:rsidR="00350CB2" w:rsidRPr="00676D7D">
        <w:rPr>
          <w:rFonts w:ascii="GHEA Grapalat" w:hAnsi="GHEA Grapalat"/>
          <w:iCs/>
          <w:lang w:val="hy-AM"/>
        </w:rPr>
        <w:t xml:space="preserve"> զանցակազմի սուբյեկտին</w:t>
      </w:r>
      <w:r>
        <w:rPr>
          <w:rFonts w:ascii="GHEA Grapalat" w:hAnsi="GHEA Grapalat"/>
          <w:iCs/>
          <w:lang w:val="hy-AM"/>
        </w:rPr>
        <w:t>՝ ՀՀ վճռաբեկ դատարանն արձանագրել է</w:t>
      </w:r>
      <w:r w:rsidR="00350CB2" w:rsidRPr="00676D7D">
        <w:rPr>
          <w:rFonts w:ascii="GHEA Grapalat" w:hAnsi="GHEA Grapalat"/>
          <w:iCs/>
          <w:lang w:val="hy-AM"/>
        </w:rPr>
        <w:t>. Վարչական</w:t>
      </w:r>
      <w:r w:rsidR="00350CB2" w:rsidRPr="00676D7D">
        <w:rPr>
          <w:rFonts w:ascii="GHEA Grapalat" w:hAnsi="GHEA Grapalat"/>
          <w:iCs/>
          <w:lang w:val="de-DE"/>
        </w:rPr>
        <w:t xml:space="preserve"> </w:t>
      </w:r>
      <w:r w:rsidR="00350CB2" w:rsidRPr="00676D7D">
        <w:rPr>
          <w:rFonts w:ascii="GHEA Grapalat" w:hAnsi="GHEA Grapalat"/>
          <w:iCs/>
          <w:lang w:val="hy-AM"/>
        </w:rPr>
        <w:t>իրավախախտումների</w:t>
      </w:r>
      <w:r w:rsidR="00350CB2" w:rsidRPr="00676D7D">
        <w:rPr>
          <w:rFonts w:ascii="GHEA Grapalat" w:hAnsi="GHEA Grapalat"/>
          <w:iCs/>
          <w:lang w:val="de-DE"/>
        </w:rPr>
        <w:t xml:space="preserve"> </w:t>
      </w:r>
      <w:r w:rsidR="00350CB2" w:rsidRPr="00676D7D">
        <w:rPr>
          <w:rFonts w:ascii="GHEA Grapalat" w:hAnsi="GHEA Grapalat"/>
          <w:iCs/>
          <w:lang w:val="hy-AM"/>
        </w:rPr>
        <w:t>վերաբերյալ</w:t>
      </w:r>
      <w:r w:rsidR="00350CB2" w:rsidRPr="00676D7D">
        <w:rPr>
          <w:rFonts w:ascii="GHEA Grapalat" w:hAnsi="GHEA Grapalat"/>
          <w:iCs/>
          <w:lang w:val="de-DE"/>
        </w:rPr>
        <w:t xml:space="preserve"> </w:t>
      </w:r>
      <w:r w:rsidR="00350CB2" w:rsidRPr="00676D7D">
        <w:rPr>
          <w:rFonts w:ascii="GHEA Grapalat" w:hAnsi="GHEA Grapalat"/>
          <w:iCs/>
          <w:lang w:val="hy-AM"/>
        </w:rPr>
        <w:t>ՀՀ</w:t>
      </w:r>
      <w:r w:rsidR="00350CB2" w:rsidRPr="00676D7D">
        <w:rPr>
          <w:rFonts w:ascii="GHEA Grapalat" w:hAnsi="GHEA Grapalat"/>
          <w:iCs/>
          <w:lang w:val="de-DE"/>
        </w:rPr>
        <w:t xml:space="preserve"> </w:t>
      </w:r>
      <w:r w:rsidR="00350CB2" w:rsidRPr="00676D7D">
        <w:rPr>
          <w:rFonts w:ascii="GHEA Grapalat" w:hAnsi="GHEA Grapalat"/>
          <w:shd w:val="clear" w:color="auto" w:fill="FFFFFF"/>
          <w:lang w:val="hy-AM"/>
        </w:rPr>
        <w:t>օրենսգրքի՝ իրավահարաբերության ծագման պահին գործող խմբագրությամբ</w:t>
      </w:r>
      <w:r w:rsidR="00350CB2" w:rsidRPr="00676D7D">
        <w:rPr>
          <w:rFonts w:ascii="GHEA Grapalat" w:hAnsi="GHEA Grapalat"/>
          <w:iCs/>
          <w:lang w:val="de-DE"/>
        </w:rPr>
        <w:t xml:space="preserve"> </w:t>
      </w:r>
      <w:r w:rsidR="00350CB2" w:rsidRPr="00676D7D">
        <w:rPr>
          <w:rFonts w:ascii="GHEA Grapalat" w:eastAsia="Times New Roman" w:hAnsi="GHEA Grapalat" w:cs="Sylfaen"/>
          <w:lang w:val="hy-AM" w:eastAsia="ru-RU"/>
        </w:rPr>
        <w:t xml:space="preserve">112.8-րդ </w:t>
      </w:r>
      <w:r w:rsidR="00350CB2" w:rsidRPr="00676D7D">
        <w:rPr>
          <w:rFonts w:ascii="GHEA Grapalat" w:hAnsi="GHEA Grapalat"/>
          <w:iCs/>
          <w:lang w:val="hy-AM"/>
        </w:rPr>
        <w:t>հոդվածի</w:t>
      </w:r>
      <w:r w:rsidR="00350CB2" w:rsidRPr="00676D7D">
        <w:rPr>
          <w:rFonts w:ascii="GHEA Grapalat" w:hAnsi="GHEA Grapalat"/>
          <w:iCs/>
          <w:lang w:val="de-DE"/>
        </w:rPr>
        <w:t xml:space="preserve"> </w:t>
      </w:r>
      <w:r w:rsidR="00350CB2" w:rsidRPr="00676D7D">
        <w:rPr>
          <w:rFonts w:ascii="GHEA Grapalat" w:hAnsi="GHEA Grapalat"/>
          <w:iCs/>
          <w:lang w:val="hy-AM"/>
        </w:rPr>
        <w:t xml:space="preserve">իրավակարգավորումից հետևում է, որ նույն իրավանորմով նախատեսված իրավախախտման համար վարչական պատասխանատվության ենթակա սուբյեկտը կարող է լինել միայն </w:t>
      </w:r>
      <w:r w:rsidR="00350CB2" w:rsidRPr="00676D7D">
        <w:rPr>
          <w:rFonts w:ascii="GHEA Grapalat" w:hAnsi="GHEA Grapalat" w:cs="Sylfaen"/>
          <w:shd w:val="clear" w:color="auto" w:fill="FFFFFF"/>
          <w:lang w:val="de-DE"/>
        </w:rPr>
        <w:t>ֆիզիկական կամ պաշտոնատար անձ</w:t>
      </w:r>
      <w:r w:rsidR="00350CB2" w:rsidRPr="00676D7D">
        <w:rPr>
          <w:rFonts w:ascii="GHEA Grapalat" w:hAnsi="GHEA Grapalat" w:cs="Sylfaen"/>
          <w:shd w:val="clear" w:color="auto" w:fill="FFFFFF"/>
          <w:lang w:val="hy-AM"/>
        </w:rPr>
        <w:t xml:space="preserve">ը։ Միևնույն ժամանակ </w:t>
      </w:r>
      <w:r w:rsidR="00F50D0D">
        <w:rPr>
          <w:rFonts w:ascii="GHEA Grapalat" w:hAnsi="GHEA Grapalat" w:cs="Sylfaen"/>
          <w:shd w:val="clear" w:color="auto" w:fill="FFFFFF"/>
          <w:lang w:val="hy-AM"/>
        </w:rPr>
        <w:t>ՀՀ վ</w:t>
      </w:r>
      <w:r w:rsidR="00350CB2" w:rsidRPr="00676D7D">
        <w:rPr>
          <w:rFonts w:ascii="GHEA Grapalat" w:hAnsi="GHEA Grapalat" w:cs="Sylfaen"/>
          <w:shd w:val="clear" w:color="auto" w:fill="FFFFFF"/>
          <w:lang w:val="hy-AM"/>
        </w:rPr>
        <w:t>ճռաբեկ դատարան</w:t>
      </w:r>
      <w:r w:rsidR="00F50D0D">
        <w:rPr>
          <w:rFonts w:ascii="GHEA Grapalat" w:hAnsi="GHEA Grapalat" w:cs="Sylfaen"/>
          <w:shd w:val="clear" w:color="auto" w:fill="FFFFFF"/>
          <w:lang w:val="hy-AM"/>
        </w:rPr>
        <w:t xml:space="preserve">ն </w:t>
      </w:r>
      <w:r w:rsidR="00350CB2" w:rsidRPr="00676D7D">
        <w:rPr>
          <w:rFonts w:ascii="GHEA Grapalat" w:hAnsi="GHEA Grapalat" w:cs="Sylfaen"/>
          <w:shd w:val="clear" w:color="auto" w:fill="FFFFFF"/>
          <w:lang w:val="hy-AM"/>
        </w:rPr>
        <w:t>արձանագրել</w:t>
      </w:r>
      <w:r w:rsidR="00F50D0D">
        <w:rPr>
          <w:rFonts w:ascii="GHEA Grapalat" w:hAnsi="GHEA Grapalat" w:cs="Sylfaen"/>
          <w:shd w:val="clear" w:color="auto" w:fill="FFFFFF"/>
          <w:lang w:val="hy-AM"/>
        </w:rPr>
        <w:t xml:space="preserve"> է</w:t>
      </w:r>
      <w:r w:rsidR="00350CB2" w:rsidRPr="00676D7D">
        <w:rPr>
          <w:rFonts w:ascii="GHEA Grapalat" w:hAnsi="GHEA Grapalat" w:cs="Sylfaen"/>
          <w:shd w:val="clear" w:color="auto" w:fill="FFFFFF"/>
          <w:lang w:val="hy-AM"/>
        </w:rPr>
        <w:t xml:space="preserve">, որ թեև անհատ ձեռնարկատիրոջը, որպես </w:t>
      </w:r>
      <w:r w:rsidR="00350CB2" w:rsidRPr="00676D7D">
        <w:rPr>
          <w:rFonts w:ascii="GHEA Grapalat" w:hAnsi="GHEA Grapalat"/>
          <w:iCs/>
          <w:lang w:val="hy-AM"/>
        </w:rPr>
        <w:t>Վարչական</w:t>
      </w:r>
      <w:r w:rsidR="00350CB2" w:rsidRPr="00676D7D">
        <w:rPr>
          <w:rFonts w:ascii="GHEA Grapalat" w:hAnsi="GHEA Grapalat"/>
          <w:iCs/>
          <w:lang w:val="de-DE"/>
        </w:rPr>
        <w:t xml:space="preserve"> </w:t>
      </w:r>
      <w:r w:rsidR="00350CB2" w:rsidRPr="00676D7D">
        <w:rPr>
          <w:rFonts w:ascii="GHEA Grapalat" w:hAnsi="GHEA Grapalat"/>
          <w:iCs/>
          <w:lang w:val="hy-AM"/>
        </w:rPr>
        <w:t>իրավախախտումների</w:t>
      </w:r>
      <w:r w:rsidR="00350CB2" w:rsidRPr="00676D7D">
        <w:rPr>
          <w:rFonts w:ascii="GHEA Grapalat" w:hAnsi="GHEA Grapalat"/>
          <w:iCs/>
          <w:lang w:val="de-DE"/>
        </w:rPr>
        <w:t xml:space="preserve"> </w:t>
      </w:r>
      <w:r w:rsidR="00350CB2" w:rsidRPr="00676D7D">
        <w:rPr>
          <w:rFonts w:ascii="GHEA Grapalat" w:hAnsi="GHEA Grapalat"/>
          <w:iCs/>
          <w:lang w:val="hy-AM"/>
        </w:rPr>
        <w:t>վերաբերյալ</w:t>
      </w:r>
      <w:r w:rsidR="00350CB2" w:rsidRPr="00676D7D">
        <w:rPr>
          <w:rFonts w:ascii="GHEA Grapalat" w:hAnsi="GHEA Grapalat"/>
          <w:iCs/>
          <w:lang w:val="de-DE"/>
        </w:rPr>
        <w:t xml:space="preserve"> </w:t>
      </w:r>
      <w:r w:rsidR="00350CB2" w:rsidRPr="00676D7D">
        <w:rPr>
          <w:rFonts w:ascii="GHEA Grapalat" w:hAnsi="GHEA Grapalat"/>
          <w:iCs/>
          <w:lang w:val="hy-AM"/>
        </w:rPr>
        <w:t>ՀՀ</w:t>
      </w:r>
      <w:r w:rsidR="00350CB2" w:rsidRPr="00676D7D">
        <w:rPr>
          <w:rFonts w:ascii="GHEA Grapalat" w:hAnsi="GHEA Grapalat"/>
          <w:iCs/>
          <w:lang w:val="de-DE"/>
        </w:rPr>
        <w:t xml:space="preserve"> </w:t>
      </w:r>
      <w:r w:rsidR="00350CB2" w:rsidRPr="00676D7D">
        <w:rPr>
          <w:rFonts w:ascii="GHEA Grapalat" w:hAnsi="GHEA Grapalat"/>
          <w:shd w:val="clear" w:color="auto" w:fill="FFFFFF"/>
          <w:lang w:val="hy-AM"/>
        </w:rPr>
        <w:t>օրենսգրքի՝ իրավահարաբերության ծագման պահին գործող խմբագրությամբ</w:t>
      </w:r>
      <w:r w:rsidR="00350CB2" w:rsidRPr="00676D7D">
        <w:rPr>
          <w:rFonts w:ascii="GHEA Grapalat" w:hAnsi="GHEA Grapalat"/>
          <w:iCs/>
          <w:lang w:val="de-DE"/>
        </w:rPr>
        <w:t xml:space="preserve"> </w:t>
      </w:r>
      <w:r w:rsidR="00350CB2" w:rsidRPr="00676D7D">
        <w:rPr>
          <w:rFonts w:ascii="GHEA Grapalat" w:eastAsia="Times New Roman" w:hAnsi="GHEA Grapalat" w:cs="Sylfaen"/>
          <w:lang w:val="hy-AM" w:eastAsia="ru-RU"/>
        </w:rPr>
        <w:t xml:space="preserve">112.8-րդ </w:t>
      </w:r>
      <w:r w:rsidR="00350CB2" w:rsidRPr="00676D7D">
        <w:rPr>
          <w:rFonts w:ascii="GHEA Grapalat" w:hAnsi="GHEA Grapalat"/>
          <w:iCs/>
          <w:lang w:val="hy-AM"/>
        </w:rPr>
        <w:t>հոդվածի</w:t>
      </w:r>
      <w:r w:rsidR="00350CB2" w:rsidRPr="00676D7D">
        <w:rPr>
          <w:rFonts w:ascii="GHEA Grapalat" w:hAnsi="GHEA Grapalat" w:cs="Sylfaen"/>
          <w:shd w:val="clear" w:color="auto" w:fill="FFFFFF"/>
          <w:lang w:val="hy-AM"/>
        </w:rPr>
        <w:t xml:space="preserve"> դիսպոզիցիայում նկարագրված զանցանքի սուբյեկտ, օրենսդիրը չի դիտարկել, այդուհանդերձ որպես ձեռնարկատիրական գործունեություն </w:t>
      </w:r>
      <w:r w:rsidR="00350CB2" w:rsidRPr="00676D7D">
        <w:rPr>
          <w:rFonts w:ascii="GHEA Grapalat" w:hAnsi="GHEA Grapalat" w:cs="Sylfaen"/>
          <w:lang w:val="hy-AM"/>
        </w:rPr>
        <w:t xml:space="preserve">ոչ սպանդանոցային պայմաններում կենդանիների մորթից գոյացած մթերք կամ կենդանական ծագման հումք վերամշակելու (մշակելու), իրացնելու, վաճառելու, մատակարարելու կամ ներմուծելու </w:t>
      </w:r>
      <w:r w:rsidR="00350CB2" w:rsidRPr="00676D7D">
        <w:rPr>
          <w:rFonts w:ascii="GHEA Grapalat" w:eastAsia="Times New Roman" w:hAnsi="GHEA Grapalat" w:cs="Sylfaen"/>
          <w:lang w:val="hy-AM" w:eastAsia="ru-RU"/>
        </w:rPr>
        <w:t xml:space="preserve">դեպքում անհատ ձեռնարկատերը ևս </w:t>
      </w:r>
      <w:r w:rsidR="00350CB2" w:rsidRPr="00676D7D">
        <w:rPr>
          <w:rFonts w:ascii="GHEA Grapalat" w:hAnsi="GHEA Grapalat"/>
          <w:iCs/>
          <w:lang w:val="hy-AM"/>
        </w:rPr>
        <w:t>Վարչական</w:t>
      </w:r>
      <w:r w:rsidR="00350CB2" w:rsidRPr="00676D7D">
        <w:rPr>
          <w:rFonts w:ascii="GHEA Grapalat" w:hAnsi="GHEA Grapalat"/>
          <w:iCs/>
          <w:lang w:val="de-DE"/>
        </w:rPr>
        <w:t xml:space="preserve"> </w:t>
      </w:r>
      <w:r w:rsidR="00350CB2" w:rsidRPr="00676D7D">
        <w:rPr>
          <w:rFonts w:ascii="GHEA Grapalat" w:hAnsi="GHEA Grapalat"/>
          <w:iCs/>
          <w:lang w:val="hy-AM"/>
        </w:rPr>
        <w:t>իրավախախտումների</w:t>
      </w:r>
      <w:r w:rsidR="00350CB2" w:rsidRPr="00676D7D">
        <w:rPr>
          <w:rFonts w:ascii="GHEA Grapalat" w:hAnsi="GHEA Grapalat"/>
          <w:iCs/>
          <w:lang w:val="de-DE"/>
        </w:rPr>
        <w:t xml:space="preserve"> </w:t>
      </w:r>
      <w:r w:rsidR="00350CB2" w:rsidRPr="00676D7D">
        <w:rPr>
          <w:rFonts w:ascii="GHEA Grapalat" w:hAnsi="GHEA Grapalat"/>
          <w:iCs/>
          <w:lang w:val="hy-AM"/>
        </w:rPr>
        <w:t>վերաբերյալ</w:t>
      </w:r>
      <w:r w:rsidR="00350CB2" w:rsidRPr="00676D7D">
        <w:rPr>
          <w:rFonts w:ascii="GHEA Grapalat" w:hAnsi="GHEA Grapalat"/>
          <w:iCs/>
          <w:lang w:val="de-DE"/>
        </w:rPr>
        <w:t xml:space="preserve"> </w:t>
      </w:r>
      <w:r w:rsidR="00350CB2" w:rsidRPr="00676D7D">
        <w:rPr>
          <w:rFonts w:ascii="GHEA Grapalat" w:hAnsi="GHEA Grapalat"/>
          <w:iCs/>
          <w:lang w:val="hy-AM"/>
        </w:rPr>
        <w:t>ՀՀ</w:t>
      </w:r>
      <w:r w:rsidR="00350CB2" w:rsidRPr="00676D7D">
        <w:rPr>
          <w:rFonts w:ascii="GHEA Grapalat" w:hAnsi="GHEA Grapalat"/>
          <w:iCs/>
          <w:lang w:val="de-DE"/>
        </w:rPr>
        <w:t xml:space="preserve"> </w:t>
      </w:r>
      <w:r w:rsidR="00350CB2" w:rsidRPr="00676D7D">
        <w:rPr>
          <w:rFonts w:ascii="GHEA Grapalat" w:hAnsi="GHEA Grapalat"/>
          <w:shd w:val="clear" w:color="auto" w:fill="FFFFFF"/>
          <w:lang w:val="hy-AM"/>
        </w:rPr>
        <w:t xml:space="preserve">օրենսգրքի՝ իրավահարաբերության ծագման պահին </w:t>
      </w:r>
      <w:r w:rsidR="00350CB2" w:rsidRPr="00676D7D">
        <w:rPr>
          <w:rFonts w:ascii="GHEA Grapalat" w:hAnsi="GHEA Grapalat"/>
          <w:shd w:val="clear" w:color="auto" w:fill="FFFFFF"/>
          <w:lang w:val="hy-AM"/>
        </w:rPr>
        <w:lastRenderedPageBreak/>
        <w:t>գործող խմբագրությամբ</w:t>
      </w:r>
      <w:r w:rsidR="00350CB2" w:rsidRPr="00676D7D">
        <w:rPr>
          <w:rFonts w:ascii="GHEA Grapalat" w:eastAsia="Times New Roman" w:hAnsi="GHEA Grapalat" w:cs="Sylfaen"/>
          <w:lang w:val="hy-AM" w:eastAsia="ru-RU"/>
        </w:rPr>
        <w:t xml:space="preserve"> 112.8-րդ </w:t>
      </w:r>
      <w:r w:rsidR="00350CB2" w:rsidRPr="00676D7D">
        <w:rPr>
          <w:rFonts w:ascii="GHEA Grapalat" w:hAnsi="GHEA Grapalat"/>
          <w:iCs/>
          <w:lang w:val="hy-AM"/>
        </w:rPr>
        <w:t>հոդվածի</w:t>
      </w:r>
      <w:r w:rsidR="00350CB2" w:rsidRPr="00676D7D">
        <w:rPr>
          <w:rFonts w:ascii="GHEA Grapalat" w:hAnsi="GHEA Grapalat"/>
          <w:iCs/>
          <w:lang w:val="de-DE"/>
        </w:rPr>
        <w:t xml:space="preserve"> կիրառմամբ </w:t>
      </w:r>
      <w:r w:rsidR="00350CB2" w:rsidRPr="00676D7D">
        <w:rPr>
          <w:rFonts w:ascii="GHEA Grapalat" w:eastAsia="Times New Roman" w:hAnsi="GHEA Grapalat" w:cs="Sylfaen"/>
          <w:lang w:val="hy-AM" w:eastAsia="ru-RU"/>
        </w:rPr>
        <w:t>ենթակա է վարչական պատասխանատվության, որպիսի պարագայում, սակայն, անհրաժեշտություն է առաջանում որոշել կոնկրետ սանկցիան, որի շրջանակներում անհատ ձեռնարկատերը կարող է ենթարկվել վարչական պատասխանատվության։</w:t>
      </w:r>
    </w:p>
    <w:p w14:paraId="1022CD84"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lang w:val="hy-AM"/>
        </w:rPr>
        <w:t>Այսպես</w:t>
      </w:r>
      <w:r w:rsidRPr="00676D7D">
        <w:rPr>
          <w:rFonts w:ascii="GHEA Grapalat" w:eastAsia="Times New Roman" w:hAnsi="GHEA Grapalat" w:cs="Sylfaen"/>
          <w:lang w:val="hy-AM" w:eastAsia="ru-RU"/>
        </w:rPr>
        <w:t xml:space="preserve">. </w:t>
      </w:r>
    </w:p>
    <w:p w14:paraId="3A34BC4D"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lang w:val="hy-AM"/>
        </w:rPr>
        <w:t>ՀՀ Սահմանադրության 59-րդ հոդվածի 1-ին մասի համաձայն՝ յուրաքանչյուր ոք ունի տնտեսական, ներառյալ ձեռնարկատիրական գործունեությամբ զբաղվելու իրավունք: Այս իրավունքի իրականացման պայմանները և կարգը սահմանվում են օրենքով:</w:t>
      </w:r>
    </w:p>
    <w:p w14:paraId="0BD8FD5E"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ՀՀ քաղաքացիական օրենսգրքի 2-րդ հոդվածի համաձայն՝ ձեռնարկատիրական է համարվում անձի ինքնուրույն, իր ռիսկով իրականացվող գործունեությունը, որի հիմնական նպատակը գույք օգտագործելուց, ապրանքներ վաճառելուց, աշխատանքներ կատարելուց կամ ծառայություններ մատուցելուց շահույթ ստանալն է:</w:t>
      </w:r>
    </w:p>
    <w:p w14:paraId="1789C048"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ՀՀ քաղաքացիական օրենսգրքի 26-րդ հոդվածի 2-րդ կետի համաձայն՝ քաղաքացին, որպես անհատ ձեռնարկատեր հաշվառվելու պահից, իրավունք ունի, առանց իրավաբանական անձ կազմավորելու, զբաղվել ձեռնարկատիրական գործունեությամբ: (…)։</w:t>
      </w:r>
    </w:p>
    <w:p w14:paraId="438758F1"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Նույն հոդվածի 3-րդ կետի համաձայն՝ քաղաքացիների` առանց իրավաբանական անձ կազմավորելու իրականացվող ձեռնարկատիրական գործունեության նկատմամբ կիրառվում են նույն օրենսգրքով առևտրային կազմակերպություններ համարվող իրավաբանական անձանց գործունեությունը կարգավորող կանոնները, եթե այլ բան չի բխում օրենքից, այլ իրավական ակտերից կամ իրավահարաբերության էությունից։</w:t>
      </w:r>
    </w:p>
    <w:p w14:paraId="7B87E6A4"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ՀՀ քաղաքացիական օրենսգրքի 50-րդ հոդվածի 1-ին կետի համաձայն՝  իրավաբանական անձ է համարվում այն կազմակերպությունը, որը, որպես սեփականություն, ունի առանձնացված գույք և իր պարտավորությունների համար պատասխանատու է այդ գույքով, կարող է իր անունից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0A93A71D"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ՀՀ քաղաքացիական օրենսգրքի 51-րդ հոդվածի 1-ին կետի համաձայն՝ իրավաբանական անձինք կարող են լինել իրենց գործունեությամբ շահույթ ստանալու նպատակ հետապնդող (առևտրային) կամ շահույթ ստանալու նպատակ չհետապնդող և ստացված շահույթը մասնակիցների միջև չբաշխող (ոչ առևտրային) կազմակերպություններ:</w:t>
      </w:r>
    </w:p>
    <w:p w14:paraId="247AC8FC"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Նույն հոդվածի 2-րդ կետի համաձայն՝ առևտրային կազմակերպություն հանդիսացող իրավաբանական անձինք կարող են ստեղծվել տնտեսական ընկերակցությունների և ընկերությունների ձևով:</w:t>
      </w:r>
    </w:p>
    <w:p w14:paraId="138868D8"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Վերոգրյալ իրավանորմերի համակարգային վերլուծությունից հետևում է, որ ձեռնարկատիրական գործունեությամբ զբաղվելն անձի սահմանադրական իրավունքն է և վերջինս է որոշում այն կազմակերպաիրավական ձևը՝ իրավաբանական անձ, թե անհատ ձեռնարկատեր, որի միջոցով ցանկանում է զբաղվել ձեռնարկատիրական գործունեությամբ։</w:t>
      </w:r>
    </w:p>
    <w:p w14:paraId="744737A8" w14:textId="77777777" w:rsidR="00676D7D" w:rsidRPr="00676D7D" w:rsidRDefault="00350CB2" w:rsidP="00676D7D">
      <w:pPr>
        <w:spacing w:line="276" w:lineRule="auto"/>
        <w:ind w:left="-426" w:right="-613" w:firstLine="568"/>
        <w:jc w:val="both"/>
        <w:rPr>
          <w:rFonts w:ascii="GHEA Grapalat" w:hAnsi="GHEA Grapalat"/>
          <w:lang w:val="hy-AM"/>
        </w:rPr>
      </w:pPr>
      <w:r w:rsidRPr="00676D7D">
        <w:rPr>
          <w:rFonts w:ascii="GHEA Grapalat" w:hAnsi="GHEA Grapalat"/>
          <w:shd w:val="clear" w:color="auto" w:fill="FFFFFF"/>
          <w:lang w:val="hy-AM"/>
        </w:rPr>
        <w:t>«Անհատ ձեռնարկատիրոջ մասին» ՀՀ օրենքի 1-ին հոդվածի 1-ին մասի համաձայն՝ ա</w:t>
      </w:r>
      <w:r w:rsidRPr="00676D7D">
        <w:rPr>
          <w:rFonts w:ascii="GHEA Grapalat" w:hAnsi="GHEA Grapalat"/>
          <w:lang w:val="hy-AM"/>
        </w:rPr>
        <w:t xml:space="preserve">նհատ ձեռնարկատերն այն ֆիզիկական անձն է, որն իրավունք ունի, առանց իրավաբանական անձ կազմավորելու, ինքնուրույն, իր անունից և իր ռիսկով իրականացնել </w:t>
      </w:r>
      <w:r w:rsidRPr="00676D7D">
        <w:rPr>
          <w:rFonts w:ascii="GHEA Grapalat" w:hAnsi="GHEA Grapalat"/>
          <w:lang w:val="hy-AM"/>
        </w:rPr>
        <w:lastRenderedPageBreak/>
        <w:t>գործունեություն, որի հիմնական նպատակը գույք օգտագործելուց, ապրանքներ վաճառելուց, աշխատանքներ կատարելուց կամ ծառայություններ մատուցելուց շահույթ (եկամուտ) ստանալն է:</w:t>
      </w:r>
    </w:p>
    <w:p w14:paraId="664243A5" w14:textId="77777777" w:rsidR="00676D7D" w:rsidRPr="00676D7D" w:rsidRDefault="00350CB2" w:rsidP="00676D7D">
      <w:pPr>
        <w:spacing w:line="276" w:lineRule="auto"/>
        <w:ind w:left="-426" w:right="-613" w:firstLine="568"/>
        <w:jc w:val="both"/>
        <w:rPr>
          <w:rFonts w:ascii="GHEA Grapalat" w:hAnsi="GHEA Grapalat"/>
          <w:lang w:val="hy-AM"/>
        </w:rPr>
      </w:pPr>
      <w:r w:rsidRPr="00676D7D">
        <w:rPr>
          <w:rFonts w:ascii="GHEA Grapalat" w:hAnsi="GHEA Grapalat"/>
          <w:lang w:val="hy-AM"/>
        </w:rPr>
        <w:t>Նույն հոդվածի 4-րդ մասի համաձայն՝ անհատ ձեռնարկատիրոջ ձեռնարկատիրական գործունեության նկատմամբ կիրառվում են օրենքով առևտրային կազմակերպություններ համարվող իրավաբանական անձանց գործունեությունը կարգավորող կանոնները, եթե այլ բան չի բխում օրենքից, այլ իրավական ակտերից կամ իրավահարաբերության էությունից:</w:t>
      </w:r>
    </w:p>
    <w:p w14:paraId="29D8EA09" w14:textId="77777777" w:rsidR="00676D7D" w:rsidRPr="00676D7D" w:rsidRDefault="00350CB2" w:rsidP="00676D7D">
      <w:pPr>
        <w:spacing w:line="276" w:lineRule="auto"/>
        <w:ind w:left="-426" w:right="-613" w:firstLine="568"/>
        <w:jc w:val="both"/>
        <w:rPr>
          <w:rFonts w:ascii="GHEA Grapalat" w:hAnsi="GHEA Grapalat"/>
          <w:lang w:val="hy-AM"/>
        </w:rPr>
      </w:pPr>
      <w:r w:rsidRPr="00676D7D">
        <w:rPr>
          <w:rFonts w:ascii="GHEA Grapalat" w:hAnsi="GHEA Grapalat"/>
          <w:lang w:val="hy-AM"/>
        </w:rPr>
        <w:t>Նույն հոդվածի 5-րդ մասի համաձայն՝ ձեռնարկատիրական գործունեություն իրականացնելիս անհատ ձեռնարկատեր ֆիզիկական անձը պարտավոր է հանդես գալ որպես անհատ ձեռնարկատեր:</w:t>
      </w:r>
    </w:p>
    <w:p w14:paraId="77A4BD5A" w14:textId="77777777" w:rsidR="00676D7D" w:rsidRPr="00676D7D" w:rsidRDefault="00350CB2" w:rsidP="00676D7D">
      <w:pPr>
        <w:spacing w:line="276" w:lineRule="auto"/>
        <w:ind w:left="-426" w:right="-613" w:firstLine="568"/>
        <w:jc w:val="both"/>
        <w:rPr>
          <w:rFonts w:ascii="GHEA Grapalat" w:hAnsi="GHEA Grapalat"/>
          <w:lang w:val="hy-AM"/>
        </w:rPr>
      </w:pPr>
      <w:r w:rsidRPr="00676D7D">
        <w:rPr>
          <w:rFonts w:ascii="GHEA Grapalat" w:hAnsi="GHEA Grapalat"/>
          <w:lang w:val="hy-AM"/>
        </w:rPr>
        <w:t>Նույն հոդվածի 6-րդ մասի համաձայն՝ անհատ ձեռնարկատիրոջ կողմից, որպես ֆիզիկական անձ, ձեռնարկատիրական գործունեության իրականացումը համարվում է անհատ ձեռնարկատիրոջ իրականացրած գործունեություն:</w:t>
      </w:r>
    </w:p>
    <w:p w14:paraId="75B0CD0C"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lang w:val="hy-AM"/>
        </w:rPr>
        <w:t>Անհատ ձեռնարկատիրոջ մասին ՀՀ օրենքի 3-րդ հոդվածի համաձայն՝ ֆիզիկական անձի, որպես անհատ ձեռնարկատիրոջ, իրավունակությունն ու գործունակությունը ծագում են նրա պետական հաշվառման պահից և դադարում են այդ ֆիզիկական անձի իրավունակության կամ գործունակության դադարման, ինչպես նաև օրենքով նախատեսված դեպքերում պետական հաշվառումն ուժը կորցրած կամ անվավեր ճանաչվելու պահից:</w:t>
      </w:r>
    </w:p>
    <w:p w14:paraId="6CD068DB"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«Անհատ ձեռնարկատիրոջ մասին» ՀՀ օրենքի 9-րդ հոդվածի 1-ին մասի համաձայն՝ անհատ ձեռնարկատերն իր պարտավորությունների համար պատասխանատու է իրեն պատկանող գույքով, բացառությամբ այն գույքի, որի վրա, օրենքին համապատասխան, բռնագանձում չի տարածվում:</w:t>
      </w:r>
      <w:r w:rsidRPr="00676D7D">
        <w:rPr>
          <w:rFonts w:ascii="GHEA Grapalat" w:hAnsi="GHEA Grapalat"/>
          <w:lang w:val="hy-AM"/>
        </w:rPr>
        <w:t xml:space="preserve"> </w:t>
      </w:r>
    </w:p>
    <w:p w14:paraId="25A90794"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Անհատ ձեռնարկատերն օրենսդրությամբ սահմանված կարգով կրում է պատասխանատվություն` իր կողմից այլ անձանց պատճառված վնասի համար:</w:t>
      </w:r>
    </w:p>
    <w:p w14:paraId="66D043CA"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ՀՀ քաղաքացիական օրենսգրքի 60-րդ հոդվածի 1-ին կետի համաձայն՝ իրավաբանական անձն իր պարտավորությունների համար պատասխանատու է իրեն պատկանող ամբողջ գույքով, բացառությամբ նույն օրենսգրքով նախատեսված դեպքերի:</w:t>
      </w:r>
    </w:p>
    <w:p w14:paraId="521EFCB0"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 xml:space="preserve">Վերոգրյալ իրավակարգավորումներից հետևում է, որ ձեռնարկատիրական գործունեություն իրականացնելու կոնկրետ կազմակերպաիրավական ձևով են պայմանավորված գույքային և անձնական ոչ գույքային իրավունքներ ձեռք բերելու և իրականացնելու, պարտականությունները ստանձնելու կամ օրենքներով սահմանված պարտականությունները կատարելու և դրանք չկատարելու համար պատասխանատվություն կրելու պայմաններն ու կարգը։ Ընդ որում՝ իրավաբանական անձի պաշտոնատար անձի նկատմամբ վարչական պատասխանատվություն կիրառելու համար զանցանքի օբյեկտիվ և սուբյեկտիվ կողմերը կարող են առկա լինել միայն այն դեպքում, երբ տվյալ իրավաբանական անձի ղեկավարի կողմից չեն ապահովվում օրենքով կամ ենթաօրենսդրական նորմատիվ իրավական ակտերով սահմանված այն պարտականությունների կատարումը, որոնց պատշաճ կատարման ապահովման պարտականությունը դրված է վերջինիս վրա։ </w:t>
      </w:r>
    </w:p>
    <w:p w14:paraId="1356F450"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 xml:space="preserve">ՀՀ վճռաբեկ դատարանը նախկինում կայացրած որոշմամբ արձանագրել է, որ  դատարանը յուրաքանչյուր դեպքում պաշտոնատար անձին պատասխանատվության ենթարկելու մասին որոշման իրավաչափությունը ստուգման ենթարկելիս պետք է հաշվի </w:t>
      </w:r>
      <w:r w:rsidRPr="00676D7D">
        <w:rPr>
          <w:rFonts w:ascii="GHEA Grapalat" w:hAnsi="GHEA Grapalat"/>
          <w:shd w:val="clear" w:color="auto" w:fill="FFFFFF"/>
          <w:lang w:val="hy-AM"/>
        </w:rPr>
        <w:lastRenderedPageBreak/>
        <w:t>առնի Վարչական իրավախախտումների վերաբերյալ ՀՀ օրենսգրքի 14-րդ հոդվածի պահանջները, որում ամրագրված պաշտոնեական պարտականություն հասկացությունը գործող ՀՀ օրենսդրության շրջանակում պետք է մեկնաբանել որպես կազմակերպչական ու կառավարչական (ղեկավար) գործառույթներ։</w:t>
      </w:r>
    </w:p>
    <w:p w14:paraId="2AB6B21F"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Նշված մեկնաբանության համար ՀՀ վճռաբեկ դատարանը հիմք է ընդունել այն հանգամանքը, որ թեև անհատ ձեռնարկատերերը ձևականորեն որևէ պաշտոն չեն զբաղեցնում, սակայն իրենց գործունեությունն իրականացնելիս նրանք ապահովում են դրա կազմակերպումն ու կառավարումն այնպես, ինչպես դա կիրականացներ նման գործունեությամբ զբաղվող որևէ կազմակերպության իրավասու ղեկավարը՝ պաշտոնատար անձը։</w:t>
      </w:r>
    </w:p>
    <w:p w14:paraId="4C5D8DAE"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«Անհատ ձեռնարկատիրոջ մասին» ՀՀ օրենքը պահանջում է անհատ ձեռնարկատիրոջ գործունեության նկատմամբ կիրառել այն նույն կանոնները, հետևաբար նաև նույն տրամաբանությունը, որը կիրառվում է իրավաբանական անձանց գործունեության նկատմամբ։ Եթե ընկերության գլխավոր տնօրենը կամ գործադիր տնօրենը որակվում է որպես պաշտոնատար անձ, ապա անհատ ձեռնարկատերը վարչական պատասխանատվության իմաստով նույնպես պետք է որակվի որպես պաշտոնատար անձ այն հանգամանքի ուժով, որ նա իրականացնում է առաջինին մոտ բնույթով նույնանման կազմակերպչական ու կառավարչական գործառույթներ։</w:t>
      </w:r>
    </w:p>
    <w:p w14:paraId="216BB813"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 xml:space="preserve">Վարչաիրավական հարաբերություններում անհատ ձեռնարկատիրոջ կարգավիճակը պահանջում է առանձին գնահատական՝ յուրաքանչյուր դեպքում որոշելու, թե անհատ ձեռնարկատերը պետք է ենթարկվի պատասխանատվության որպես պաշտոնատար անձ, թե որպես քաղաքացի։ Այն դեպքում երբ անհատ ձեռնարկատերը կխախտեր այն կանոնները, որոնց պահպանման պարտականությունը դրված է ֆիզիկական անձանց (աշխատակիցների) վրա, ապա նրա նկատմամբ կիրառելի կլինի ֆիզիկական անձանց համար նախատեսված պատասխանատվության միջոցը </w:t>
      </w:r>
      <w:r w:rsidRPr="00676D7D">
        <w:rPr>
          <w:rFonts w:ascii="GHEA Grapalat" w:hAnsi="GHEA Grapalat"/>
          <w:i/>
          <w:shd w:val="clear" w:color="auto" w:fill="FFFFFF"/>
          <w:lang w:val="hy-AM"/>
        </w:rPr>
        <w:t>(տե՛ս, ՀՀ առողջապահության նախարարության պետական հիգիենիկ և հակահամաճարակային տեսչության Կոտայքի մարզային կենտրոնն ընդդեմ անհատ ձեռնարկատեր Սեդա Ադամյանի թիվ 3-690(ՎԴ) գործով ՀՀ վճռաբեկ դատարանի 30</w:t>
      </w:r>
      <w:r w:rsidRPr="00676D7D">
        <w:rPr>
          <w:rFonts w:ascii="Cambria Math" w:hAnsi="Cambria Math" w:cs="Cambria Math"/>
          <w:i/>
          <w:shd w:val="clear" w:color="auto" w:fill="FFFFFF"/>
          <w:lang w:val="hy-AM"/>
        </w:rPr>
        <w:t>․</w:t>
      </w:r>
      <w:r w:rsidRPr="00676D7D">
        <w:rPr>
          <w:rFonts w:ascii="GHEA Grapalat" w:hAnsi="GHEA Grapalat"/>
          <w:i/>
          <w:shd w:val="clear" w:color="auto" w:fill="FFFFFF"/>
          <w:lang w:val="hy-AM"/>
        </w:rPr>
        <w:t>03</w:t>
      </w:r>
      <w:r w:rsidRPr="00676D7D">
        <w:rPr>
          <w:rFonts w:ascii="Cambria Math" w:hAnsi="Cambria Math" w:cs="Cambria Math"/>
          <w:i/>
          <w:shd w:val="clear" w:color="auto" w:fill="FFFFFF"/>
          <w:lang w:val="hy-AM"/>
        </w:rPr>
        <w:t>․</w:t>
      </w:r>
      <w:r w:rsidRPr="00676D7D">
        <w:rPr>
          <w:rFonts w:ascii="GHEA Grapalat" w:hAnsi="GHEA Grapalat"/>
          <w:i/>
          <w:shd w:val="clear" w:color="auto" w:fill="FFFFFF"/>
          <w:lang w:val="hy-AM"/>
        </w:rPr>
        <w:t xml:space="preserve">2007 թվականի որոշումը)։ </w:t>
      </w:r>
    </w:p>
    <w:p w14:paraId="7C1D8EEA" w14:textId="7BC6929F"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shd w:val="clear" w:color="auto" w:fill="FFFFFF"/>
          <w:lang w:val="hy-AM"/>
        </w:rPr>
        <w:t xml:space="preserve">Վերահաստատելով վերոգրյալ իրավական դիրքորոշումը՝ </w:t>
      </w:r>
      <w:r w:rsidR="00BA3821">
        <w:rPr>
          <w:rFonts w:ascii="GHEA Grapalat" w:hAnsi="GHEA Grapalat"/>
          <w:shd w:val="clear" w:color="auto" w:fill="FFFFFF"/>
          <w:lang w:val="hy-AM"/>
        </w:rPr>
        <w:t>ՀՀ վ</w:t>
      </w:r>
      <w:r w:rsidRPr="00676D7D">
        <w:rPr>
          <w:rFonts w:ascii="GHEA Grapalat" w:hAnsi="GHEA Grapalat"/>
          <w:shd w:val="clear" w:color="auto" w:fill="FFFFFF"/>
          <w:lang w:val="hy-AM"/>
        </w:rPr>
        <w:t>ճռաբեկ դատարան</w:t>
      </w:r>
      <w:r w:rsidR="00BA3821">
        <w:rPr>
          <w:rFonts w:ascii="GHEA Grapalat" w:hAnsi="GHEA Grapalat"/>
          <w:shd w:val="clear" w:color="auto" w:fill="FFFFFF"/>
          <w:lang w:val="hy-AM"/>
        </w:rPr>
        <w:t>ն</w:t>
      </w:r>
      <w:r w:rsidRPr="00676D7D">
        <w:rPr>
          <w:rFonts w:ascii="GHEA Grapalat" w:hAnsi="GHEA Grapalat"/>
          <w:shd w:val="clear" w:color="auto" w:fill="FFFFFF"/>
          <w:lang w:val="hy-AM"/>
        </w:rPr>
        <w:t xml:space="preserve"> արձանագրել</w:t>
      </w:r>
      <w:r w:rsidR="00BA3821">
        <w:rPr>
          <w:rFonts w:ascii="GHEA Grapalat" w:hAnsi="GHEA Grapalat"/>
          <w:shd w:val="clear" w:color="auto" w:fill="FFFFFF"/>
          <w:lang w:val="hy-AM"/>
        </w:rPr>
        <w:t xml:space="preserve"> է</w:t>
      </w:r>
      <w:r w:rsidRPr="00676D7D">
        <w:rPr>
          <w:rFonts w:ascii="GHEA Grapalat" w:hAnsi="GHEA Grapalat"/>
          <w:shd w:val="clear" w:color="auto" w:fill="FFFFFF"/>
          <w:lang w:val="hy-AM"/>
        </w:rPr>
        <w:t xml:space="preserve">, որ օրենսդիրը պաշտոնատար անձին որպես </w:t>
      </w:r>
      <w:r w:rsidRPr="00676D7D">
        <w:rPr>
          <w:rFonts w:ascii="GHEA Grapalat" w:hAnsi="GHEA Grapalat"/>
          <w:iCs/>
          <w:lang w:val="hy-AM"/>
        </w:rPr>
        <w:t>Վարչական</w:t>
      </w:r>
      <w:r w:rsidRPr="00676D7D">
        <w:rPr>
          <w:rFonts w:ascii="GHEA Grapalat" w:hAnsi="GHEA Grapalat"/>
          <w:iCs/>
          <w:lang w:val="de-DE"/>
        </w:rPr>
        <w:t xml:space="preserve"> </w:t>
      </w:r>
      <w:r w:rsidRPr="00676D7D">
        <w:rPr>
          <w:rFonts w:ascii="GHEA Grapalat" w:hAnsi="GHEA Grapalat"/>
          <w:iCs/>
          <w:lang w:val="hy-AM"/>
        </w:rPr>
        <w:t>իրավախախտումների</w:t>
      </w:r>
      <w:r w:rsidRPr="00676D7D">
        <w:rPr>
          <w:rFonts w:ascii="GHEA Grapalat" w:hAnsi="GHEA Grapalat"/>
          <w:iCs/>
          <w:lang w:val="de-DE"/>
        </w:rPr>
        <w:t xml:space="preserve"> </w:t>
      </w:r>
      <w:r w:rsidRPr="00676D7D">
        <w:rPr>
          <w:rFonts w:ascii="GHEA Grapalat" w:hAnsi="GHEA Grapalat"/>
          <w:iCs/>
          <w:lang w:val="hy-AM"/>
        </w:rPr>
        <w:t>վերաբերյալ</w:t>
      </w:r>
      <w:r w:rsidRPr="00676D7D">
        <w:rPr>
          <w:rFonts w:ascii="GHEA Grapalat" w:hAnsi="GHEA Grapalat"/>
          <w:iCs/>
          <w:lang w:val="de-DE"/>
        </w:rPr>
        <w:t xml:space="preserve"> </w:t>
      </w:r>
      <w:r w:rsidRPr="00676D7D">
        <w:rPr>
          <w:rFonts w:ascii="GHEA Grapalat" w:hAnsi="GHEA Grapalat"/>
          <w:iCs/>
          <w:lang w:val="hy-AM"/>
        </w:rPr>
        <w:t>ՀՀ</w:t>
      </w:r>
      <w:r w:rsidRPr="00676D7D">
        <w:rPr>
          <w:rFonts w:ascii="GHEA Grapalat" w:hAnsi="GHEA Grapalat"/>
          <w:iCs/>
          <w:lang w:val="de-DE"/>
        </w:rPr>
        <w:t xml:space="preserve"> </w:t>
      </w:r>
      <w:r w:rsidRPr="00676D7D">
        <w:rPr>
          <w:rFonts w:ascii="GHEA Grapalat" w:hAnsi="GHEA Grapalat"/>
          <w:shd w:val="clear" w:color="auto" w:fill="FFFFFF"/>
          <w:lang w:val="hy-AM"/>
        </w:rPr>
        <w:t>օրենսգրքի՝ իրավահարաբերության ծագման պահին գործող խմբագրությամբ</w:t>
      </w:r>
      <w:r w:rsidRPr="00676D7D">
        <w:rPr>
          <w:rFonts w:ascii="GHEA Grapalat" w:hAnsi="GHEA Grapalat"/>
          <w:iCs/>
          <w:lang w:val="de-DE"/>
        </w:rPr>
        <w:t xml:space="preserve"> </w:t>
      </w:r>
      <w:r w:rsidRPr="00676D7D">
        <w:rPr>
          <w:rFonts w:ascii="GHEA Grapalat" w:eastAsia="Times New Roman" w:hAnsi="GHEA Grapalat" w:cs="Sylfaen"/>
          <w:lang w:val="hy-AM" w:eastAsia="ru-RU"/>
        </w:rPr>
        <w:t xml:space="preserve">112.8-րդ </w:t>
      </w:r>
      <w:r w:rsidRPr="00676D7D">
        <w:rPr>
          <w:rFonts w:ascii="GHEA Grapalat" w:hAnsi="GHEA Grapalat"/>
          <w:iCs/>
          <w:lang w:val="hy-AM"/>
        </w:rPr>
        <w:t>հոդվածի</w:t>
      </w:r>
      <w:r w:rsidRPr="00676D7D">
        <w:rPr>
          <w:rFonts w:ascii="GHEA Grapalat" w:hAnsi="GHEA Grapalat" w:cs="Sylfaen"/>
          <w:shd w:val="clear" w:color="auto" w:fill="FFFFFF"/>
          <w:lang w:val="hy-AM"/>
        </w:rPr>
        <w:t xml:space="preserve"> դիսպոզիցիայում նկարագրված զանցանքի սուբյեկտ դիտարկելը պայմանավորել է իրավաբանական անձի կողմից ձեռնարկատիրական գործունեություն իրականացնելու հանգամանքով, քանի որ </w:t>
      </w:r>
      <w:r w:rsidRPr="00676D7D">
        <w:rPr>
          <w:rFonts w:ascii="GHEA Grapalat" w:hAnsi="GHEA Grapalat" w:cs="Sylfaen"/>
          <w:lang w:val="hy-AM"/>
        </w:rPr>
        <w:t xml:space="preserve">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r w:rsidRPr="00676D7D">
        <w:rPr>
          <w:rFonts w:ascii="GHEA Grapalat" w:eastAsia="Times New Roman" w:hAnsi="GHEA Grapalat" w:cs="Sylfaen"/>
          <w:lang w:val="hy-AM" w:eastAsia="ru-RU"/>
        </w:rPr>
        <w:t xml:space="preserve"> իրավաբանական անձը կարող է իրականացնել միայն ձեռնարկատիրական գործունեության շրջանակներում, որպիսի </w:t>
      </w:r>
      <w:r w:rsidRPr="00676D7D">
        <w:rPr>
          <w:rFonts w:ascii="GHEA Grapalat" w:hAnsi="GHEA Grapalat"/>
          <w:shd w:val="clear" w:color="auto" w:fill="FFFFFF"/>
          <w:lang w:val="hy-AM"/>
        </w:rPr>
        <w:t>գործունեությունն իրականացնելիս իրավաբանական անձի իրավասու պաշտոնատար անձն է ապահովում դրա կազմակերպումն ու կառավարումը։</w:t>
      </w:r>
    </w:p>
    <w:p w14:paraId="64DBEF9A" w14:textId="6072E873" w:rsidR="00676D7D" w:rsidRPr="00676D7D" w:rsidRDefault="00075FE4" w:rsidP="00676D7D">
      <w:pPr>
        <w:spacing w:line="276" w:lineRule="auto"/>
        <w:ind w:left="-426" w:right="-613" w:firstLine="568"/>
        <w:jc w:val="both"/>
        <w:rPr>
          <w:rFonts w:ascii="GHEA Grapalat" w:hAnsi="GHEA Grapalat"/>
          <w:shd w:val="clear" w:color="auto" w:fill="FFFFFF"/>
          <w:lang w:val="hy-AM"/>
        </w:rPr>
      </w:pPr>
      <w:r>
        <w:rPr>
          <w:rFonts w:ascii="GHEA Grapalat" w:eastAsia="Times New Roman" w:hAnsi="GHEA Grapalat" w:cs="Sylfaen"/>
          <w:lang w:val="hy-AM" w:eastAsia="ru-RU"/>
        </w:rPr>
        <w:lastRenderedPageBreak/>
        <w:t>ՀՀ վ</w:t>
      </w:r>
      <w:r w:rsidR="00350CB2" w:rsidRPr="00676D7D">
        <w:rPr>
          <w:rFonts w:ascii="GHEA Grapalat" w:eastAsia="Times New Roman" w:hAnsi="GHEA Grapalat" w:cs="Sylfaen"/>
          <w:lang w:val="hy-AM" w:eastAsia="ru-RU"/>
        </w:rPr>
        <w:t>ճռաբեկ դատարանը գտ</w:t>
      </w:r>
      <w:r>
        <w:rPr>
          <w:rFonts w:ascii="GHEA Grapalat" w:eastAsia="Times New Roman" w:hAnsi="GHEA Grapalat" w:cs="Sylfaen"/>
          <w:lang w:val="hy-AM" w:eastAsia="ru-RU"/>
        </w:rPr>
        <w:t>ել</w:t>
      </w:r>
      <w:r w:rsidR="00350CB2" w:rsidRPr="00676D7D">
        <w:rPr>
          <w:rFonts w:ascii="GHEA Grapalat" w:eastAsia="Times New Roman" w:hAnsi="GHEA Grapalat" w:cs="Sylfaen"/>
          <w:lang w:val="hy-AM" w:eastAsia="ru-RU"/>
        </w:rPr>
        <w:t xml:space="preserve"> է, որ նույն կերպ նաև անհատ ձեռնարկատերը կարող է վերոգրյալ գործողություններն իրականացնել բացառապես ձեռնարկատիրական գործունեության շրջանակներում, որպիսի</w:t>
      </w:r>
      <w:r w:rsidR="00350CB2" w:rsidRPr="00676D7D">
        <w:rPr>
          <w:rFonts w:ascii="GHEA Grapalat" w:hAnsi="GHEA Grapalat"/>
          <w:shd w:val="clear" w:color="auto" w:fill="FFFFFF"/>
          <w:lang w:val="hy-AM"/>
        </w:rPr>
        <w:t xml:space="preserve"> գործունեությունն իրականացնելիս հենց անհատ ձեռնարկատերն է ապահովում դրա կազմակերպումն ու կառավարումն այնպես, ինչպես դա կիրականացներ նման գործունեությամբ զբաղվող որևէ կազմակերպության իրավասու ղեկավարը՝ պաշտոնատար անձը։ Ը</w:t>
      </w:r>
      <w:r w:rsidR="00350CB2" w:rsidRPr="00676D7D">
        <w:rPr>
          <w:rFonts w:ascii="GHEA Grapalat" w:eastAsia="Times New Roman" w:hAnsi="GHEA Grapalat" w:cs="Sylfaen"/>
          <w:lang w:val="hy-AM" w:eastAsia="ru-RU"/>
        </w:rPr>
        <w:t xml:space="preserve">ստ այդմ՝ </w:t>
      </w:r>
      <w:r w:rsidR="00350CB2" w:rsidRPr="00676D7D">
        <w:rPr>
          <w:rFonts w:ascii="GHEA Grapalat" w:hAnsi="GHEA Grapalat"/>
          <w:iCs/>
          <w:lang w:val="hy-AM"/>
        </w:rPr>
        <w:t>Վարչական</w:t>
      </w:r>
      <w:r w:rsidR="00350CB2" w:rsidRPr="00676D7D">
        <w:rPr>
          <w:rFonts w:ascii="GHEA Grapalat" w:hAnsi="GHEA Grapalat"/>
          <w:iCs/>
          <w:lang w:val="de-DE"/>
        </w:rPr>
        <w:t xml:space="preserve"> </w:t>
      </w:r>
      <w:r w:rsidR="00350CB2" w:rsidRPr="00676D7D">
        <w:rPr>
          <w:rFonts w:ascii="GHEA Grapalat" w:hAnsi="GHEA Grapalat"/>
          <w:iCs/>
          <w:lang w:val="hy-AM"/>
        </w:rPr>
        <w:t>իրավախախտումների</w:t>
      </w:r>
      <w:r w:rsidR="00350CB2" w:rsidRPr="00676D7D">
        <w:rPr>
          <w:rFonts w:ascii="GHEA Grapalat" w:hAnsi="GHEA Grapalat"/>
          <w:iCs/>
          <w:lang w:val="de-DE"/>
        </w:rPr>
        <w:t xml:space="preserve"> </w:t>
      </w:r>
      <w:r w:rsidR="00350CB2" w:rsidRPr="00676D7D">
        <w:rPr>
          <w:rFonts w:ascii="GHEA Grapalat" w:hAnsi="GHEA Grapalat"/>
          <w:iCs/>
          <w:lang w:val="hy-AM"/>
        </w:rPr>
        <w:t>վերաբերյալ</w:t>
      </w:r>
      <w:r w:rsidR="00350CB2" w:rsidRPr="00676D7D">
        <w:rPr>
          <w:rFonts w:ascii="GHEA Grapalat" w:hAnsi="GHEA Grapalat"/>
          <w:iCs/>
          <w:lang w:val="de-DE"/>
        </w:rPr>
        <w:t xml:space="preserve"> </w:t>
      </w:r>
      <w:r w:rsidR="00350CB2" w:rsidRPr="00676D7D">
        <w:rPr>
          <w:rFonts w:ascii="GHEA Grapalat" w:hAnsi="GHEA Grapalat"/>
          <w:iCs/>
          <w:lang w:val="hy-AM"/>
        </w:rPr>
        <w:t>ՀՀ</w:t>
      </w:r>
      <w:r w:rsidR="00350CB2" w:rsidRPr="00676D7D">
        <w:rPr>
          <w:rFonts w:ascii="GHEA Grapalat" w:hAnsi="GHEA Grapalat"/>
          <w:iCs/>
          <w:lang w:val="de-DE"/>
        </w:rPr>
        <w:t xml:space="preserve"> </w:t>
      </w:r>
      <w:r w:rsidR="00350CB2" w:rsidRPr="00676D7D">
        <w:rPr>
          <w:rFonts w:ascii="GHEA Grapalat" w:hAnsi="GHEA Grapalat"/>
          <w:shd w:val="clear" w:color="auto" w:fill="FFFFFF"/>
          <w:lang w:val="hy-AM"/>
        </w:rPr>
        <w:t>օրենսգրքի՝ իրավահարաբերության ծագման պահին գործող խմբագրությամբ</w:t>
      </w:r>
      <w:r w:rsidR="00350CB2" w:rsidRPr="00676D7D">
        <w:rPr>
          <w:rFonts w:ascii="GHEA Grapalat" w:hAnsi="GHEA Grapalat"/>
          <w:iCs/>
          <w:lang w:val="de-DE"/>
        </w:rPr>
        <w:t xml:space="preserve"> </w:t>
      </w:r>
      <w:r w:rsidR="00350CB2" w:rsidRPr="00676D7D">
        <w:rPr>
          <w:rFonts w:ascii="GHEA Grapalat" w:eastAsia="Times New Roman" w:hAnsi="GHEA Grapalat" w:cs="Sylfaen"/>
          <w:lang w:val="hy-AM" w:eastAsia="ru-RU"/>
        </w:rPr>
        <w:t xml:space="preserve">112.8-րդ </w:t>
      </w:r>
      <w:r w:rsidR="00350CB2" w:rsidRPr="00676D7D">
        <w:rPr>
          <w:rFonts w:ascii="GHEA Grapalat" w:hAnsi="GHEA Grapalat"/>
          <w:iCs/>
          <w:lang w:val="hy-AM"/>
        </w:rPr>
        <w:t>հոդվածի դիսպոզիցիայում նկարագրված արարքի համար</w:t>
      </w:r>
      <w:r w:rsidR="00350CB2" w:rsidRPr="00676D7D">
        <w:rPr>
          <w:rFonts w:ascii="GHEA Grapalat" w:hAnsi="GHEA Grapalat"/>
          <w:iCs/>
          <w:lang w:val="de-DE"/>
        </w:rPr>
        <w:t xml:space="preserve"> </w:t>
      </w:r>
      <w:r w:rsidR="00350CB2" w:rsidRPr="00676D7D">
        <w:rPr>
          <w:rFonts w:ascii="GHEA Grapalat" w:eastAsia="Times New Roman" w:hAnsi="GHEA Grapalat" w:cs="Sylfaen"/>
          <w:lang w:val="hy-AM" w:eastAsia="ru-RU"/>
        </w:rPr>
        <w:t xml:space="preserve">անհատ ձեռնարկատիրոջ նկատմամբ պետք է </w:t>
      </w:r>
      <w:r w:rsidR="00350CB2" w:rsidRPr="00676D7D">
        <w:rPr>
          <w:rFonts w:ascii="GHEA Grapalat" w:hAnsi="GHEA Grapalat"/>
          <w:iCs/>
          <w:lang w:val="de-DE"/>
        </w:rPr>
        <w:t xml:space="preserve">կիրառվի </w:t>
      </w:r>
      <w:r w:rsidR="00350CB2" w:rsidRPr="00676D7D">
        <w:rPr>
          <w:rFonts w:ascii="GHEA Grapalat" w:eastAsia="Times New Roman" w:hAnsi="GHEA Grapalat" w:cs="Sylfaen"/>
          <w:lang w:val="hy-AM" w:eastAsia="ru-RU"/>
        </w:rPr>
        <w:t xml:space="preserve">վարչական պատասխանատվություն </w:t>
      </w:r>
      <w:r w:rsidR="00350CB2" w:rsidRPr="00676D7D">
        <w:rPr>
          <w:rFonts w:ascii="GHEA Grapalat" w:hAnsi="GHEA Grapalat"/>
          <w:iCs/>
          <w:lang w:val="de-DE"/>
        </w:rPr>
        <w:t xml:space="preserve">նույն իրավանորմով </w:t>
      </w:r>
      <w:r w:rsidR="00350CB2" w:rsidRPr="00676D7D">
        <w:rPr>
          <w:rFonts w:ascii="GHEA Grapalat" w:eastAsia="Times New Roman" w:hAnsi="GHEA Grapalat" w:cs="Sylfaen"/>
          <w:lang w:val="hy-AM" w:eastAsia="ru-RU"/>
        </w:rPr>
        <w:t xml:space="preserve">պաշտոնատար անձի համար սահմանված սանկցիայի շրջանակներում։ </w:t>
      </w:r>
    </w:p>
    <w:p w14:paraId="39B91BBC" w14:textId="5515F739" w:rsidR="00011930" w:rsidRPr="00676D7D" w:rsidRDefault="00350CB2" w:rsidP="00011930">
      <w:pPr>
        <w:spacing w:line="276" w:lineRule="auto"/>
        <w:ind w:left="-426" w:right="-613" w:firstLine="568"/>
        <w:jc w:val="both"/>
        <w:rPr>
          <w:rFonts w:ascii="GHEA Grapalat" w:hAnsi="GHEA Grapalat"/>
          <w:shd w:val="clear" w:color="auto" w:fill="FFFFFF"/>
          <w:lang w:val="hy-AM"/>
        </w:rPr>
      </w:pPr>
      <w:r w:rsidRPr="0097295D">
        <w:rPr>
          <w:rFonts w:ascii="GHEA Grapalat" w:hAnsi="GHEA Grapalat"/>
          <w:lang w:val="hy-AM"/>
        </w:rPr>
        <w:t>Ամփոփելով վերոգրյալը</w:t>
      </w:r>
      <w:r w:rsidR="0097295D" w:rsidRPr="0097295D">
        <w:rPr>
          <w:rFonts w:ascii="GHEA Grapalat" w:hAnsi="GHEA Grapalat"/>
          <w:lang w:val="hy-AM"/>
        </w:rPr>
        <w:t xml:space="preserve">՝ </w:t>
      </w:r>
      <w:r w:rsidR="00BE1F38" w:rsidRPr="0097295D">
        <w:rPr>
          <w:rFonts w:ascii="GHEA Grapalat" w:hAnsi="GHEA Grapalat"/>
          <w:lang w:val="hy-AM"/>
        </w:rPr>
        <w:t>ՀՀ վ</w:t>
      </w:r>
      <w:r w:rsidRPr="0097295D">
        <w:rPr>
          <w:rFonts w:ascii="GHEA Grapalat" w:hAnsi="GHEA Grapalat"/>
          <w:lang w:val="hy-AM"/>
        </w:rPr>
        <w:t>ճռաբեկ դատարան</w:t>
      </w:r>
      <w:r w:rsidR="0097295D" w:rsidRPr="0097295D">
        <w:rPr>
          <w:rFonts w:ascii="GHEA Grapalat" w:hAnsi="GHEA Grapalat"/>
          <w:lang w:val="hy-AM"/>
        </w:rPr>
        <w:t xml:space="preserve">ն </w:t>
      </w:r>
      <w:r w:rsidRPr="0097295D">
        <w:rPr>
          <w:rFonts w:ascii="GHEA Grapalat" w:hAnsi="GHEA Grapalat"/>
          <w:lang w:val="hy-AM"/>
        </w:rPr>
        <w:t>արձանագրել</w:t>
      </w:r>
      <w:r w:rsidR="0097295D" w:rsidRPr="0097295D">
        <w:rPr>
          <w:rFonts w:ascii="GHEA Grapalat" w:hAnsi="GHEA Grapalat"/>
          <w:lang w:val="hy-AM"/>
        </w:rPr>
        <w:t xml:space="preserve"> է</w:t>
      </w:r>
      <w:r w:rsidRPr="0097295D">
        <w:rPr>
          <w:rFonts w:ascii="GHEA Grapalat" w:hAnsi="GHEA Grapalat"/>
          <w:lang w:val="hy-AM"/>
        </w:rPr>
        <w:t>, որ այն դեպքում, երբ ֆիզիկական անձը, որպես անհատ ձեռնարկատեր, իր իրավունակությունն ու գործունակությունը</w:t>
      </w:r>
      <w:r w:rsidRPr="00676D7D">
        <w:rPr>
          <w:rFonts w:ascii="GHEA Grapalat" w:hAnsi="GHEA Grapalat"/>
          <w:lang w:val="hy-AM"/>
        </w:rPr>
        <w:t xml:space="preserve"> ծագելու՝ այսինքն իր պետական հաշվառման պահից սկսած, ձեռնարկատիրական </w:t>
      </w:r>
      <w:r w:rsidRPr="00676D7D">
        <w:rPr>
          <w:rFonts w:ascii="GHEA Grapalat" w:hAnsi="GHEA Grapalat"/>
          <w:shd w:val="clear" w:color="auto" w:fill="FFFFFF"/>
          <w:lang w:val="hy-AM"/>
        </w:rPr>
        <w:t xml:space="preserve">գործունեությունն իրականացնելիս ապահովում է դրա կազմակերպումն ու կառավարումն այնպես, ինչպես դա կիրականացներ նման գործունեությամբ զբաղվող որևէ կազմակերպության իրավասու ղեկավարը՝ պաշտոնատար անձը, ապա անհատ ձեռնարկատիրոջ նկատմամբ </w:t>
      </w:r>
      <w:r w:rsidRPr="00011930">
        <w:rPr>
          <w:rFonts w:ascii="GHEA Grapalat" w:hAnsi="GHEA Grapalat"/>
          <w:shd w:val="clear" w:color="auto" w:fill="FFFFFF"/>
          <w:lang w:val="hy-AM"/>
        </w:rPr>
        <w:t xml:space="preserve">վարչական պատասխանատվությունը </w:t>
      </w:r>
      <w:r w:rsidRPr="00676D7D">
        <w:rPr>
          <w:rFonts w:ascii="GHEA Grapalat" w:hAnsi="GHEA Grapalat"/>
          <w:shd w:val="clear" w:color="auto" w:fill="FFFFFF"/>
          <w:lang w:val="hy-AM"/>
        </w:rPr>
        <w:t xml:space="preserve">պետք է կիրառվի </w:t>
      </w:r>
      <w:r w:rsidRPr="00011930">
        <w:rPr>
          <w:rFonts w:ascii="GHEA Grapalat" w:hAnsi="GHEA Grapalat"/>
          <w:shd w:val="clear" w:color="auto" w:fill="FFFFFF"/>
          <w:lang w:val="hy-AM"/>
        </w:rPr>
        <w:t>կոնկրետ իրավանորմով պաշտոնատար անձի համար սահմանված սանկցիայի շրջանակներում, բացառությամբ այն դեպքերի, երբ օրենսդիրը, որպես պատասխանատվության ինքնուրույն սուբյեկտ կոնկրետ իրավանորմով դիտարկել է անհատ ձեռնարկատիրոջը</w:t>
      </w:r>
      <w:r w:rsidR="00024E25" w:rsidRPr="00011930">
        <w:rPr>
          <w:rFonts w:ascii="GHEA Grapalat" w:hAnsi="GHEA Grapalat"/>
          <w:shd w:val="clear" w:color="auto" w:fill="FFFFFF"/>
          <w:lang w:val="hy-AM"/>
        </w:rPr>
        <w:t xml:space="preserve"> </w:t>
      </w:r>
      <w:r w:rsidR="00011930" w:rsidRPr="00011930">
        <w:rPr>
          <w:rFonts w:ascii="GHEA Grapalat" w:hAnsi="GHEA Grapalat"/>
          <w:i/>
          <w:iCs/>
          <w:shd w:val="clear" w:color="auto" w:fill="FFFFFF"/>
          <w:lang w:val="hy-AM"/>
        </w:rPr>
        <w:t>(տե՛ս, անհատ ձեռնարկատեր Մանուկ Միրաքյանն ընդդեմ ՀՀ սննդամթերքի անվտանգության տեսչական մարմնի թիվ ՎԴ2/0071/05/23</w:t>
      </w:r>
      <w:r w:rsidR="00011930">
        <w:rPr>
          <w:rFonts w:ascii="GHEA Grapalat" w:hAnsi="GHEA Grapalat"/>
          <w:i/>
          <w:iCs/>
          <w:shd w:val="clear" w:color="auto" w:fill="FFFFFF"/>
          <w:lang w:val="hy-AM"/>
        </w:rPr>
        <w:t xml:space="preserve"> </w:t>
      </w:r>
      <w:r w:rsidR="00011930" w:rsidRPr="00011930">
        <w:rPr>
          <w:rFonts w:ascii="GHEA Grapalat" w:hAnsi="GHEA Grapalat"/>
          <w:i/>
          <w:iCs/>
          <w:shd w:val="clear" w:color="auto" w:fill="FFFFFF"/>
          <w:lang w:val="hy-AM"/>
        </w:rPr>
        <w:t>վարչական գործով ՀՀ վճռաբեկ դատարանի 02</w:t>
      </w:r>
      <w:r w:rsidR="00011930" w:rsidRPr="00011930">
        <w:rPr>
          <w:rFonts w:ascii="Cambria Math" w:hAnsi="Cambria Math" w:cs="Cambria Math"/>
          <w:i/>
          <w:iCs/>
          <w:shd w:val="clear" w:color="auto" w:fill="FFFFFF"/>
          <w:lang w:val="hy-AM"/>
        </w:rPr>
        <w:t>․</w:t>
      </w:r>
      <w:r w:rsidR="00011930" w:rsidRPr="00011930">
        <w:rPr>
          <w:rFonts w:ascii="GHEA Grapalat" w:hAnsi="GHEA Grapalat"/>
          <w:i/>
          <w:iCs/>
          <w:shd w:val="clear" w:color="auto" w:fill="FFFFFF"/>
          <w:lang w:val="hy-AM"/>
        </w:rPr>
        <w:t>06</w:t>
      </w:r>
      <w:r w:rsidR="00011930" w:rsidRPr="00011930">
        <w:rPr>
          <w:rFonts w:ascii="Cambria Math" w:hAnsi="Cambria Math" w:cs="Cambria Math"/>
          <w:i/>
          <w:iCs/>
          <w:shd w:val="clear" w:color="auto" w:fill="FFFFFF"/>
          <w:lang w:val="hy-AM"/>
        </w:rPr>
        <w:t>․</w:t>
      </w:r>
      <w:r w:rsidR="00011930" w:rsidRPr="00011930">
        <w:rPr>
          <w:rFonts w:ascii="GHEA Grapalat" w:hAnsi="GHEA Grapalat"/>
          <w:i/>
          <w:iCs/>
          <w:shd w:val="clear" w:color="auto" w:fill="FFFFFF"/>
          <w:lang w:val="hy-AM"/>
        </w:rPr>
        <w:t>2025 թվականի որոշումը)։</w:t>
      </w:r>
      <w:r w:rsidR="00011930" w:rsidRPr="00011930">
        <w:rPr>
          <w:rFonts w:ascii="GHEA Grapalat" w:hAnsi="GHEA Grapalat"/>
          <w:shd w:val="clear" w:color="auto" w:fill="FFFFFF"/>
          <w:lang w:val="hy-AM"/>
        </w:rPr>
        <w:t xml:space="preserve"> </w:t>
      </w:r>
    </w:p>
    <w:p w14:paraId="085E4C0E" w14:textId="77777777" w:rsidR="0097295D" w:rsidRPr="00676D7D" w:rsidRDefault="0097295D" w:rsidP="00676D7D">
      <w:pPr>
        <w:spacing w:line="276" w:lineRule="auto"/>
        <w:ind w:left="-426" w:right="-613" w:firstLine="568"/>
        <w:jc w:val="both"/>
        <w:rPr>
          <w:rFonts w:ascii="GHEA Grapalat" w:hAnsi="GHEA Grapalat"/>
          <w:shd w:val="clear" w:color="auto" w:fill="FFFFFF"/>
          <w:lang w:val="hy-AM"/>
        </w:rPr>
      </w:pPr>
    </w:p>
    <w:p w14:paraId="2A723F21" w14:textId="77777777" w:rsidR="00676D7D" w:rsidRPr="00676D7D" w:rsidRDefault="004D68BC"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cs="Sylfaen"/>
          <w:b/>
          <w:lang w:val="hy-AM"/>
        </w:rPr>
        <w:t>Վերոգրյալ իրավական դիրքորոշումների կիրառումը սույն գործի փաստերի նկատմամբ.</w:t>
      </w:r>
    </w:p>
    <w:p w14:paraId="762C90C9"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lang w:val="hy-AM"/>
        </w:rPr>
        <w:t xml:space="preserve">Վճռաբեկ դատարանն արձանագրում է, որ </w:t>
      </w:r>
      <w:r w:rsidRPr="00676D7D">
        <w:rPr>
          <w:rFonts w:ascii="GHEA Grapalat" w:hAnsi="GHEA Grapalat" w:cs="Sylfaen"/>
          <w:bCs/>
          <w:lang w:val="hy-AM"/>
        </w:rPr>
        <w:t>ս</w:t>
      </w:r>
      <w:r w:rsidR="004D68BC" w:rsidRPr="00676D7D">
        <w:rPr>
          <w:rFonts w:ascii="GHEA Grapalat" w:hAnsi="GHEA Grapalat" w:cs="Sylfaen"/>
          <w:bCs/>
          <w:lang w:val="hy-AM"/>
        </w:rPr>
        <w:t xml:space="preserve">ույն վարչական գործը հարուցվել է </w:t>
      </w:r>
      <w:r w:rsidR="004D68BC" w:rsidRPr="00676D7D">
        <w:rPr>
          <w:rFonts w:ascii="GHEA Grapalat" w:hAnsi="GHEA Grapalat"/>
          <w:color w:val="0D0D0D" w:themeColor="text1" w:themeTint="F2"/>
          <w:shd w:val="clear" w:color="auto" w:fill="FFFFFF"/>
          <w:lang w:val="hy-AM"/>
        </w:rPr>
        <w:t xml:space="preserve">Մանվել Ավետիսյանի </w:t>
      </w:r>
      <w:r w:rsidR="004D68BC" w:rsidRPr="00676D7D">
        <w:rPr>
          <w:rFonts w:ascii="GHEA Grapalat" w:hAnsi="GHEA Grapalat" w:cs="Sylfaen"/>
          <w:bCs/>
          <w:lang w:val="hy-AM"/>
        </w:rPr>
        <w:t xml:space="preserve">հայցի հիման վրա, որով վերջինս պահանջել է անվավեր ճանաչել </w:t>
      </w:r>
      <w:r w:rsidR="004D68BC" w:rsidRPr="00676D7D">
        <w:rPr>
          <w:rFonts w:ascii="GHEA Grapalat" w:hAnsi="GHEA Grapalat" w:cs="Sylfaen"/>
          <w:lang w:val="hy-AM"/>
        </w:rPr>
        <w:t>Տեսչական մարմնի</w:t>
      </w:r>
      <w:r w:rsidR="004D68BC" w:rsidRPr="00676D7D">
        <w:rPr>
          <w:rFonts w:ascii="GHEA Grapalat" w:hAnsi="GHEA Grapalat" w:cs="Arial"/>
          <w:color w:val="0D0D0D" w:themeColor="text1" w:themeTint="F2"/>
          <w:shd w:val="clear" w:color="auto" w:fill="FFFFFF"/>
          <w:lang w:val="hy-AM"/>
        </w:rPr>
        <w:t xml:space="preserve"> 06.10.2022 թվականի թիվ 851-Ա որոշումը</w:t>
      </w:r>
      <w:r w:rsidR="004D68BC" w:rsidRPr="00676D7D">
        <w:rPr>
          <w:rFonts w:ascii="GHEA Grapalat" w:hAnsi="GHEA Grapalat" w:cs="Sylfaen"/>
          <w:bCs/>
          <w:lang w:val="hy-AM"/>
        </w:rPr>
        <w:t>:</w:t>
      </w:r>
    </w:p>
    <w:p w14:paraId="1BC40118" w14:textId="77777777" w:rsidR="00676D7D" w:rsidRPr="00676D7D" w:rsidRDefault="004D68BC"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cs="Sylfaen"/>
          <w:b/>
          <w:bCs/>
          <w:lang w:val="hy-AM"/>
        </w:rPr>
        <w:t>Դատարանի</w:t>
      </w:r>
      <w:r w:rsidRPr="00676D7D">
        <w:rPr>
          <w:rFonts w:ascii="GHEA Grapalat" w:hAnsi="GHEA Grapalat" w:cs="Sylfaen"/>
          <w:b/>
          <w:bCs/>
          <w:lang w:val="de-DE"/>
        </w:rPr>
        <w:t xml:space="preserve"> </w:t>
      </w:r>
      <w:r w:rsidRPr="00676D7D">
        <w:rPr>
          <w:rFonts w:ascii="GHEA Grapalat" w:hAnsi="GHEA Grapalat" w:cs="Sylfaen"/>
          <w:lang w:val="hy-AM"/>
        </w:rPr>
        <w:t>2</w:t>
      </w:r>
      <w:r w:rsidRPr="00676D7D">
        <w:rPr>
          <w:rFonts w:ascii="GHEA Grapalat" w:hAnsi="GHEA Grapalat" w:cs="Sylfaen"/>
          <w:lang w:val="de-DE"/>
        </w:rPr>
        <w:t>0.0</w:t>
      </w:r>
      <w:r w:rsidRPr="00676D7D">
        <w:rPr>
          <w:rFonts w:ascii="GHEA Grapalat" w:hAnsi="GHEA Grapalat" w:cs="Sylfaen"/>
          <w:lang w:val="hy-AM"/>
        </w:rPr>
        <w:t>6</w:t>
      </w:r>
      <w:r w:rsidRPr="00676D7D">
        <w:rPr>
          <w:rFonts w:ascii="GHEA Grapalat" w:hAnsi="GHEA Grapalat" w:cs="Sylfaen"/>
          <w:lang w:val="de-DE"/>
        </w:rPr>
        <w:t>.2023</w:t>
      </w:r>
      <w:r w:rsidRPr="00676D7D">
        <w:rPr>
          <w:rFonts w:ascii="GHEA Grapalat" w:hAnsi="GHEA Grapalat" w:cs="Sylfaen"/>
          <w:lang w:val="hy-AM"/>
        </w:rPr>
        <w:t xml:space="preserve"> թվականի</w:t>
      </w:r>
      <w:r w:rsidRPr="00676D7D">
        <w:rPr>
          <w:rFonts w:ascii="GHEA Grapalat" w:hAnsi="GHEA Grapalat" w:cs="Sylfaen"/>
          <w:lang w:val="de-DE"/>
        </w:rPr>
        <w:t xml:space="preserve"> </w:t>
      </w:r>
      <w:r w:rsidRPr="00676D7D">
        <w:rPr>
          <w:rFonts w:ascii="GHEA Grapalat" w:hAnsi="GHEA Grapalat" w:cs="Sylfaen"/>
          <w:lang w:val="hy-AM"/>
        </w:rPr>
        <w:t>վճռով</w:t>
      </w:r>
      <w:r w:rsidRPr="00676D7D">
        <w:rPr>
          <w:rFonts w:ascii="GHEA Grapalat" w:hAnsi="GHEA Grapalat" w:cs="Sylfaen"/>
          <w:bCs/>
          <w:lang w:val="hy-AM"/>
        </w:rPr>
        <w:t xml:space="preserve"> հայցը բավարարվել է այն </w:t>
      </w:r>
      <w:r w:rsidRPr="00676D7D">
        <w:rPr>
          <w:rFonts w:ascii="GHEA Grapalat" w:hAnsi="GHEA Grapalat" w:cs="Sylfaen"/>
          <w:bCs/>
          <w:color w:val="0D0D0D" w:themeColor="text1" w:themeTint="F2"/>
          <w:lang w:val="hy-AM"/>
        </w:rPr>
        <w:t xml:space="preserve">պատճառաբանությամբ, որ </w:t>
      </w:r>
      <w:r w:rsidRPr="00676D7D">
        <w:rPr>
          <w:rFonts w:ascii="GHEA Grapalat" w:hAnsi="GHEA Grapalat" w:cs="Sylfaen"/>
          <w:bCs/>
          <w:i/>
          <w:iCs/>
          <w:color w:val="0D0D0D" w:themeColor="text1" w:themeTint="F2"/>
          <w:lang w:val="hy-AM"/>
        </w:rPr>
        <w:t>«(</w:t>
      </w:r>
      <w:r w:rsidRPr="00676D7D">
        <w:rPr>
          <w:rFonts w:ascii="Cambria Math" w:hAnsi="Cambria Math" w:cs="Cambria Math"/>
          <w:bCs/>
          <w:i/>
          <w:iCs/>
          <w:color w:val="0D0D0D" w:themeColor="text1" w:themeTint="F2"/>
          <w:lang w:val="hy-AM"/>
        </w:rPr>
        <w:t>․․․</w:t>
      </w:r>
      <w:r w:rsidRPr="00676D7D">
        <w:rPr>
          <w:rFonts w:ascii="GHEA Grapalat" w:hAnsi="GHEA Grapalat" w:cs="Sylfaen"/>
          <w:bCs/>
          <w:i/>
          <w:iCs/>
          <w:color w:val="0D0D0D" w:themeColor="text1" w:themeTint="F2"/>
          <w:lang w:val="hy-AM"/>
        </w:rPr>
        <w:t xml:space="preserve">) </w:t>
      </w:r>
      <w:r w:rsidRPr="00676D7D">
        <w:rPr>
          <w:rFonts w:ascii="GHEA Grapalat" w:hAnsi="GHEA Grapalat"/>
          <w:i/>
          <w:iCs/>
          <w:color w:val="0D0D0D" w:themeColor="text1" w:themeTint="F2"/>
          <w:shd w:val="clear" w:color="auto" w:fill="FFFFFF"/>
          <w:lang w:val="hy-AM"/>
        </w:rPr>
        <w:t xml:space="preserve">անհատ ձեռնարկատերն այն ֆիզիկական անձն է, որն օժտված է առանց իրավաբանական անձ կազմավորելու ձեռնարկատիրական գործունեությամբ զբաղվելու համար անհրաժեշտ քաղաքացիական իրավունքներով, այսինքն՝ անհատ ձեռնարկատերն ինքնին ֆիզիկական անձ է: Ընդ որում, անհատ ձեռնարկատերը Վարչական իրավախախտումների վերաբերյալ ՀՀ օրենսգիրքի իմաստով նույնպես ֆիզիկական անձ է և չի հավասարեցվում պաշտոնատար անձին: Դրա մասին է վկայում այն, որ օրենսդիրը Վարչական իրավախախտումների վերաբերյալ ՀՀ օրենսգրքի այլ հոդվածներով զանցանքի սուբյեկտի հատկանիշով պայմանավորված սանկցիա սահմանելիս հստակ տարանջատել է անհատ ձեռնարկատերերին և պաշտոնատար </w:t>
      </w:r>
      <w:r w:rsidRPr="00676D7D">
        <w:rPr>
          <w:rFonts w:ascii="GHEA Grapalat" w:hAnsi="GHEA Grapalat"/>
          <w:i/>
          <w:iCs/>
          <w:color w:val="0D0D0D" w:themeColor="text1" w:themeTint="F2"/>
          <w:shd w:val="clear" w:color="auto" w:fill="FFFFFF"/>
          <w:lang w:val="hy-AM"/>
        </w:rPr>
        <w:lastRenderedPageBreak/>
        <w:t>անձանց (տես՝ Վարչական իրավախախտումների վերաբերյալ ՀՀ օրենսգրքի 87.1-ին, 169.19-րդ հոդվածները):</w:t>
      </w:r>
    </w:p>
    <w:p w14:paraId="484C2092" w14:textId="77777777" w:rsidR="00676D7D" w:rsidRPr="00676D7D" w:rsidRDefault="004D68BC"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i/>
          <w:iCs/>
          <w:color w:val="0D0D0D" w:themeColor="text1" w:themeTint="F2"/>
          <w:shd w:val="clear" w:color="auto" w:fill="FFFFFF"/>
          <w:lang w:val="hy-AM"/>
        </w:rPr>
        <w:t>Վիճարկվող որոշմամբ Մանվել Մարտիրոսյանի նկատմամբ Վարչական իրավախախտումների վերաբերյալ ՀՀ օրենսգրքի 112.8-րդ հոդվածի հատկանիշներով նշանակվել է պաշտոնատար անձի նկատմամբ կիրառելի նվազագույն աշխատավարձի հարյուրապատիկի չափով տուգանք: Մինչդեռ, Դատարանը փաստում է, որ նշված նորմով որպես անհատ ձեռնարկատեր հաշվառված կամ վերագրվող արարքը կատարելու պահին հաշվառում ունեցող ֆիզիկական անձի համար առանձին սանկցիա նախատեսված չէ, ինչը նշանակում է, որ Մանվել Ավետիսյանի նկատմամբ կարող էր կիրառվել ֆիզիկական անձանց համար նախատեսված սանկցիա, քանի որ վերջինս նույն նորմի իմաստով հանդիսանում է ոչ թե պաշտոնատար, այլ՝ ֆիզիկական անձ։</w:t>
      </w:r>
    </w:p>
    <w:p w14:paraId="534EFEAE" w14:textId="5326B23C" w:rsidR="00676D7D" w:rsidRPr="00676D7D" w:rsidRDefault="004D68BC"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i/>
          <w:iCs/>
          <w:color w:val="0D0D0D" w:themeColor="text1" w:themeTint="F2"/>
          <w:shd w:val="clear" w:color="auto" w:fill="FFFFFF"/>
          <w:lang w:val="hy-AM"/>
        </w:rPr>
        <w:t xml:space="preserve">Այսպիսով, Դատարանը գտնում է, որ Տեսչական մարմնի 2022 թվականի հոկտեմբերի 6-ի թիվ 851-Ա որոշումն ընդունվել է Վարչական իրավախախտումների վերաբերյալ ՀՀ օրենսգրքի 32-րդ և 112.8-րդ հոդվածի խախտմամբ </w:t>
      </w:r>
      <w:r w:rsidR="00385337" w:rsidRPr="00385337">
        <w:rPr>
          <w:rFonts w:ascii="GHEA Grapalat" w:hAnsi="GHEA Grapalat"/>
          <w:i/>
          <w:iCs/>
          <w:color w:val="0D0D0D" w:themeColor="text1" w:themeTint="F2"/>
          <w:shd w:val="clear" w:color="auto" w:fill="FFFFFF"/>
          <w:lang w:val="hy-AM"/>
        </w:rPr>
        <w:t>(</w:t>
      </w:r>
      <w:r w:rsidR="00385337">
        <w:rPr>
          <w:rFonts w:ascii="Microsoft JhengHei" w:eastAsia="Microsoft JhengHei" w:hAnsi="Microsoft JhengHei" w:cs="Microsoft JhengHei"/>
          <w:i/>
          <w:iCs/>
          <w:color w:val="0D0D0D" w:themeColor="text1" w:themeTint="F2"/>
          <w:shd w:val="clear" w:color="auto" w:fill="FFFFFF"/>
          <w:lang w:val="hy-AM"/>
        </w:rPr>
        <w:t>․․․</w:t>
      </w:r>
      <w:r w:rsidR="00385337" w:rsidRPr="00385337">
        <w:rPr>
          <w:rFonts w:ascii="GHEA Grapalat" w:hAnsi="GHEA Grapalat"/>
          <w:i/>
          <w:iCs/>
          <w:color w:val="0D0D0D" w:themeColor="text1" w:themeTint="F2"/>
          <w:shd w:val="clear" w:color="auto" w:fill="FFFFFF"/>
          <w:lang w:val="hy-AM"/>
        </w:rPr>
        <w:t>)</w:t>
      </w:r>
      <w:r w:rsidRPr="00676D7D">
        <w:rPr>
          <w:rFonts w:ascii="GHEA Grapalat" w:hAnsi="GHEA Grapalat" w:cs="Sylfaen"/>
          <w:bCs/>
          <w:i/>
          <w:iCs/>
          <w:color w:val="0D0D0D" w:themeColor="text1" w:themeTint="F2"/>
          <w:lang w:val="hy-AM"/>
        </w:rPr>
        <w:t>»</w:t>
      </w:r>
      <w:r w:rsidRPr="00676D7D">
        <w:rPr>
          <w:rFonts w:ascii="GHEA Grapalat" w:hAnsi="GHEA Grapalat" w:cs="Sylfaen"/>
          <w:bCs/>
          <w:color w:val="0D0D0D" w:themeColor="text1" w:themeTint="F2"/>
          <w:lang w:val="hy-AM"/>
        </w:rPr>
        <w:t>։</w:t>
      </w:r>
    </w:p>
    <w:p w14:paraId="0B960C86" w14:textId="2C6726FA" w:rsidR="00676D7D" w:rsidRPr="00676D7D" w:rsidRDefault="004D68BC"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cs="Sylfaen"/>
          <w:b/>
          <w:bCs/>
          <w:lang w:val="hy-AM"/>
        </w:rPr>
        <w:t xml:space="preserve">Վերաքննիչ </w:t>
      </w:r>
      <w:r w:rsidRPr="00676D7D">
        <w:rPr>
          <w:rFonts w:ascii="GHEA Grapalat" w:hAnsi="GHEA Grapalat" w:cs="Sylfaen"/>
          <w:b/>
          <w:bCs/>
          <w:color w:val="0D0D0D" w:themeColor="text1" w:themeTint="F2"/>
          <w:lang w:val="hy-AM"/>
        </w:rPr>
        <w:t xml:space="preserve">դատարանի </w:t>
      </w:r>
      <w:r w:rsidRPr="00676D7D">
        <w:rPr>
          <w:rFonts w:ascii="GHEA Grapalat" w:hAnsi="GHEA Grapalat" w:cs="Sylfaen"/>
          <w:color w:val="0D0D0D" w:themeColor="text1" w:themeTint="F2"/>
          <w:lang w:val="hy-AM"/>
        </w:rPr>
        <w:t>14</w:t>
      </w:r>
      <w:r w:rsidRPr="00676D7D">
        <w:rPr>
          <w:rFonts w:ascii="Cambria Math" w:hAnsi="Cambria Math" w:cs="Cambria Math"/>
          <w:color w:val="0D0D0D" w:themeColor="text1" w:themeTint="F2"/>
          <w:lang w:val="hy-AM"/>
        </w:rPr>
        <w:t>․</w:t>
      </w:r>
      <w:r w:rsidRPr="00676D7D">
        <w:rPr>
          <w:rFonts w:ascii="GHEA Grapalat" w:hAnsi="GHEA Grapalat" w:cs="Sylfaen"/>
          <w:color w:val="0D0D0D" w:themeColor="text1" w:themeTint="F2"/>
          <w:lang w:val="hy-AM"/>
        </w:rPr>
        <w:t>03</w:t>
      </w:r>
      <w:r w:rsidRPr="00676D7D">
        <w:rPr>
          <w:rFonts w:ascii="Cambria Math" w:hAnsi="Cambria Math" w:cs="Cambria Math"/>
          <w:color w:val="0D0D0D" w:themeColor="text1" w:themeTint="F2"/>
          <w:lang w:val="hy-AM"/>
        </w:rPr>
        <w:t>․</w:t>
      </w:r>
      <w:r w:rsidRPr="00676D7D">
        <w:rPr>
          <w:rFonts w:ascii="GHEA Grapalat" w:hAnsi="GHEA Grapalat" w:cs="Sylfaen"/>
          <w:color w:val="0D0D0D" w:themeColor="text1" w:themeTint="F2"/>
          <w:lang w:val="hy-AM"/>
        </w:rPr>
        <w:t>2024</w:t>
      </w:r>
      <w:r w:rsidRPr="00676D7D">
        <w:rPr>
          <w:rFonts w:ascii="GHEA Grapalat" w:hAnsi="GHEA Grapalat" w:cs="Sylfaen"/>
          <w:color w:val="0D0D0D" w:themeColor="text1" w:themeTint="F2"/>
          <w:lang w:val="fr-FR"/>
        </w:rPr>
        <w:t xml:space="preserve"> </w:t>
      </w:r>
      <w:r w:rsidRPr="00676D7D">
        <w:rPr>
          <w:rFonts w:ascii="GHEA Grapalat" w:hAnsi="GHEA Grapalat" w:cs="Sylfaen"/>
          <w:bCs/>
          <w:color w:val="0D0D0D" w:themeColor="text1" w:themeTint="F2"/>
          <w:lang w:val="hy-AM"/>
        </w:rPr>
        <w:t xml:space="preserve">թվականի որոշմամբ Տեսչական մարմնի վերաքննիչ բողոքը մերժվել է, և Դատարանի </w:t>
      </w:r>
      <w:r w:rsidR="00EC0D3F" w:rsidRPr="00EC0D3F">
        <w:rPr>
          <w:rFonts w:ascii="GHEA Grapalat" w:hAnsi="GHEA Grapalat" w:cs="Sylfaen"/>
          <w:bCs/>
          <w:color w:val="0D0D0D" w:themeColor="text1" w:themeTint="F2"/>
          <w:lang w:val="hy-AM"/>
        </w:rPr>
        <w:t>20</w:t>
      </w:r>
      <w:r w:rsidR="00EC0D3F" w:rsidRPr="00EC0D3F">
        <w:rPr>
          <w:rFonts w:ascii="Cambria Math" w:hAnsi="Cambria Math" w:cs="Cambria Math"/>
          <w:bCs/>
          <w:color w:val="0D0D0D" w:themeColor="text1" w:themeTint="F2"/>
          <w:lang w:val="hy-AM"/>
        </w:rPr>
        <w:t>․</w:t>
      </w:r>
      <w:r w:rsidR="00EC0D3F" w:rsidRPr="00EC0D3F">
        <w:rPr>
          <w:rFonts w:ascii="GHEA Grapalat" w:hAnsi="GHEA Grapalat" w:cs="Sylfaen"/>
          <w:bCs/>
          <w:color w:val="0D0D0D" w:themeColor="text1" w:themeTint="F2"/>
          <w:lang w:val="hy-AM"/>
        </w:rPr>
        <w:t>06</w:t>
      </w:r>
      <w:r w:rsidR="00EC0D3F" w:rsidRPr="00EC0D3F">
        <w:rPr>
          <w:rFonts w:ascii="Cambria Math" w:hAnsi="Cambria Math" w:cs="Cambria Math"/>
          <w:bCs/>
          <w:color w:val="0D0D0D" w:themeColor="text1" w:themeTint="F2"/>
          <w:lang w:val="hy-AM"/>
        </w:rPr>
        <w:t>․</w:t>
      </w:r>
      <w:r w:rsidR="00EC0D3F" w:rsidRPr="00EC0D3F">
        <w:rPr>
          <w:rFonts w:ascii="GHEA Grapalat" w:hAnsi="GHEA Grapalat" w:cs="Sylfaen"/>
          <w:bCs/>
          <w:color w:val="0D0D0D" w:themeColor="text1" w:themeTint="F2"/>
          <w:lang w:val="hy-AM"/>
        </w:rPr>
        <w:t>2023 թվականի</w:t>
      </w:r>
      <w:r w:rsidR="00EC0D3F">
        <w:rPr>
          <w:rFonts w:ascii="Cambria Math" w:hAnsi="Cambria Math" w:cs="Sylfaen"/>
          <w:bCs/>
          <w:color w:val="0D0D0D" w:themeColor="text1" w:themeTint="F2"/>
          <w:lang w:val="hy-AM"/>
        </w:rPr>
        <w:t xml:space="preserve"> </w:t>
      </w:r>
      <w:r w:rsidRPr="00676D7D">
        <w:rPr>
          <w:rFonts w:ascii="GHEA Grapalat" w:hAnsi="GHEA Grapalat" w:cs="Sylfaen"/>
          <w:bCs/>
          <w:color w:val="0D0D0D" w:themeColor="text1" w:themeTint="F2"/>
          <w:lang w:val="hy-AM"/>
        </w:rPr>
        <w:t xml:space="preserve">վճիռը թողնվել է անփոփոխ՝ </w:t>
      </w:r>
      <w:r w:rsidRPr="00676D7D">
        <w:rPr>
          <w:rFonts w:ascii="GHEA Grapalat" w:hAnsi="GHEA Grapalat" w:cs="Sylfaen"/>
          <w:bCs/>
          <w:lang w:val="hy-AM"/>
        </w:rPr>
        <w:t xml:space="preserve">այն </w:t>
      </w:r>
      <w:r w:rsidRPr="00676D7D">
        <w:rPr>
          <w:rFonts w:ascii="GHEA Grapalat" w:hAnsi="GHEA Grapalat" w:cs="Sylfaen"/>
          <w:bCs/>
          <w:color w:val="0D0D0D" w:themeColor="text1" w:themeTint="F2"/>
          <w:lang w:val="hy-AM"/>
        </w:rPr>
        <w:t>պատճառաբանությամբ, որ</w:t>
      </w:r>
      <w:r w:rsidRPr="00676D7D">
        <w:rPr>
          <w:rFonts w:ascii="GHEA Grapalat" w:hAnsi="GHEA Grapalat" w:cs="Sylfaen"/>
          <w:bCs/>
          <w:i/>
          <w:iCs/>
          <w:color w:val="0D0D0D" w:themeColor="text1" w:themeTint="F2"/>
          <w:lang w:val="hy-AM"/>
        </w:rPr>
        <w:t xml:space="preserve"> «</w:t>
      </w:r>
      <w:r w:rsidRPr="00676D7D">
        <w:rPr>
          <w:rFonts w:ascii="Cambria Math" w:hAnsi="Cambria Math" w:cs="Cambria Math"/>
          <w:bCs/>
          <w:i/>
          <w:iCs/>
          <w:color w:val="0D0D0D" w:themeColor="text1" w:themeTint="F2"/>
          <w:lang w:val="hy-AM"/>
        </w:rPr>
        <w:t>․․․</w:t>
      </w:r>
      <w:r w:rsidRPr="00676D7D">
        <w:rPr>
          <w:rFonts w:ascii="GHEA Grapalat" w:hAnsi="GHEA Grapalat" w:cs="Sylfaen"/>
          <w:bCs/>
          <w:i/>
          <w:iCs/>
          <w:color w:val="0D0D0D" w:themeColor="text1" w:themeTint="F2"/>
          <w:lang w:val="hy-AM"/>
        </w:rPr>
        <w:t xml:space="preserve"> </w:t>
      </w:r>
      <w:r w:rsidRPr="00676D7D">
        <w:rPr>
          <w:rFonts w:ascii="GHEA Grapalat" w:hAnsi="GHEA Grapalat"/>
          <w:i/>
          <w:iCs/>
          <w:color w:val="0D0D0D" w:themeColor="text1" w:themeTint="F2"/>
          <w:shd w:val="clear" w:color="auto" w:fill="FFFFFF"/>
          <w:lang w:val="hy-AM"/>
        </w:rPr>
        <w:t>Մանվել Ավետիսյանը՝ հանդիսանալով անհատ ձեռնարկատեր, չէր կարող ենթարկվել վարչական պատասխանատվության Վարչական իրավախախտումների վերաբերյալ ՀՀ օրենսգրքի 112</w:t>
      </w:r>
      <w:r w:rsidRPr="00676D7D">
        <w:rPr>
          <w:rFonts w:ascii="Cambria Math" w:hAnsi="Cambria Math" w:cs="Cambria Math"/>
          <w:i/>
          <w:iCs/>
          <w:color w:val="0D0D0D" w:themeColor="text1" w:themeTint="F2"/>
          <w:shd w:val="clear" w:color="auto" w:fill="FFFFFF"/>
          <w:lang w:val="hy-AM"/>
        </w:rPr>
        <w:t>․</w:t>
      </w:r>
      <w:r w:rsidRPr="00676D7D">
        <w:rPr>
          <w:rFonts w:ascii="GHEA Grapalat" w:hAnsi="GHEA Grapalat"/>
          <w:i/>
          <w:iCs/>
          <w:color w:val="0D0D0D" w:themeColor="text1" w:themeTint="F2"/>
          <w:shd w:val="clear" w:color="auto" w:fill="FFFFFF"/>
          <w:lang w:val="hy-AM"/>
        </w:rPr>
        <w:t>8-րդ հոդվածով նախատեսված պատասխանատվության որպես պաշտոնատար անձ 100</w:t>
      </w:r>
      <w:r w:rsidRPr="00676D7D">
        <w:rPr>
          <w:rFonts w:ascii="Cambria Math" w:hAnsi="Cambria Math" w:cs="Cambria Math"/>
          <w:i/>
          <w:iCs/>
          <w:color w:val="0D0D0D" w:themeColor="text1" w:themeTint="F2"/>
          <w:shd w:val="clear" w:color="auto" w:fill="FFFFFF"/>
          <w:lang w:val="hy-AM"/>
        </w:rPr>
        <w:t>․</w:t>
      </w:r>
      <w:r w:rsidRPr="00676D7D">
        <w:rPr>
          <w:rFonts w:ascii="GHEA Grapalat" w:hAnsi="GHEA Grapalat"/>
          <w:i/>
          <w:iCs/>
          <w:color w:val="0D0D0D" w:themeColor="text1" w:themeTint="F2"/>
          <w:shd w:val="clear" w:color="auto" w:fill="FFFFFF"/>
          <w:lang w:val="hy-AM"/>
        </w:rPr>
        <w:t>000 ՀՀ դրամի չափով:</w:t>
      </w:r>
    </w:p>
    <w:p w14:paraId="2FA5DC51" w14:textId="77777777" w:rsidR="00676D7D" w:rsidRPr="00676D7D" w:rsidRDefault="004D68BC"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i/>
          <w:iCs/>
          <w:color w:val="0D0D0D" w:themeColor="text1" w:themeTint="F2"/>
          <w:shd w:val="clear" w:color="auto" w:fill="FFFFFF"/>
          <w:lang w:val="hy-AM"/>
        </w:rPr>
        <w:t>Այսպիսով, Տեսչական մարմնի աշխատակիցների կողմից ԱՁ Մանվել Ավետիսյանի մոտ իրականացված ստուգման արդյունքում 06.10.2022թ. թիվ 851-Ա որոշումն ընդունվել է Վարչական իրավախախտումների վերաբերյալ ՀՀ օրենսգրքի 112</w:t>
      </w:r>
      <w:r w:rsidRPr="00676D7D">
        <w:rPr>
          <w:rFonts w:ascii="Cambria Math" w:hAnsi="Cambria Math" w:cs="Cambria Math"/>
          <w:i/>
          <w:iCs/>
          <w:color w:val="0D0D0D" w:themeColor="text1" w:themeTint="F2"/>
          <w:shd w:val="clear" w:color="auto" w:fill="FFFFFF"/>
          <w:lang w:val="hy-AM"/>
        </w:rPr>
        <w:t>․</w:t>
      </w:r>
      <w:r w:rsidRPr="00676D7D">
        <w:rPr>
          <w:rFonts w:ascii="GHEA Grapalat" w:hAnsi="GHEA Grapalat"/>
          <w:i/>
          <w:iCs/>
          <w:color w:val="0D0D0D" w:themeColor="text1" w:themeTint="F2"/>
          <w:shd w:val="clear" w:color="auto" w:fill="FFFFFF"/>
          <w:lang w:val="hy-AM"/>
        </w:rPr>
        <w:t>8-րդ հոդվածի սխալ կիրառմամբ, ինչն էլ «Վարչարարության հիմունքների և վարչական վարույթի մասին» ՀՀ օրենքի 63-րդ հոդվածով սահմանված իրավական հիմք է հանդիսացել այն անվավեր ճանաչելու համար:</w:t>
      </w:r>
    </w:p>
    <w:p w14:paraId="529BF660" w14:textId="77777777" w:rsidR="00676D7D" w:rsidRPr="00676D7D" w:rsidRDefault="004D68BC"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i/>
          <w:iCs/>
          <w:color w:val="0D0D0D" w:themeColor="text1" w:themeTint="F2"/>
          <w:shd w:val="clear" w:color="auto" w:fill="FFFFFF"/>
          <w:lang w:val="hy-AM"/>
        </w:rPr>
        <w:t>Իսկ ինչ վերաբերում է բողոքաբերի այն պնդումներին, որոնք վերաբերում են ոչ սպանդանոցային պայմաններում կենդանիների մորթից գոյացած մթերքի իրացնելու, վաճառելու փաստի հաստատված լինելուն, հայցվորի լսված լինելու իրավունքի իրացվելիության ապահովված լինելուն, Տեսչական մարմնի ղեկավարի 05.09.2022թ. թիվ 2675-Ա հրամանը, 06.09.2022թ. արձանագրությունը, 15.09.2022թ. ստուգման ակտի նախագիծը, 23.09.2022թ. ստուգման ակտը, 23.09.2022թ. վարչական իրավախախտման վերաբերյալ արձանագրությունը և վարչական իրավախախտման վերաբերյալ գործի քննության տեղի և ժամի մասին ծանուցումը անհատ ձեռնարկատեր Մանվել Ավետիսյանի կողմից ստորագրված լինելուն և այդ առնչությամբ բողոքով ներկայացված հիմնավորումներին, ապա Վերաքննիչ դատարանն արձանագրում է, որ այն պայմաններում, երբ Մանվել Ավետիսյանը՝ հանդիսանալով անհատ ձեռնարկատեր Վարչական իրավախախտումների վերաբերյալ ՀՀ օրենսգրքի 112</w:t>
      </w:r>
      <w:r w:rsidRPr="00676D7D">
        <w:rPr>
          <w:rFonts w:ascii="Cambria Math" w:hAnsi="Cambria Math" w:cs="Cambria Math"/>
          <w:i/>
          <w:iCs/>
          <w:color w:val="0D0D0D" w:themeColor="text1" w:themeTint="F2"/>
          <w:shd w:val="clear" w:color="auto" w:fill="FFFFFF"/>
          <w:lang w:val="hy-AM"/>
        </w:rPr>
        <w:t>․</w:t>
      </w:r>
      <w:r w:rsidRPr="00676D7D">
        <w:rPr>
          <w:rFonts w:ascii="GHEA Grapalat" w:hAnsi="GHEA Grapalat"/>
          <w:i/>
          <w:iCs/>
          <w:color w:val="0D0D0D" w:themeColor="text1" w:themeTint="F2"/>
          <w:shd w:val="clear" w:color="auto" w:fill="FFFFFF"/>
          <w:lang w:val="hy-AM"/>
        </w:rPr>
        <w:t>8-րդ հոդվածով նախատեսված պատասխանատվության է ենթարկվել որպես պաշտոնատար անձ (20.000 ՀՀ դրամի փոխարեն 100</w:t>
      </w:r>
      <w:r w:rsidRPr="00676D7D">
        <w:rPr>
          <w:rFonts w:ascii="Cambria Math" w:hAnsi="Cambria Math" w:cs="Cambria Math"/>
          <w:i/>
          <w:iCs/>
          <w:color w:val="0D0D0D" w:themeColor="text1" w:themeTint="F2"/>
          <w:shd w:val="clear" w:color="auto" w:fill="FFFFFF"/>
          <w:lang w:val="hy-AM"/>
        </w:rPr>
        <w:t>․</w:t>
      </w:r>
      <w:r w:rsidRPr="00676D7D">
        <w:rPr>
          <w:rFonts w:ascii="GHEA Grapalat" w:hAnsi="GHEA Grapalat"/>
          <w:i/>
          <w:iCs/>
          <w:color w:val="0D0D0D" w:themeColor="text1" w:themeTint="F2"/>
          <w:shd w:val="clear" w:color="auto" w:fill="FFFFFF"/>
          <w:lang w:val="hy-AM"/>
        </w:rPr>
        <w:t xml:space="preserve">000 ՀՀ դրամի չափով), ապա նշված հանգամանքների հաստատված </w:t>
      </w:r>
      <w:r w:rsidRPr="00676D7D">
        <w:rPr>
          <w:rFonts w:ascii="GHEA Grapalat" w:hAnsi="GHEA Grapalat"/>
          <w:i/>
          <w:iCs/>
          <w:color w:val="0D0D0D" w:themeColor="text1" w:themeTint="F2"/>
          <w:shd w:val="clear" w:color="auto" w:fill="FFFFFF"/>
          <w:lang w:val="hy-AM"/>
        </w:rPr>
        <w:lastRenderedPageBreak/>
        <w:t>(չ)լինելը չի կարող որևէ ազդեցություն ունենալ վիճարկվող վարչական ակտի իրավաչափության վրա: Այս պարագայում, հիմնազուրկ են նաև այս առնչությամբ բողոքով ներկայացված հիմնավորումները:</w:t>
      </w:r>
    </w:p>
    <w:p w14:paraId="3CD15010" w14:textId="77777777" w:rsidR="00676D7D" w:rsidRPr="001559BE" w:rsidRDefault="004D68BC"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cs="Sylfaen"/>
          <w:bCs/>
          <w:i/>
          <w:iCs/>
          <w:color w:val="0D0D0D" w:themeColor="text1" w:themeTint="F2"/>
          <w:lang w:val="hy-AM"/>
        </w:rPr>
        <w:t xml:space="preserve">Ամբողջ վերոշարադրյալի հաշվառմամբ՝ Վերաքննիչ դատարանը եզրակացնում է, որ Դատարանը գործում եղած ապացույցները գնահատել է բազմակողմանի, լրիվ և oբյեկտիվ հետազոտման վրա հիմնված ներքին համոզմամբ, ինչպես նաև ճիշտ է կիրառել և մեկնաբանել այդ ակտի ընդունմանն ուղղված վարչական վարույթում ձեռք բերված փաստական տվյալների նկատմամբ կիրառման ենթակա իրավական ակտերի պահանջները: Արդյունքում, Դատարանը կայացրել է գործն ըստ էության ճիշտ լուծող դատական </w:t>
      </w:r>
      <w:r w:rsidRPr="001559BE">
        <w:rPr>
          <w:rFonts w:ascii="GHEA Grapalat" w:hAnsi="GHEA Grapalat" w:cs="Sylfaen"/>
          <w:bCs/>
          <w:i/>
          <w:iCs/>
          <w:color w:val="0D0D0D" w:themeColor="text1" w:themeTint="F2"/>
          <w:lang w:val="hy-AM"/>
        </w:rPr>
        <w:t>ակտ, իսկ դրա դեմ բերված բողոքն անհիմն է և ենթակա է մերժման»</w:t>
      </w:r>
      <w:r w:rsidRPr="001559BE">
        <w:rPr>
          <w:rFonts w:ascii="GHEA Grapalat" w:hAnsi="GHEA Grapalat" w:cs="Sylfaen"/>
          <w:bCs/>
          <w:color w:val="0D0D0D" w:themeColor="text1" w:themeTint="F2"/>
          <w:lang w:val="hy-AM"/>
        </w:rPr>
        <w:t>։</w:t>
      </w:r>
    </w:p>
    <w:p w14:paraId="08906575" w14:textId="77777777" w:rsidR="00676D7D" w:rsidRPr="001559BE" w:rsidRDefault="004D68BC" w:rsidP="00676D7D">
      <w:pPr>
        <w:spacing w:line="276" w:lineRule="auto"/>
        <w:ind w:left="-426" w:right="-613" w:firstLine="568"/>
        <w:jc w:val="both"/>
        <w:rPr>
          <w:rFonts w:ascii="GHEA Grapalat" w:hAnsi="GHEA Grapalat"/>
          <w:shd w:val="clear" w:color="auto" w:fill="FFFFFF"/>
          <w:lang w:val="hy-AM"/>
        </w:rPr>
      </w:pPr>
      <w:r w:rsidRPr="001559BE">
        <w:rPr>
          <w:rFonts w:ascii="GHEA Grapalat" w:hAnsi="GHEA Grapalat" w:cs="Sylfaen"/>
          <w:lang w:val="hy-AM"/>
        </w:rPr>
        <w:t xml:space="preserve">Վերոգրյալ իրավական դիրքորոշումների լույսի ներքո անդրադառնալով </w:t>
      </w:r>
      <w:r w:rsidRPr="001559BE">
        <w:rPr>
          <w:rFonts w:ascii="GHEA Grapalat" w:hAnsi="GHEA Grapalat"/>
          <w:lang w:val="hy-AM"/>
        </w:rPr>
        <w:t>սույն վարչական գործի փաստերին և ստորադաս</w:t>
      </w:r>
      <w:r w:rsidRPr="001559BE">
        <w:rPr>
          <w:rFonts w:ascii="GHEA Grapalat" w:hAnsi="GHEA Grapalat"/>
          <w:lang w:val="fr-FR"/>
        </w:rPr>
        <w:t xml:space="preserve"> </w:t>
      </w:r>
      <w:r w:rsidRPr="001559BE">
        <w:rPr>
          <w:rFonts w:ascii="GHEA Grapalat" w:hAnsi="GHEA Grapalat"/>
          <w:lang w:val="hy-AM"/>
        </w:rPr>
        <w:t xml:space="preserve">դատարանների </w:t>
      </w:r>
      <w:r w:rsidRPr="001559BE">
        <w:rPr>
          <w:rFonts w:ascii="GHEA Grapalat" w:hAnsi="GHEA Grapalat" w:cs="Sylfaen"/>
          <w:lang w:val="hy-AM"/>
        </w:rPr>
        <w:t>պատճառաբանությունների</w:t>
      </w:r>
      <w:r w:rsidRPr="001559BE">
        <w:rPr>
          <w:rFonts w:ascii="GHEA Grapalat" w:hAnsi="GHEA Grapalat" w:cs="Sylfaen"/>
          <w:lang w:val="fr-FR"/>
        </w:rPr>
        <w:t xml:space="preserve"> </w:t>
      </w:r>
      <w:r w:rsidRPr="001559BE">
        <w:rPr>
          <w:rFonts w:ascii="GHEA Grapalat" w:hAnsi="GHEA Grapalat" w:cs="Sylfaen"/>
          <w:lang w:val="hy-AM"/>
        </w:rPr>
        <w:t>հիմնավորվածությանը`</w:t>
      </w:r>
      <w:r w:rsidRPr="001559BE">
        <w:rPr>
          <w:rFonts w:ascii="GHEA Grapalat" w:hAnsi="GHEA Grapalat"/>
          <w:lang w:val="hy-AM"/>
        </w:rPr>
        <w:t xml:space="preserve"> Վճռաբեկ դատարանն </w:t>
      </w:r>
      <w:r w:rsidRPr="001559BE">
        <w:rPr>
          <w:rFonts w:ascii="GHEA Grapalat" w:hAnsi="GHEA Grapalat" w:cs="Sylfaen"/>
          <w:lang w:val="hy-AM"/>
        </w:rPr>
        <w:t xml:space="preserve">արձանագրում է հետևյալը. </w:t>
      </w:r>
    </w:p>
    <w:p w14:paraId="758BD524" w14:textId="6B51BF28" w:rsidR="001559BE" w:rsidRPr="001559BE" w:rsidRDefault="00350CB2" w:rsidP="001559BE">
      <w:pPr>
        <w:spacing w:line="276" w:lineRule="auto"/>
        <w:ind w:left="-426" w:right="-613" w:firstLine="568"/>
        <w:jc w:val="both"/>
        <w:rPr>
          <w:rFonts w:ascii="GHEA Grapalat" w:hAnsi="GHEA Grapalat"/>
          <w:lang w:val="hy-AM"/>
        </w:rPr>
      </w:pPr>
      <w:r w:rsidRPr="001559BE">
        <w:rPr>
          <w:rFonts w:ascii="GHEA Grapalat" w:hAnsi="GHEA Grapalat"/>
          <w:lang w:val="hy-AM"/>
        </w:rPr>
        <w:t>Սույն գործի փաստերի համաձայն՝</w:t>
      </w:r>
      <w:r w:rsidR="001559BE" w:rsidRPr="001559BE">
        <w:rPr>
          <w:rFonts w:ascii="GHEA Grapalat" w:hAnsi="GHEA Grapalat"/>
          <w:lang w:val="hy-AM"/>
        </w:rPr>
        <w:t xml:space="preserve"> </w:t>
      </w:r>
      <w:r w:rsidR="001559BE" w:rsidRPr="001559BE">
        <w:rPr>
          <w:rFonts w:ascii="GHEA Grapalat" w:hAnsi="GHEA Grapalat"/>
          <w:color w:val="0D0D0D" w:themeColor="text1" w:themeTint="F2"/>
          <w:shd w:val="clear" w:color="auto" w:fill="FFFFFF"/>
          <w:lang w:val="hy-AM"/>
        </w:rPr>
        <w:t>Մանվել Ավետիսյանը, որպես անհատ ձեռնարկատեր, հաշվառվել է 29</w:t>
      </w:r>
      <w:r w:rsidR="001559BE" w:rsidRPr="001559BE">
        <w:rPr>
          <w:rFonts w:ascii="Cambria Math" w:hAnsi="Cambria Math" w:cs="Cambria Math"/>
          <w:color w:val="0D0D0D" w:themeColor="text1" w:themeTint="F2"/>
          <w:shd w:val="clear" w:color="auto" w:fill="FFFFFF"/>
          <w:lang w:val="hy-AM"/>
        </w:rPr>
        <w:t>․</w:t>
      </w:r>
      <w:r w:rsidR="001559BE" w:rsidRPr="001559BE">
        <w:rPr>
          <w:rFonts w:ascii="GHEA Grapalat" w:hAnsi="GHEA Grapalat"/>
          <w:color w:val="0D0D0D" w:themeColor="text1" w:themeTint="F2"/>
          <w:shd w:val="clear" w:color="auto" w:fill="FFFFFF"/>
          <w:lang w:val="hy-AM"/>
        </w:rPr>
        <w:t>03</w:t>
      </w:r>
      <w:r w:rsidR="001559BE" w:rsidRPr="001559BE">
        <w:rPr>
          <w:rFonts w:ascii="Cambria Math" w:hAnsi="Cambria Math" w:cs="Cambria Math"/>
          <w:color w:val="0D0D0D" w:themeColor="text1" w:themeTint="F2"/>
          <w:shd w:val="clear" w:color="auto" w:fill="FFFFFF"/>
          <w:lang w:val="hy-AM"/>
        </w:rPr>
        <w:t>․</w:t>
      </w:r>
      <w:r w:rsidR="001559BE" w:rsidRPr="001559BE">
        <w:rPr>
          <w:rFonts w:ascii="GHEA Grapalat" w:hAnsi="GHEA Grapalat"/>
          <w:color w:val="0D0D0D" w:themeColor="text1" w:themeTint="F2"/>
          <w:shd w:val="clear" w:color="auto" w:fill="FFFFFF"/>
          <w:lang w:val="hy-AM"/>
        </w:rPr>
        <w:t>2022 թվականին։</w:t>
      </w:r>
    </w:p>
    <w:p w14:paraId="603037A4" w14:textId="77777777" w:rsidR="001559BE" w:rsidRPr="001559BE" w:rsidRDefault="001559BE" w:rsidP="00676D7D">
      <w:pPr>
        <w:spacing w:line="276" w:lineRule="auto"/>
        <w:ind w:left="-426" w:right="-613" w:firstLine="568"/>
        <w:jc w:val="both"/>
        <w:rPr>
          <w:rFonts w:ascii="GHEA Grapalat" w:hAnsi="GHEA Grapalat"/>
          <w:color w:val="0D0D0D" w:themeColor="text1" w:themeTint="F2"/>
          <w:shd w:val="clear" w:color="auto" w:fill="FFFFFF"/>
          <w:lang w:val="hy-AM"/>
        </w:rPr>
      </w:pPr>
      <w:r w:rsidRPr="001559BE">
        <w:rPr>
          <w:rFonts w:ascii="GHEA Grapalat" w:hAnsi="GHEA Grapalat"/>
          <w:color w:val="0D0D0D" w:themeColor="text1" w:themeTint="F2"/>
          <w:shd w:val="clear" w:color="auto" w:fill="FFFFFF"/>
          <w:lang w:val="hy-AM"/>
        </w:rPr>
        <w:t>Տեսչական մարմնի Գեղարքունիքի մարզային կենտրոնի գլխավոր տեսուչներ Կորյուն Բարսեղյանի և Արտակ Մնեյանի 15</w:t>
      </w:r>
      <w:r w:rsidRPr="001559BE">
        <w:rPr>
          <w:rFonts w:ascii="Cambria Math" w:hAnsi="Cambria Math" w:cs="Cambria Math"/>
          <w:color w:val="0D0D0D" w:themeColor="text1" w:themeTint="F2"/>
          <w:shd w:val="clear" w:color="auto" w:fill="FFFFFF"/>
          <w:lang w:val="hy-AM"/>
        </w:rPr>
        <w:t>․</w:t>
      </w:r>
      <w:r w:rsidRPr="001559BE">
        <w:rPr>
          <w:rFonts w:ascii="GHEA Grapalat" w:hAnsi="GHEA Grapalat"/>
          <w:color w:val="0D0D0D" w:themeColor="text1" w:themeTint="F2"/>
          <w:shd w:val="clear" w:color="auto" w:fill="FFFFFF"/>
          <w:lang w:val="hy-AM"/>
        </w:rPr>
        <w:t>09</w:t>
      </w:r>
      <w:r w:rsidRPr="001559BE">
        <w:rPr>
          <w:rFonts w:ascii="Cambria Math" w:hAnsi="Cambria Math" w:cs="Cambria Math"/>
          <w:color w:val="0D0D0D" w:themeColor="text1" w:themeTint="F2"/>
          <w:shd w:val="clear" w:color="auto" w:fill="FFFFFF"/>
          <w:lang w:val="hy-AM"/>
        </w:rPr>
        <w:t>․</w:t>
      </w:r>
      <w:r w:rsidRPr="001559BE">
        <w:rPr>
          <w:rFonts w:ascii="GHEA Grapalat" w:hAnsi="GHEA Grapalat"/>
          <w:color w:val="0D0D0D" w:themeColor="text1" w:themeTint="F2"/>
          <w:shd w:val="clear" w:color="auto" w:fill="FFFFFF"/>
          <w:lang w:val="hy-AM"/>
        </w:rPr>
        <w:t>2022 թվականի ստուգման ակտով արձանագրվել է հետևյալը. «</w:t>
      </w:r>
      <w:r w:rsidRPr="001559BE">
        <w:rPr>
          <w:rFonts w:ascii="GHEA Grapalat" w:hAnsi="GHEA Grapalat"/>
          <w:i/>
          <w:iCs/>
          <w:color w:val="0D0D0D" w:themeColor="text1" w:themeTint="F2"/>
          <w:shd w:val="clear" w:color="auto" w:fill="FFFFFF"/>
          <w:lang w:val="hy-AM"/>
        </w:rPr>
        <w:t>1</w:t>
      </w:r>
      <w:r w:rsidRPr="001559BE">
        <w:rPr>
          <w:rFonts w:ascii="Cambria Math" w:hAnsi="Cambria Math" w:cs="Cambria Math"/>
          <w:i/>
          <w:iCs/>
          <w:color w:val="0D0D0D" w:themeColor="text1" w:themeTint="F2"/>
          <w:shd w:val="clear" w:color="auto" w:fill="FFFFFF"/>
          <w:lang w:val="hy-AM"/>
        </w:rPr>
        <w:t>․</w:t>
      </w:r>
      <w:r w:rsidRPr="001559BE">
        <w:rPr>
          <w:rFonts w:ascii="GHEA Grapalat" w:hAnsi="GHEA Grapalat"/>
          <w:i/>
          <w:iCs/>
          <w:color w:val="0D0D0D" w:themeColor="text1" w:themeTint="F2"/>
          <w:shd w:val="clear" w:color="auto" w:fill="FFFFFF"/>
          <w:lang w:val="hy-AM"/>
        </w:rPr>
        <w:t xml:space="preserve"> 4</w:t>
      </w:r>
      <w:r w:rsidRPr="001559BE">
        <w:rPr>
          <w:rFonts w:ascii="Cambria Math" w:hAnsi="Cambria Math" w:cs="Cambria Math"/>
          <w:i/>
          <w:iCs/>
          <w:color w:val="0D0D0D" w:themeColor="text1" w:themeTint="F2"/>
          <w:shd w:val="clear" w:color="auto" w:fill="FFFFFF"/>
          <w:lang w:val="hy-AM"/>
        </w:rPr>
        <w:t>․</w:t>
      </w:r>
      <w:r w:rsidRPr="001559BE">
        <w:rPr>
          <w:rFonts w:ascii="GHEA Grapalat" w:hAnsi="GHEA Grapalat"/>
          <w:i/>
          <w:iCs/>
          <w:color w:val="0D0D0D" w:themeColor="text1" w:themeTint="F2"/>
          <w:shd w:val="clear" w:color="auto" w:fill="FFFFFF"/>
          <w:lang w:val="hy-AM"/>
        </w:rPr>
        <w:t>12 կետ – տեղական արտադրության կենդանիների սպանդից գոյացած, վերամշակված, իրացվող, վաճառվող կենդանական ծագման մթերքը և հումքը սպանդանոցային ծագման չէ, խախտվել է «Անասնաբուծության մասին» օրնեքի 22-րդ հոդվածի 1-ին մասի 6-րդ կետը։ (…) Վերը նշված իրավախախտումների համար պատասխանատվություն է նախատեսված Վարչական իրավախախտումների վերաբերյալ Հայաստանի Հանրապետության օրենսգրքի 158-րդ հոդվածով</w:t>
      </w:r>
      <w:r w:rsidRPr="001559BE">
        <w:rPr>
          <w:rFonts w:ascii="GHEA Grapalat" w:hAnsi="GHEA Grapalat"/>
          <w:color w:val="0D0D0D" w:themeColor="text1" w:themeTint="F2"/>
          <w:shd w:val="clear" w:color="auto" w:fill="FFFFFF"/>
          <w:lang w:val="hy-AM"/>
        </w:rPr>
        <w:t>»։</w:t>
      </w:r>
    </w:p>
    <w:p w14:paraId="4B30287A" w14:textId="6B7EA435" w:rsidR="001559BE" w:rsidRPr="001559BE" w:rsidRDefault="001559BE" w:rsidP="001559BE">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r w:rsidRPr="001559BE">
        <w:rPr>
          <w:rFonts w:ascii="GHEA Grapalat" w:hAnsi="GHEA Grapalat"/>
          <w:color w:val="0D0D0D" w:themeColor="text1" w:themeTint="F2"/>
          <w:shd w:val="clear" w:color="auto" w:fill="FFFFFF"/>
          <w:lang w:val="hy-AM"/>
        </w:rPr>
        <w:t>Տեսչական մարմնի 23</w:t>
      </w:r>
      <w:r w:rsidRPr="001559BE">
        <w:rPr>
          <w:rFonts w:ascii="Cambria Math" w:hAnsi="Cambria Math" w:cs="Cambria Math"/>
          <w:color w:val="0D0D0D" w:themeColor="text1" w:themeTint="F2"/>
          <w:shd w:val="clear" w:color="auto" w:fill="FFFFFF"/>
          <w:lang w:val="hy-AM"/>
        </w:rPr>
        <w:t>․</w:t>
      </w:r>
      <w:r w:rsidRPr="001559BE">
        <w:rPr>
          <w:rFonts w:ascii="GHEA Grapalat" w:hAnsi="GHEA Grapalat"/>
          <w:color w:val="0D0D0D" w:themeColor="text1" w:themeTint="F2"/>
          <w:shd w:val="clear" w:color="auto" w:fill="FFFFFF"/>
          <w:lang w:val="hy-AM"/>
        </w:rPr>
        <w:t>09</w:t>
      </w:r>
      <w:r w:rsidRPr="001559BE">
        <w:rPr>
          <w:rFonts w:ascii="Cambria Math" w:hAnsi="Cambria Math" w:cs="Cambria Math"/>
          <w:color w:val="0D0D0D" w:themeColor="text1" w:themeTint="F2"/>
          <w:shd w:val="clear" w:color="auto" w:fill="FFFFFF"/>
          <w:lang w:val="hy-AM"/>
        </w:rPr>
        <w:t>․</w:t>
      </w:r>
      <w:r w:rsidRPr="001559BE">
        <w:rPr>
          <w:rFonts w:ascii="GHEA Grapalat" w:hAnsi="GHEA Grapalat"/>
          <w:color w:val="0D0D0D" w:themeColor="text1" w:themeTint="F2"/>
          <w:shd w:val="clear" w:color="auto" w:fill="FFFFFF"/>
          <w:lang w:val="hy-AM"/>
        </w:rPr>
        <w:t>2022 թվականի «Վարչական իրավախախտման վերաբերյալ արձանագրության» համաձայն՝ Տեսչական մարմնի ղեկավարի 05</w:t>
      </w:r>
      <w:r w:rsidRPr="001559BE">
        <w:rPr>
          <w:rFonts w:ascii="Cambria Math" w:hAnsi="Cambria Math" w:cs="Cambria Math"/>
          <w:color w:val="0D0D0D" w:themeColor="text1" w:themeTint="F2"/>
          <w:shd w:val="clear" w:color="auto" w:fill="FFFFFF"/>
          <w:lang w:val="hy-AM"/>
        </w:rPr>
        <w:t>․</w:t>
      </w:r>
      <w:r w:rsidRPr="001559BE">
        <w:rPr>
          <w:rFonts w:ascii="GHEA Grapalat" w:hAnsi="GHEA Grapalat"/>
          <w:color w:val="0D0D0D" w:themeColor="text1" w:themeTint="F2"/>
          <w:shd w:val="clear" w:color="auto" w:fill="FFFFFF"/>
          <w:lang w:val="hy-AM"/>
        </w:rPr>
        <w:t>09</w:t>
      </w:r>
      <w:r w:rsidRPr="001559BE">
        <w:rPr>
          <w:rFonts w:ascii="Cambria Math" w:hAnsi="Cambria Math" w:cs="Cambria Math"/>
          <w:color w:val="0D0D0D" w:themeColor="text1" w:themeTint="F2"/>
          <w:shd w:val="clear" w:color="auto" w:fill="FFFFFF"/>
          <w:lang w:val="hy-AM"/>
        </w:rPr>
        <w:t>․</w:t>
      </w:r>
      <w:r w:rsidRPr="001559BE">
        <w:rPr>
          <w:rFonts w:ascii="GHEA Grapalat" w:hAnsi="GHEA Grapalat"/>
          <w:color w:val="0D0D0D" w:themeColor="text1" w:themeTint="F2"/>
          <w:shd w:val="clear" w:color="auto" w:fill="FFFFFF"/>
          <w:lang w:val="hy-AM"/>
        </w:rPr>
        <w:t>2022 թվականի թիվ 2675-Ա հրամանի հիման վրա իրականացված ստուգման ընթացքում բացահայտվել են հետևյալ խախտումները՝ «</w:t>
      </w:r>
      <w:r w:rsidRPr="001559BE">
        <w:rPr>
          <w:rFonts w:ascii="GHEA Grapalat" w:hAnsi="GHEA Grapalat"/>
          <w:i/>
          <w:iCs/>
          <w:color w:val="0D0D0D" w:themeColor="text1" w:themeTint="F2"/>
          <w:shd w:val="clear" w:color="auto" w:fill="FFFFFF"/>
          <w:lang w:val="hy-AM"/>
        </w:rPr>
        <w:t>1</w:t>
      </w:r>
      <w:r w:rsidRPr="001559BE">
        <w:rPr>
          <w:rFonts w:ascii="Cambria Math" w:hAnsi="Cambria Math" w:cs="Cambria Math"/>
          <w:i/>
          <w:iCs/>
          <w:color w:val="0D0D0D" w:themeColor="text1" w:themeTint="F2"/>
          <w:shd w:val="clear" w:color="auto" w:fill="FFFFFF"/>
          <w:lang w:val="hy-AM"/>
        </w:rPr>
        <w:t>․</w:t>
      </w:r>
      <w:r w:rsidRPr="001559BE">
        <w:rPr>
          <w:rFonts w:ascii="GHEA Grapalat" w:hAnsi="GHEA Grapalat"/>
          <w:i/>
          <w:iCs/>
          <w:color w:val="0D0D0D" w:themeColor="text1" w:themeTint="F2"/>
          <w:shd w:val="clear" w:color="auto" w:fill="FFFFFF"/>
          <w:lang w:val="hy-AM"/>
        </w:rPr>
        <w:t xml:space="preserve"> 4</w:t>
      </w:r>
      <w:r w:rsidRPr="001559BE">
        <w:rPr>
          <w:rFonts w:ascii="Cambria Math" w:hAnsi="Cambria Math" w:cs="Cambria Math"/>
          <w:i/>
          <w:iCs/>
          <w:color w:val="0D0D0D" w:themeColor="text1" w:themeTint="F2"/>
          <w:shd w:val="clear" w:color="auto" w:fill="FFFFFF"/>
          <w:lang w:val="hy-AM"/>
        </w:rPr>
        <w:t>․</w:t>
      </w:r>
      <w:r w:rsidRPr="001559BE">
        <w:rPr>
          <w:rFonts w:ascii="GHEA Grapalat" w:hAnsi="GHEA Grapalat"/>
          <w:i/>
          <w:iCs/>
          <w:color w:val="0D0D0D" w:themeColor="text1" w:themeTint="F2"/>
          <w:shd w:val="clear" w:color="auto" w:fill="FFFFFF"/>
          <w:lang w:val="hy-AM"/>
        </w:rPr>
        <w:t>12 կետ – տեղական արտադրության կենդանիների սպանդից գոյացած, վերամշակված, իրացվող, վաճառվող կենդանական ծագման մթերքը և հումքը սպանդանոցային ծագման չէ, խախտվել է «Անասնաբուծության մասին» օրնեքի 22-րդ հոդվածի 1-ին մասի 6-րդ կետը։ (…) Վերը նշված իրավախախտումների համար պատասխանատվություն է նախատեսված Վարչական իրավախախտումների վերաբերյալ Հայաստանի Հանրապետության օրենսգրքի 158-րդ հոդվածով</w:t>
      </w:r>
      <w:r w:rsidRPr="001559BE">
        <w:rPr>
          <w:rFonts w:ascii="GHEA Grapalat" w:hAnsi="GHEA Grapalat"/>
          <w:color w:val="0D0D0D" w:themeColor="text1" w:themeTint="F2"/>
          <w:shd w:val="clear" w:color="auto" w:fill="FFFFFF"/>
          <w:lang w:val="hy-AM"/>
        </w:rPr>
        <w:t>»։</w:t>
      </w:r>
    </w:p>
    <w:p w14:paraId="4A0F045C" w14:textId="23B8FFA3" w:rsidR="001559BE" w:rsidRDefault="001559BE" w:rsidP="001559BE">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r w:rsidRPr="001559BE">
        <w:rPr>
          <w:rFonts w:ascii="GHEA Grapalat" w:hAnsi="GHEA Grapalat"/>
          <w:color w:val="0D0D0D" w:themeColor="text1" w:themeTint="F2"/>
          <w:shd w:val="clear" w:color="auto" w:fill="FFFFFF"/>
          <w:lang w:val="hy-AM"/>
        </w:rPr>
        <w:t xml:space="preserve">Տեսչական մարմնի ղեկավարի պարտականությունները կատարողի 06.10.2022 թվականի թիվ 851-Ա որոշմամբ </w:t>
      </w:r>
      <w:r w:rsidRPr="001559BE">
        <w:rPr>
          <w:rFonts w:ascii="GHEA Grapalat" w:hAnsi="GHEA Grapalat"/>
          <w:bCs/>
          <w:lang w:val="hy-AM"/>
        </w:rPr>
        <w:t xml:space="preserve">անհատ ձեռնարկատեր </w:t>
      </w:r>
      <w:r w:rsidRPr="001559BE">
        <w:rPr>
          <w:rFonts w:ascii="GHEA Grapalat" w:hAnsi="GHEA Grapalat"/>
          <w:color w:val="0D0D0D" w:themeColor="text1" w:themeTint="F2"/>
          <w:shd w:val="clear" w:color="auto" w:fill="FFFFFF"/>
          <w:lang w:val="hy-AM"/>
        </w:rPr>
        <w:t xml:space="preserve">Մանվել Ավետիսյանը Վարչական իրավախախտումների վերաբերյալ ՀՀ օրենսգրքի 112.8-րդ հոդվածի </w:t>
      </w:r>
      <w:r w:rsidR="00385337">
        <w:rPr>
          <w:rFonts w:ascii="GHEA Grapalat" w:hAnsi="GHEA Grapalat"/>
          <w:color w:val="0D0D0D" w:themeColor="text1" w:themeTint="F2"/>
          <w:shd w:val="clear" w:color="auto" w:fill="FFFFFF"/>
          <w:lang w:val="hy-AM"/>
        </w:rPr>
        <w:t>հիմքով ենթարկվել է վարչական պատասխանատվության</w:t>
      </w:r>
      <w:r w:rsidR="00385337">
        <w:rPr>
          <w:rFonts w:ascii="Microsoft JhengHei" w:eastAsia="Microsoft JhengHei" w:hAnsi="Microsoft JhengHei" w:cs="Microsoft JhengHei"/>
          <w:color w:val="0D0D0D" w:themeColor="text1" w:themeTint="F2"/>
          <w:shd w:val="clear" w:color="auto" w:fill="FFFFFF"/>
          <w:lang w:val="hy-AM"/>
        </w:rPr>
        <w:t xml:space="preserve">․ </w:t>
      </w:r>
      <w:r w:rsidRPr="001559BE">
        <w:rPr>
          <w:rFonts w:ascii="GHEA Grapalat" w:hAnsi="GHEA Grapalat"/>
          <w:bCs/>
          <w:lang w:val="hy-AM"/>
        </w:rPr>
        <w:t xml:space="preserve">նշանակվել է տուգանք </w:t>
      </w:r>
      <w:r w:rsidRPr="001559BE">
        <w:rPr>
          <w:rFonts w:ascii="GHEA Grapalat" w:hAnsi="GHEA Grapalat"/>
          <w:color w:val="0D0D0D" w:themeColor="text1" w:themeTint="F2"/>
          <w:shd w:val="clear" w:color="auto" w:fill="FFFFFF"/>
          <w:lang w:val="hy-AM"/>
        </w:rPr>
        <w:t>100.000 ՀՀ դրամի չափով:</w:t>
      </w:r>
    </w:p>
    <w:p w14:paraId="0CB493CC" w14:textId="342A292B" w:rsidR="00D63B83" w:rsidRPr="00087A11" w:rsidRDefault="00350CB2" w:rsidP="00676D7D">
      <w:pPr>
        <w:spacing w:line="276" w:lineRule="auto"/>
        <w:ind w:left="-426" w:right="-613" w:firstLine="568"/>
        <w:jc w:val="both"/>
        <w:rPr>
          <w:rFonts w:ascii="GHEA Grapalat" w:hAnsi="GHEA Grapalat" w:cs="Arial"/>
          <w:lang w:val="hy-AM"/>
        </w:rPr>
      </w:pPr>
      <w:r w:rsidRPr="00676D7D">
        <w:rPr>
          <w:rFonts w:ascii="GHEA Grapalat" w:hAnsi="GHEA Grapalat" w:cs="Arial"/>
          <w:shd w:val="clear" w:color="auto" w:fill="FFFFFF"/>
          <w:lang w:val="hy-AM"/>
        </w:rPr>
        <w:t>Վճռաբեկ</w:t>
      </w:r>
      <w:r w:rsidRPr="00676D7D">
        <w:rPr>
          <w:rFonts w:ascii="GHEA Grapalat" w:hAnsi="GHEA Grapalat"/>
          <w:shd w:val="clear" w:color="auto" w:fill="FFFFFF"/>
          <w:lang w:val="hy-AM"/>
        </w:rPr>
        <w:t xml:space="preserve"> </w:t>
      </w:r>
      <w:r w:rsidRPr="00676D7D">
        <w:rPr>
          <w:rFonts w:ascii="GHEA Grapalat" w:hAnsi="GHEA Grapalat" w:cs="Arial"/>
          <w:shd w:val="clear" w:color="auto" w:fill="FFFFFF"/>
          <w:lang w:val="hy-AM"/>
        </w:rPr>
        <w:t>դատարանն</w:t>
      </w:r>
      <w:r w:rsidRPr="00676D7D">
        <w:rPr>
          <w:rFonts w:ascii="GHEA Grapalat" w:hAnsi="GHEA Grapalat"/>
          <w:shd w:val="clear" w:color="auto" w:fill="FFFFFF"/>
          <w:lang w:val="hy-AM"/>
        </w:rPr>
        <w:t xml:space="preserve"> </w:t>
      </w:r>
      <w:r w:rsidRPr="00676D7D">
        <w:rPr>
          <w:rFonts w:ascii="GHEA Grapalat" w:hAnsi="GHEA Grapalat" w:cs="Arial"/>
          <w:shd w:val="clear" w:color="auto" w:fill="FFFFFF"/>
          <w:lang w:val="hy-AM"/>
        </w:rPr>
        <w:t>արձանագրում</w:t>
      </w:r>
      <w:r w:rsidRPr="00676D7D">
        <w:rPr>
          <w:rFonts w:ascii="GHEA Grapalat" w:hAnsi="GHEA Grapalat"/>
          <w:shd w:val="clear" w:color="auto" w:fill="FFFFFF"/>
          <w:lang w:val="hy-AM"/>
        </w:rPr>
        <w:t xml:space="preserve"> </w:t>
      </w:r>
      <w:r w:rsidRPr="00676D7D">
        <w:rPr>
          <w:rFonts w:ascii="GHEA Grapalat" w:hAnsi="GHEA Grapalat" w:cs="Arial"/>
          <w:shd w:val="clear" w:color="auto" w:fill="FFFFFF"/>
          <w:lang w:val="hy-AM"/>
        </w:rPr>
        <w:t>է</w:t>
      </w:r>
      <w:r w:rsidRPr="00676D7D">
        <w:rPr>
          <w:rFonts w:ascii="GHEA Grapalat" w:hAnsi="GHEA Grapalat"/>
          <w:shd w:val="clear" w:color="auto" w:fill="FFFFFF"/>
          <w:lang w:val="hy-AM"/>
        </w:rPr>
        <w:t xml:space="preserve">, </w:t>
      </w:r>
      <w:r w:rsidRPr="00676D7D">
        <w:rPr>
          <w:rFonts w:ascii="GHEA Grapalat" w:hAnsi="GHEA Grapalat" w:cs="Arial"/>
          <w:shd w:val="clear" w:color="auto" w:fill="FFFFFF"/>
          <w:lang w:val="hy-AM"/>
        </w:rPr>
        <w:t>որ</w:t>
      </w:r>
      <w:r w:rsidRPr="00676D7D">
        <w:rPr>
          <w:rFonts w:ascii="GHEA Grapalat" w:hAnsi="GHEA Grapalat" w:cs="Calibri"/>
          <w:shd w:val="clear" w:color="auto" w:fill="FFFFFF"/>
          <w:lang w:val="hy-AM"/>
        </w:rPr>
        <w:t xml:space="preserve"> </w:t>
      </w:r>
      <w:r w:rsidRPr="00676D7D">
        <w:rPr>
          <w:rFonts w:ascii="GHEA Grapalat" w:hAnsi="GHEA Grapalat"/>
          <w:shd w:val="clear" w:color="auto" w:fill="FFFFFF"/>
          <w:lang w:val="hy-AM"/>
        </w:rPr>
        <w:t>տվյալ դեպքում</w:t>
      </w:r>
      <w:r w:rsidRPr="00676D7D">
        <w:rPr>
          <w:rFonts w:ascii="GHEA Grapalat" w:hAnsi="GHEA Grapalat"/>
          <w:bCs/>
          <w:lang w:val="hy-AM"/>
        </w:rPr>
        <w:t xml:space="preserve"> հայցվորի նկատմամբ Վարչական իրավախախտումների վերաբերյալ ՀՀ </w:t>
      </w:r>
      <w:r w:rsidRPr="00676D7D">
        <w:rPr>
          <w:rFonts w:ascii="GHEA Grapalat" w:hAnsi="GHEA Grapalat"/>
          <w:shd w:val="clear" w:color="auto" w:fill="FFFFFF"/>
          <w:lang w:val="hy-AM"/>
        </w:rPr>
        <w:t>օրենսգրքի՝ իրավահարաբերության ծագման պահին գործող խմբագրությամբ</w:t>
      </w:r>
      <w:r w:rsidRPr="00676D7D">
        <w:rPr>
          <w:rFonts w:ascii="GHEA Grapalat" w:hAnsi="GHEA Grapalat"/>
          <w:bCs/>
          <w:lang w:val="hy-AM"/>
        </w:rPr>
        <w:t xml:space="preserve"> 112.8-րդ հոդվածի կիրառմամբ տուգանք է նշանակվել վերջինիս կողմից իրականացված ձեռնարկատիրական գործունեության հետ կապված, որպիսի </w:t>
      </w:r>
      <w:r w:rsidRPr="00676D7D">
        <w:rPr>
          <w:rFonts w:ascii="GHEA Grapalat" w:hAnsi="GHEA Grapalat"/>
          <w:shd w:val="clear" w:color="auto" w:fill="FFFFFF"/>
          <w:lang w:val="hy-AM"/>
        </w:rPr>
        <w:t xml:space="preserve">գործունեությունն իրականացնելիս հենց հայցվորը, որպես անհատ </w:t>
      </w:r>
      <w:r w:rsidRPr="00676D7D">
        <w:rPr>
          <w:rFonts w:ascii="GHEA Grapalat" w:hAnsi="GHEA Grapalat"/>
          <w:shd w:val="clear" w:color="auto" w:fill="FFFFFF"/>
          <w:lang w:val="hy-AM"/>
        </w:rPr>
        <w:lastRenderedPageBreak/>
        <w:t>ձեռնարկատեր, պարտավոր էր ապահովել դրա կազմակերպումն ու կառավարումն այնպես, ինչպես դա կիրականացներ նման գործունեությամբ զբաղվող որևէ կազմակերպության իրավասու ղեկավարը՝ պաշտոնատար անձը, հետևաբար նույն իրավանորմով պաշտոնատար անձի համար սահմանված սանկցիայի շրջանակներում տուգանքի նշանակումն իրավաչափ է, ինչն անտեսվել է ստորադաս դատարանների կողմից։ Մասնավորապես, ստորադաս դատարաները հաշվի չեն առել, որ հայցվորը, որպես անհատ ձեռնարկատեր, ձեռնարկատիրական գործունեություն իրականացնելիս</w:t>
      </w:r>
      <w:r w:rsidRPr="00676D7D">
        <w:rPr>
          <w:rFonts w:ascii="GHEA Grapalat" w:hAnsi="GHEA Grapalat" w:cs="Arial"/>
          <w:lang w:val="hy-AM"/>
        </w:rPr>
        <w:t xml:space="preserve"> ունի օրենքով նախատեսված պարտականություն՝ պահպանելու պետության անվտանգության ապահովման, կառավարման կարգի, պետական ու հասարակական կարգի, բնության, բնակչության առողջության պահպանության ոլորտում սահմանված կանոնները, հետևաբար այդ կանոնները չպահպանելու համար անհատ ձեռնարկատերը պետք է </w:t>
      </w:r>
      <w:r w:rsidRPr="00C3697F">
        <w:rPr>
          <w:rFonts w:ascii="GHEA Grapalat" w:hAnsi="GHEA Grapalat" w:cs="Arial"/>
          <w:lang w:val="hy-AM"/>
        </w:rPr>
        <w:t>պատասխանատվություն կրի պաշտոնատար անձի համար սահմանված սանկցիայի շրջանակներում։</w:t>
      </w:r>
      <w:r w:rsidR="0001525A">
        <w:rPr>
          <w:rFonts w:ascii="GHEA Grapalat" w:hAnsi="GHEA Grapalat" w:cs="Arial"/>
          <w:lang w:val="hy-AM"/>
        </w:rPr>
        <w:t xml:space="preserve"> </w:t>
      </w:r>
      <w:r w:rsidR="00087A11">
        <w:rPr>
          <w:rFonts w:ascii="GHEA Grapalat" w:hAnsi="GHEA Grapalat" w:cs="Arial"/>
          <w:lang w:val="hy-AM"/>
        </w:rPr>
        <w:t xml:space="preserve">Այսպիսով, ստորադաս դատարանների կողմից </w:t>
      </w:r>
      <w:r w:rsidR="00F10C34">
        <w:rPr>
          <w:rFonts w:ascii="GHEA Grapalat" w:hAnsi="GHEA Grapalat" w:cs="Arial"/>
          <w:lang w:val="hy-AM"/>
        </w:rPr>
        <w:t xml:space="preserve">սխալ է մեկնաբանվել </w:t>
      </w:r>
      <w:r w:rsidR="00087A11">
        <w:rPr>
          <w:rFonts w:ascii="GHEA Grapalat" w:hAnsi="GHEA Grapalat" w:cs="Arial"/>
          <w:lang w:val="hy-AM"/>
        </w:rPr>
        <w:t xml:space="preserve"> Վարչական իրավախախտումների </w:t>
      </w:r>
      <w:r w:rsidR="00087A11" w:rsidRPr="00087A11">
        <w:rPr>
          <w:rFonts w:ascii="GHEA Grapalat" w:hAnsi="GHEA Grapalat" w:cs="Arial"/>
          <w:lang w:val="hy-AM"/>
        </w:rPr>
        <w:t>վերաբերյալ ՀՀ օրենսգրքի 112</w:t>
      </w:r>
      <w:r w:rsidR="00087A11" w:rsidRPr="00087A11">
        <w:rPr>
          <w:rFonts w:ascii="Cambria Math" w:hAnsi="Cambria Math" w:cs="Cambria Math"/>
          <w:lang w:val="hy-AM"/>
        </w:rPr>
        <w:t>․</w:t>
      </w:r>
      <w:r w:rsidR="00087A11" w:rsidRPr="00087A11">
        <w:rPr>
          <w:rFonts w:ascii="GHEA Grapalat" w:hAnsi="GHEA Grapalat" w:cs="Arial"/>
          <w:lang w:val="hy-AM"/>
        </w:rPr>
        <w:t>8-րդ հոդված</w:t>
      </w:r>
      <w:r w:rsidR="00F10C34">
        <w:rPr>
          <w:rFonts w:ascii="GHEA Grapalat" w:hAnsi="GHEA Grapalat" w:cs="Arial"/>
          <w:lang w:val="hy-AM"/>
        </w:rPr>
        <w:t>ը</w:t>
      </w:r>
      <w:r w:rsidR="00087A11" w:rsidRPr="00087A11">
        <w:rPr>
          <w:rFonts w:ascii="GHEA Grapalat" w:hAnsi="GHEA Grapalat" w:cs="Arial"/>
          <w:lang w:val="hy-AM"/>
        </w:rPr>
        <w:t>։</w:t>
      </w:r>
    </w:p>
    <w:p w14:paraId="44342F12" w14:textId="746C88B6" w:rsidR="00676D7D" w:rsidRPr="00EC2D68" w:rsidRDefault="00BD4A20" w:rsidP="00676D7D">
      <w:pPr>
        <w:spacing w:line="276" w:lineRule="auto"/>
        <w:ind w:left="-426" w:right="-613" w:firstLine="568"/>
        <w:jc w:val="both"/>
        <w:rPr>
          <w:rFonts w:ascii="GHEA Grapalat" w:hAnsi="GHEA Grapalat"/>
          <w:shd w:val="clear" w:color="auto" w:fill="FFFFFF"/>
          <w:lang w:val="hy-AM"/>
        </w:rPr>
      </w:pPr>
      <w:r w:rsidRPr="00EC2D68">
        <w:rPr>
          <w:rFonts w:ascii="GHEA Grapalat" w:hAnsi="GHEA Grapalat" w:cs="Arial"/>
          <w:lang w:val="hy-AM"/>
        </w:rPr>
        <w:t xml:space="preserve">Ինչ վերաբերում է հայցվորի այն փաստարկին, որ </w:t>
      </w:r>
      <w:r w:rsidR="00087A11" w:rsidRPr="00EC2D68">
        <w:rPr>
          <w:rFonts w:ascii="GHEA Grapalat" w:hAnsi="GHEA Grapalat" w:cs="Arial"/>
          <w:lang w:val="hy-AM"/>
        </w:rPr>
        <w:t>12</w:t>
      </w:r>
      <w:r w:rsidR="00087A11" w:rsidRPr="00EC2D68">
        <w:rPr>
          <w:rFonts w:ascii="Cambria Math" w:hAnsi="Cambria Math" w:cs="Cambria Math"/>
          <w:lang w:val="hy-AM"/>
        </w:rPr>
        <w:t>․</w:t>
      </w:r>
      <w:r w:rsidR="00087A11" w:rsidRPr="00EC2D68">
        <w:rPr>
          <w:rFonts w:ascii="GHEA Grapalat" w:hAnsi="GHEA Grapalat" w:cs="Arial"/>
          <w:lang w:val="hy-AM"/>
        </w:rPr>
        <w:t>09</w:t>
      </w:r>
      <w:r w:rsidR="00087A11" w:rsidRPr="00EC2D68">
        <w:rPr>
          <w:rFonts w:ascii="Cambria Math" w:hAnsi="Cambria Math" w:cs="Cambria Math"/>
          <w:lang w:val="hy-AM"/>
        </w:rPr>
        <w:t>․</w:t>
      </w:r>
      <w:r w:rsidR="00087A11" w:rsidRPr="00EC2D68">
        <w:rPr>
          <w:rFonts w:ascii="GHEA Grapalat" w:hAnsi="GHEA Grapalat" w:cs="Arial"/>
          <w:lang w:val="hy-AM"/>
        </w:rPr>
        <w:t>2022 թվականի</w:t>
      </w:r>
      <w:r w:rsidRPr="00EC2D68">
        <w:rPr>
          <w:rFonts w:ascii="GHEA Grapalat" w:hAnsi="GHEA Grapalat" w:cs="Arial"/>
          <w:lang w:val="hy-AM"/>
        </w:rPr>
        <w:t xml:space="preserve"> դրությամբ ինքն այլևս անհատ ձեռնարկատեր չէր հանդիսանում, ապա այս փաստը, նույնիսկ հաստատված համարվելու դեպքում (գործում այս փաստի վերաբերյալ ապացույց առկա չէ)</w:t>
      </w:r>
      <w:r w:rsidR="009A4151" w:rsidRPr="00EC2D68">
        <w:rPr>
          <w:rFonts w:ascii="GHEA Grapalat" w:hAnsi="GHEA Grapalat" w:cs="Arial"/>
          <w:lang w:val="hy-AM"/>
        </w:rPr>
        <w:t>,</w:t>
      </w:r>
      <w:r w:rsidRPr="00EC2D68">
        <w:rPr>
          <w:rFonts w:ascii="GHEA Grapalat" w:hAnsi="GHEA Grapalat" w:cs="Arial"/>
          <w:lang w:val="hy-AM"/>
        </w:rPr>
        <w:t xml:space="preserve"> չի կարևորվում</w:t>
      </w:r>
      <w:r w:rsidR="009A4151" w:rsidRPr="00EC2D68">
        <w:rPr>
          <w:rFonts w:ascii="GHEA Grapalat" w:hAnsi="GHEA Grapalat" w:cs="Arial"/>
          <w:lang w:val="hy-AM"/>
        </w:rPr>
        <w:t xml:space="preserve">, քանզի </w:t>
      </w:r>
      <w:r w:rsidRPr="00EC2D68">
        <w:rPr>
          <w:rFonts w:ascii="GHEA Grapalat" w:hAnsi="GHEA Grapalat" w:cs="Arial"/>
          <w:lang w:val="hy-AM"/>
        </w:rPr>
        <w:t xml:space="preserve">ըստ </w:t>
      </w:r>
      <w:r w:rsidR="00EC2D68" w:rsidRPr="00EC2D68">
        <w:rPr>
          <w:rFonts w:ascii="GHEA Grapalat" w:hAnsi="GHEA Grapalat" w:cs="Arial"/>
          <w:lang w:val="hy-AM"/>
        </w:rPr>
        <w:t>ՀՀ սննդամթերքի անվտանգության տեսչական մարմնի ստուգաթերթի, ՀՀ սննդամթերքի անվտանգության տեսչական մարմնի արտադրանք</w:t>
      </w:r>
      <w:r w:rsidR="00843A08">
        <w:rPr>
          <w:rFonts w:ascii="GHEA Grapalat" w:hAnsi="GHEA Grapalat" w:cs="Arial"/>
          <w:lang w:val="hy-AM"/>
        </w:rPr>
        <w:t>ի</w:t>
      </w:r>
      <w:r w:rsidR="00EC2D68" w:rsidRPr="00EC2D68">
        <w:rPr>
          <w:rFonts w:ascii="GHEA Grapalat" w:hAnsi="GHEA Grapalat" w:cs="Arial"/>
          <w:lang w:val="hy-AM"/>
        </w:rPr>
        <w:t xml:space="preserve"> իրացումը կասեցնելու մասին 06</w:t>
      </w:r>
      <w:r w:rsidR="00EC2D68" w:rsidRPr="00EC2D68">
        <w:rPr>
          <w:rFonts w:ascii="Cambria Math" w:hAnsi="Cambria Math" w:cs="Cambria Math"/>
          <w:lang w:val="hy-AM"/>
        </w:rPr>
        <w:t>․</w:t>
      </w:r>
      <w:r w:rsidR="00EC2D68" w:rsidRPr="00EC2D68">
        <w:rPr>
          <w:rFonts w:ascii="GHEA Grapalat" w:hAnsi="GHEA Grapalat" w:cs="Arial"/>
          <w:lang w:val="hy-AM"/>
        </w:rPr>
        <w:t>09</w:t>
      </w:r>
      <w:r w:rsidR="00EC2D68" w:rsidRPr="00EC2D68">
        <w:rPr>
          <w:rFonts w:ascii="Cambria Math" w:hAnsi="Cambria Math" w:cs="Cambria Math"/>
          <w:lang w:val="hy-AM"/>
        </w:rPr>
        <w:t>․</w:t>
      </w:r>
      <w:r w:rsidR="00EC2D68" w:rsidRPr="00EC2D68">
        <w:rPr>
          <w:rFonts w:ascii="GHEA Grapalat" w:hAnsi="GHEA Grapalat" w:cs="Arial"/>
          <w:lang w:val="hy-AM"/>
        </w:rPr>
        <w:t xml:space="preserve">2022 թվականի թիվ 2675-Ա կարգադրագրի, </w:t>
      </w:r>
      <w:r w:rsidR="00EB3EF7" w:rsidRPr="00EC2D68">
        <w:rPr>
          <w:rFonts w:ascii="GHEA Grapalat" w:hAnsi="GHEA Grapalat" w:cs="Arial"/>
          <w:lang w:val="hy-AM"/>
        </w:rPr>
        <w:t xml:space="preserve">ՀՀ սննդամթերքի անվտանգության տեսչական մարմնի </w:t>
      </w:r>
      <w:r w:rsidR="00B008E7" w:rsidRPr="00EC2D68">
        <w:rPr>
          <w:rFonts w:ascii="GHEA Grapalat" w:hAnsi="GHEA Grapalat" w:cs="Arial"/>
          <w:lang w:val="hy-AM"/>
        </w:rPr>
        <w:t>23</w:t>
      </w:r>
      <w:r w:rsidR="00B008E7" w:rsidRPr="00EC2D68">
        <w:rPr>
          <w:rFonts w:ascii="Cambria Math" w:hAnsi="Cambria Math" w:cs="Cambria Math"/>
          <w:lang w:val="hy-AM"/>
        </w:rPr>
        <w:t>․</w:t>
      </w:r>
      <w:r w:rsidR="00B008E7" w:rsidRPr="00EC2D68">
        <w:rPr>
          <w:rFonts w:ascii="GHEA Grapalat" w:hAnsi="GHEA Grapalat" w:cs="Arial"/>
          <w:lang w:val="hy-AM"/>
        </w:rPr>
        <w:t>09</w:t>
      </w:r>
      <w:r w:rsidR="00B008E7" w:rsidRPr="00EC2D68">
        <w:rPr>
          <w:rFonts w:ascii="Cambria Math" w:hAnsi="Cambria Math" w:cs="Cambria Math"/>
          <w:lang w:val="hy-AM"/>
        </w:rPr>
        <w:t>․</w:t>
      </w:r>
      <w:r w:rsidR="00B008E7" w:rsidRPr="00EC2D68">
        <w:rPr>
          <w:rFonts w:ascii="GHEA Grapalat" w:hAnsi="GHEA Grapalat" w:cs="Arial"/>
          <w:lang w:val="hy-AM"/>
        </w:rPr>
        <w:t xml:space="preserve">2022 թվականի </w:t>
      </w:r>
      <w:r w:rsidR="00EC2D68" w:rsidRPr="00EC2D68">
        <w:rPr>
          <w:rFonts w:ascii="GHEA Grapalat" w:hAnsi="GHEA Grapalat" w:cs="Arial"/>
          <w:lang w:val="hy-AM"/>
        </w:rPr>
        <w:t>ստուգման ակտ</w:t>
      </w:r>
      <w:r w:rsidR="00843A08">
        <w:rPr>
          <w:rFonts w:ascii="GHEA Grapalat" w:hAnsi="GHEA Grapalat" w:cs="Arial"/>
          <w:lang w:val="hy-AM"/>
        </w:rPr>
        <w:t>ի</w:t>
      </w:r>
      <w:r w:rsidR="00EC2D68" w:rsidRPr="00EC2D68">
        <w:rPr>
          <w:rFonts w:ascii="GHEA Grapalat" w:hAnsi="GHEA Grapalat" w:cs="Arial"/>
          <w:lang w:val="hy-AM"/>
        </w:rPr>
        <w:t xml:space="preserve"> (անբողոքարկելի վարչական ակտ)</w:t>
      </w:r>
      <w:r w:rsidR="009D1482">
        <w:rPr>
          <w:rFonts w:ascii="GHEA Grapalat" w:hAnsi="GHEA Grapalat" w:cs="Arial"/>
          <w:lang w:val="hy-AM"/>
        </w:rPr>
        <w:t>՝</w:t>
      </w:r>
      <w:r w:rsidR="00EC2D68" w:rsidRPr="00EC2D68">
        <w:rPr>
          <w:rFonts w:ascii="GHEA Grapalat" w:hAnsi="GHEA Grapalat" w:cs="Arial"/>
          <w:lang w:val="hy-AM"/>
        </w:rPr>
        <w:t xml:space="preserve"> սպանդանոցային ծագում չունեցող միսը հայտնաբերվել է 06</w:t>
      </w:r>
      <w:r w:rsidR="00EC2D68" w:rsidRPr="00EC2D68">
        <w:rPr>
          <w:rFonts w:ascii="Cambria Math" w:hAnsi="Cambria Math" w:cs="Cambria Math"/>
          <w:lang w:val="hy-AM"/>
        </w:rPr>
        <w:t>․</w:t>
      </w:r>
      <w:r w:rsidR="00EC2D68" w:rsidRPr="00EC2D68">
        <w:rPr>
          <w:rFonts w:ascii="GHEA Grapalat" w:hAnsi="GHEA Grapalat" w:cs="Arial"/>
          <w:lang w:val="hy-AM"/>
        </w:rPr>
        <w:t>09</w:t>
      </w:r>
      <w:r w:rsidR="00EC2D68" w:rsidRPr="00EC2D68">
        <w:rPr>
          <w:rFonts w:ascii="Cambria Math" w:hAnsi="Cambria Math" w:cs="Cambria Math"/>
          <w:lang w:val="hy-AM"/>
        </w:rPr>
        <w:t>․</w:t>
      </w:r>
      <w:r w:rsidR="00EC2D68" w:rsidRPr="00EC2D68">
        <w:rPr>
          <w:rFonts w:ascii="GHEA Grapalat" w:hAnsi="GHEA Grapalat" w:cs="Arial"/>
          <w:lang w:val="hy-AM"/>
        </w:rPr>
        <w:t>2022 թվականին,</w:t>
      </w:r>
      <w:r w:rsidR="00843A08">
        <w:rPr>
          <w:rFonts w:ascii="GHEA Grapalat" w:hAnsi="GHEA Grapalat" w:cs="Arial"/>
          <w:lang w:val="hy-AM"/>
        </w:rPr>
        <w:t xml:space="preserve"> որպիսի</w:t>
      </w:r>
      <w:r w:rsidR="009A4151" w:rsidRPr="00EC2D68">
        <w:rPr>
          <w:rFonts w:ascii="GHEA Grapalat" w:hAnsi="GHEA Grapalat" w:cs="Arial"/>
          <w:lang w:val="hy-AM"/>
        </w:rPr>
        <w:t xml:space="preserve"> պահի դրությամբ հայցվորը հանդիսացել է</w:t>
      </w:r>
      <w:r w:rsidRPr="00EC2D68">
        <w:rPr>
          <w:rFonts w:ascii="GHEA Grapalat" w:hAnsi="GHEA Grapalat" w:cs="Arial"/>
          <w:lang w:val="hy-AM"/>
        </w:rPr>
        <w:t xml:space="preserve"> </w:t>
      </w:r>
      <w:r w:rsidR="009A4151" w:rsidRPr="00EC2D68">
        <w:rPr>
          <w:rFonts w:ascii="GHEA Grapalat" w:hAnsi="GHEA Grapalat" w:cs="Arial"/>
          <w:lang w:val="hy-AM"/>
        </w:rPr>
        <w:t>անհատ ձեռնարկատեր։</w:t>
      </w:r>
      <w:r w:rsidR="00350CB2" w:rsidRPr="00EC2D68">
        <w:rPr>
          <w:rFonts w:ascii="GHEA Grapalat" w:hAnsi="GHEA Grapalat" w:cs="Arial"/>
          <w:lang w:val="hy-AM"/>
        </w:rPr>
        <w:t xml:space="preserve"> </w:t>
      </w:r>
    </w:p>
    <w:p w14:paraId="2FA5D2EB" w14:textId="48C35041" w:rsidR="00676D7D" w:rsidRDefault="00350CB2" w:rsidP="00676D7D">
      <w:pPr>
        <w:spacing w:line="276" w:lineRule="auto"/>
        <w:ind w:left="-426" w:right="-613" w:firstLine="568"/>
        <w:jc w:val="both"/>
        <w:rPr>
          <w:rFonts w:ascii="GHEA Grapalat" w:hAnsi="GHEA Grapalat"/>
          <w:i/>
          <w:iCs/>
          <w:color w:val="0D0D0D" w:themeColor="text1" w:themeTint="F2"/>
          <w:shd w:val="clear" w:color="auto" w:fill="FFFFFF"/>
          <w:lang w:val="hy-AM"/>
        </w:rPr>
      </w:pPr>
      <w:r w:rsidRPr="00676D7D">
        <w:rPr>
          <w:rFonts w:ascii="GHEA Grapalat" w:eastAsia="Times New Roman" w:hAnsi="GHEA Grapalat"/>
          <w:lang w:val="hy-AM" w:eastAsia="ru-RU"/>
        </w:rPr>
        <w:t>Միաժամանակ, անդրադառնալով ստորադաս դատարանների՝ դատական ակտերի պատճառաբանական մասերում կատարված եզրահանգումներին՝ Վճռաբեկ դատարանը հարկ է համարում նշել, որ ստորադաս դատարաններն իրենց դատական ակտերում չեն անդրադարձել հայցվորի կողմից ներկայացված բոլոր փաստարկներին</w:t>
      </w:r>
      <w:r w:rsidR="00D63B83">
        <w:rPr>
          <w:rFonts w:ascii="GHEA Grapalat" w:eastAsia="Times New Roman" w:hAnsi="GHEA Grapalat"/>
          <w:lang w:val="hy-AM" w:eastAsia="ru-RU"/>
        </w:rPr>
        <w:t>,</w:t>
      </w:r>
      <w:r w:rsidRPr="00676D7D">
        <w:rPr>
          <w:rFonts w:ascii="GHEA Grapalat" w:eastAsia="Times New Roman" w:hAnsi="GHEA Grapalat"/>
          <w:lang w:val="hy-AM" w:eastAsia="ru-RU"/>
        </w:rPr>
        <w:t xml:space="preserve"> </w:t>
      </w:r>
      <w:r w:rsidR="00D63B83">
        <w:rPr>
          <w:rFonts w:ascii="GHEA Grapalat" w:eastAsia="Times New Roman" w:hAnsi="GHEA Grapalat"/>
          <w:lang w:val="hy-AM" w:eastAsia="ru-RU"/>
        </w:rPr>
        <w:t>մ</w:t>
      </w:r>
      <w:r w:rsidRPr="00676D7D">
        <w:rPr>
          <w:rFonts w:ascii="GHEA Grapalat" w:eastAsia="Times New Roman" w:hAnsi="GHEA Grapalat"/>
          <w:color w:val="000000" w:themeColor="text1"/>
          <w:lang w:val="hy-AM" w:eastAsia="ru-RU"/>
        </w:rPr>
        <w:t xml:space="preserve">ասնավորապես, </w:t>
      </w:r>
      <w:r w:rsidR="00D63B83" w:rsidRPr="00D63B83">
        <w:rPr>
          <w:rFonts w:ascii="GHEA Grapalat" w:hAnsi="GHEA Grapalat"/>
          <w:color w:val="0D0D0D" w:themeColor="text1" w:themeTint="F2"/>
          <w:shd w:val="clear" w:color="auto" w:fill="FFFFFF"/>
          <w:lang w:val="hy-AM"/>
        </w:rPr>
        <w:t>ոչ սպանդանոցային պայմաններում կենդանիների մորթից գոյացած մթերք իրացնելու փաստի հաստատված չլինելու</w:t>
      </w:r>
      <w:r w:rsidR="00843A08">
        <w:rPr>
          <w:rFonts w:ascii="GHEA Grapalat" w:hAnsi="GHEA Grapalat"/>
          <w:color w:val="0D0D0D" w:themeColor="text1" w:themeTint="F2"/>
          <w:shd w:val="clear" w:color="auto" w:fill="FFFFFF"/>
          <w:lang w:val="hy-AM"/>
        </w:rPr>
        <w:t xml:space="preserve"> փաստարկին։</w:t>
      </w:r>
      <w:r w:rsidR="00D63B83">
        <w:rPr>
          <w:rFonts w:ascii="GHEA Grapalat" w:hAnsi="GHEA Grapalat"/>
          <w:i/>
          <w:iCs/>
          <w:color w:val="0D0D0D" w:themeColor="text1" w:themeTint="F2"/>
          <w:shd w:val="clear" w:color="auto" w:fill="FFFFFF"/>
          <w:lang w:val="hy-AM"/>
        </w:rPr>
        <w:t xml:space="preserve"> </w:t>
      </w:r>
    </w:p>
    <w:p w14:paraId="3D3218AA"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eastAsia="Times New Roman" w:hAnsi="GHEA Grapalat"/>
          <w:lang w:val="hy-AM" w:eastAsia="ru-RU"/>
        </w:rPr>
        <w:t xml:space="preserve">ՀՀ վճռաբեկ դատարանը նախկինում կայացրած իր որոշումներից մեկում արձանագրել է, որ ՀՀ վարչական դատարանի կողմից հայցի հիմք հանդիսացող որևէ փաստարկին չանդրադառնալը և քննության առարկա չդարձնելը դատական ակտի բողոքարկման փուլում բացառում է ՀՀ վերաքննիչ վարչական դատարանի կողմից ՀՀ վարչական դատարանի դատական ակտը բեկանելու և փոփոխելու լիազորության իրացման համար օրենսդրի կողմից սահմանված պայմաններից մեկը, հետևաբար՝ նշված պարագայում ՀՀ վերաքննիչ վարչական դատարանը պարտավոր է բեկանել ՀՀ վարչական դատարանի դատական ակտը և հայցի հիմք հանդիսացող մնացած փաստարկները քննարկման առարկա դարձնելու նպատակով գործն ուղարկել նոր քննության </w:t>
      </w:r>
      <w:r w:rsidRPr="00676D7D">
        <w:rPr>
          <w:rFonts w:ascii="GHEA Grapalat" w:hAnsi="GHEA Grapalat"/>
          <w:i/>
          <w:shd w:val="clear" w:color="auto" w:fill="FFFFFF"/>
          <w:lang w:val="hy-AM"/>
        </w:rPr>
        <w:t xml:space="preserve">(տե՛ս, </w:t>
      </w:r>
      <w:r w:rsidRPr="00676D7D">
        <w:rPr>
          <w:rFonts w:ascii="GHEA Grapalat" w:hAnsi="GHEA Grapalat" w:cs="Sylfaen"/>
          <w:i/>
          <w:iCs/>
          <w:lang w:val="de-DE"/>
        </w:rPr>
        <w:t xml:space="preserve">«Սուրբ Թերեզայի անվան բժշկական համալսարան» ՍՊ ընկերությունն </w:t>
      </w:r>
      <w:r w:rsidRPr="00676D7D">
        <w:rPr>
          <w:rFonts w:ascii="GHEA Grapalat" w:hAnsi="GHEA Grapalat"/>
          <w:i/>
          <w:shd w:val="clear" w:color="auto" w:fill="FFFFFF"/>
          <w:lang w:val="hy-AM"/>
        </w:rPr>
        <w:t xml:space="preserve">ընդդեմ </w:t>
      </w:r>
      <w:r w:rsidRPr="00676D7D">
        <w:rPr>
          <w:rFonts w:ascii="GHEA Grapalat" w:hAnsi="GHEA Grapalat"/>
          <w:i/>
          <w:iCs/>
          <w:shd w:val="clear" w:color="auto" w:fill="FFFFFF"/>
          <w:lang w:val="hy-AM"/>
        </w:rPr>
        <w:t xml:space="preserve">ՀՀ կրթության, </w:t>
      </w:r>
      <w:r w:rsidRPr="00676D7D">
        <w:rPr>
          <w:rFonts w:ascii="GHEA Grapalat" w:hAnsi="GHEA Grapalat"/>
          <w:i/>
          <w:iCs/>
          <w:shd w:val="clear" w:color="auto" w:fill="FFFFFF"/>
          <w:lang w:val="hy-AM"/>
        </w:rPr>
        <w:lastRenderedPageBreak/>
        <w:t>գիտության, մշակույթի և սպորտի նախարարության</w:t>
      </w:r>
      <w:r w:rsidRPr="00676D7D">
        <w:rPr>
          <w:rFonts w:ascii="GHEA Grapalat" w:hAnsi="GHEA Grapalat"/>
          <w:i/>
          <w:shd w:val="clear" w:color="auto" w:fill="FFFFFF"/>
          <w:lang w:val="hy-AM"/>
        </w:rPr>
        <w:t xml:space="preserve"> թիվ ՎԴ/1244/05/22 վարչական գործով ՀՀ վճռաբեկ դատարանի 22</w:t>
      </w:r>
      <w:r w:rsidRPr="00676D7D">
        <w:rPr>
          <w:rFonts w:ascii="Cambria Math" w:hAnsi="Cambria Math" w:cs="Cambria Math"/>
          <w:i/>
          <w:shd w:val="clear" w:color="auto" w:fill="FFFFFF"/>
          <w:lang w:val="hy-AM"/>
        </w:rPr>
        <w:t>․</w:t>
      </w:r>
      <w:r w:rsidRPr="00676D7D">
        <w:rPr>
          <w:rFonts w:ascii="GHEA Grapalat" w:hAnsi="GHEA Grapalat"/>
          <w:i/>
          <w:shd w:val="clear" w:color="auto" w:fill="FFFFFF"/>
          <w:lang w:val="hy-AM"/>
        </w:rPr>
        <w:t>03</w:t>
      </w:r>
      <w:r w:rsidRPr="00676D7D">
        <w:rPr>
          <w:rFonts w:ascii="Cambria Math" w:hAnsi="Cambria Math" w:cs="Cambria Math"/>
          <w:i/>
          <w:shd w:val="clear" w:color="auto" w:fill="FFFFFF"/>
          <w:lang w:val="hy-AM"/>
        </w:rPr>
        <w:t>․</w:t>
      </w:r>
      <w:r w:rsidRPr="00676D7D">
        <w:rPr>
          <w:rFonts w:ascii="GHEA Grapalat" w:hAnsi="GHEA Grapalat"/>
          <w:i/>
          <w:shd w:val="clear" w:color="auto" w:fill="FFFFFF"/>
          <w:lang w:val="hy-AM"/>
        </w:rPr>
        <w:t xml:space="preserve">2024 թվականի որոշումը)։ </w:t>
      </w:r>
    </w:p>
    <w:p w14:paraId="67D6F1FB" w14:textId="44780883" w:rsidR="00676D7D" w:rsidRPr="00676D7D" w:rsidRDefault="00E725C1" w:rsidP="00E725C1">
      <w:pPr>
        <w:spacing w:line="276" w:lineRule="auto"/>
        <w:ind w:left="-426" w:right="-613"/>
        <w:jc w:val="both"/>
        <w:rPr>
          <w:rFonts w:ascii="GHEA Grapalat" w:hAnsi="GHEA Grapalat"/>
          <w:shd w:val="clear" w:color="auto" w:fill="FFFFFF"/>
          <w:lang w:val="hy-AM"/>
        </w:rPr>
      </w:pPr>
      <w:r>
        <w:rPr>
          <w:rFonts w:ascii="GHEA Grapalat" w:eastAsia="Times New Roman" w:hAnsi="GHEA Grapalat"/>
          <w:lang w:val="hy-AM" w:eastAsia="ru-RU"/>
        </w:rPr>
        <w:t xml:space="preserve">     Վ</w:t>
      </w:r>
      <w:r w:rsidR="00521197">
        <w:rPr>
          <w:rFonts w:ascii="GHEA Grapalat" w:eastAsia="Times New Roman" w:hAnsi="GHEA Grapalat"/>
          <w:lang w:val="hy-AM" w:eastAsia="ru-RU"/>
        </w:rPr>
        <w:t xml:space="preserve">ճռաբեկ դատարանը </w:t>
      </w:r>
      <w:r w:rsidR="00893230">
        <w:rPr>
          <w:rFonts w:ascii="GHEA Grapalat" w:eastAsia="Times New Roman" w:hAnsi="GHEA Grapalat"/>
          <w:lang w:val="hy-AM" w:eastAsia="ru-RU"/>
        </w:rPr>
        <w:t>գտնում է</w:t>
      </w:r>
      <w:r w:rsidR="00521197">
        <w:rPr>
          <w:rFonts w:ascii="GHEA Grapalat" w:eastAsia="Times New Roman" w:hAnsi="GHEA Grapalat"/>
          <w:lang w:val="hy-AM" w:eastAsia="ru-RU"/>
        </w:rPr>
        <w:t xml:space="preserve">, որ </w:t>
      </w:r>
      <w:r w:rsidR="00350CB2" w:rsidRPr="00676D7D">
        <w:rPr>
          <w:rFonts w:ascii="GHEA Grapalat" w:eastAsia="Times New Roman" w:hAnsi="GHEA Grapalat"/>
          <w:lang w:val="hy-AM" w:eastAsia="ru-RU"/>
        </w:rPr>
        <w:t>նույն տրամաբանությամբ ստորադաս դատարանների կողմից հայցի հիմք հանդիսացող որևէ փաստարկին չանդրադառնալը և քննության առարկա չդարձնելը դատական ակտի բողոքարկման փուլում բացառում է Վճռաբեկ դատարանի կողմից ՀՀ վերաքննիչ վարչական դատարանի դատական ակտը բեկանելու և փոփոխելու լիազորության իրացման համար օրենսդրի կողմից սահմանված պայմաններից առնվազն մեկը, հետևաբար՝ նշված պարագայում Վճռաբեկ դատարանը պետք է բեկանի ՀՀ վերաքննիչ վարչական դատարանի դատական ակտը և հայցի հիմք հանդիսացող մնացած փաստարկները քննարկման առարկա դարձնելու նպատակով գործն ուղարկի նոր քննության։</w:t>
      </w:r>
    </w:p>
    <w:p w14:paraId="36E43F78" w14:textId="2C3F22F2"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eastAsia="Times New Roman" w:hAnsi="GHEA Grapalat"/>
          <w:lang w:val="hy-AM" w:eastAsia="ru-RU"/>
        </w:rPr>
        <w:t xml:space="preserve">Սույն պարագայում ստորադաս դատարանները հայցը բավարարելու իրենց եզրահանգումը, ըստ էության, հիմնավորել են միայն նրանով, որ անհատ ձեռնարկատեր </w:t>
      </w:r>
      <w:r w:rsidRPr="00676D7D">
        <w:rPr>
          <w:rFonts w:ascii="GHEA Grapalat" w:hAnsi="GHEA Grapalat"/>
          <w:color w:val="0D0D0D" w:themeColor="text1" w:themeTint="F2"/>
          <w:shd w:val="clear" w:color="auto" w:fill="FFFFFF"/>
          <w:lang w:val="hy-AM"/>
        </w:rPr>
        <w:t>Մանվել Ավետիսյանի</w:t>
      </w:r>
      <w:r w:rsidRPr="00676D7D">
        <w:rPr>
          <w:rFonts w:ascii="GHEA Grapalat" w:hAnsi="GHEA Grapalat" w:cs="Arial"/>
          <w:iCs/>
          <w:shd w:val="clear" w:color="auto" w:fill="FFFFFF"/>
          <w:lang w:val="hy-AM"/>
        </w:rPr>
        <w:t xml:space="preserve"> նկատմամբ</w:t>
      </w:r>
      <w:r w:rsidRPr="00676D7D">
        <w:rPr>
          <w:rFonts w:ascii="GHEA Grapalat" w:hAnsi="GHEA Grapalat"/>
          <w:iCs/>
          <w:shd w:val="clear" w:color="auto" w:fill="FFFFFF"/>
          <w:lang w:val="hy-AM"/>
        </w:rPr>
        <w:t xml:space="preserve"> չէր </w:t>
      </w:r>
      <w:r w:rsidRPr="00676D7D">
        <w:rPr>
          <w:rFonts w:ascii="GHEA Grapalat" w:hAnsi="GHEA Grapalat" w:cs="Arial"/>
          <w:iCs/>
          <w:shd w:val="clear" w:color="auto" w:fill="FFFFFF"/>
          <w:lang w:val="hy-AM"/>
        </w:rPr>
        <w:t>կարող</w:t>
      </w:r>
      <w:r w:rsidRPr="00676D7D">
        <w:rPr>
          <w:rFonts w:ascii="GHEA Grapalat" w:hAnsi="GHEA Grapalat"/>
          <w:iCs/>
          <w:shd w:val="clear" w:color="auto" w:fill="FFFFFF"/>
          <w:lang w:val="hy-AM"/>
        </w:rPr>
        <w:t xml:space="preserve"> կիրառվել </w:t>
      </w:r>
      <w:r w:rsidRPr="00676D7D">
        <w:rPr>
          <w:rFonts w:ascii="GHEA Grapalat" w:hAnsi="GHEA Grapalat" w:cs="Arial"/>
          <w:iCs/>
          <w:shd w:val="clear" w:color="auto" w:fill="FFFFFF"/>
          <w:lang w:val="hy-AM"/>
        </w:rPr>
        <w:t>պաշտոնատար անձանց</w:t>
      </w:r>
      <w:r w:rsidRPr="00676D7D">
        <w:rPr>
          <w:rFonts w:ascii="GHEA Grapalat" w:hAnsi="GHEA Grapalat"/>
          <w:iCs/>
          <w:shd w:val="clear" w:color="auto" w:fill="FFFFFF"/>
          <w:lang w:val="hy-AM"/>
        </w:rPr>
        <w:t xml:space="preserve"> </w:t>
      </w:r>
      <w:r w:rsidRPr="00676D7D">
        <w:rPr>
          <w:rFonts w:ascii="GHEA Grapalat" w:hAnsi="GHEA Grapalat" w:cs="Arial"/>
          <w:iCs/>
          <w:shd w:val="clear" w:color="auto" w:fill="FFFFFF"/>
          <w:lang w:val="hy-AM"/>
        </w:rPr>
        <w:t>համար</w:t>
      </w:r>
      <w:r w:rsidRPr="00676D7D">
        <w:rPr>
          <w:rFonts w:ascii="GHEA Grapalat" w:hAnsi="GHEA Grapalat"/>
          <w:iCs/>
          <w:shd w:val="clear" w:color="auto" w:fill="FFFFFF"/>
          <w:lang w:val="hy-AM"/>
        </w:rPr>
        <w:t xml:space="preserve"> </w:t>
      </w:r>
      <w:r w:rsidRPr="00676D7D">
        <w:rPr>
          <w:rFonts w:ascii="GHEA Grapalat" w:hAnsi="GHEA Grapalat" w:cs="Arial"/>
          <w:iCs/>
          <w:shd w:val="clear" w:color="auto" w:fill="FFFFFF"/>
          <w:lang w:val="hy-AM"/>
        </w:rPr>
        <w:t>նախատեսված</w:t>
      </w:r>
      <w:r w:rsidRPr="00676D7D">
        <w:rPr>
          <w:rFonts w:ascii="GHEA Grapalat" w:hAnsi="GHEA Grapalat"/>
          <w:iCs/>
          <w:shd w:val="clear" w:color="auto" w:fill="FFFFFF"/>
          <w:lang w:val="hy-AM"/>
        </w:rPr>
        <w:t xml:space="preserve"> </w:t>
      </w:r>
      <w:r w:rsidRPr="00676D7D">
        <w:rPr>
          <w:rFonts w:ascii="GHEA Grapalat" w:hAnsi="GHEA Grapalat" w:cs="Arial"/>
          <w:iCs/>
          <w:shd w:val="clear" w:color="auto" w:fill="FFFFFF"/>
          <w:lang w:val="hy-AM"/>
        </w:rPr>
        <w:t>սանկցիա</w:t>
      </w:r>
      <w:r w:rsidRPr="00676D7D">
        <w:rPr>
          <w:rFonts w:ascii="GHEA Grapalat" w:hAnsi="GHEA Grapalat"/>
          <w:iCs/>
          <w:shd w:val="clear" w:color="auto" w:fill="FFFFFF"/>
          <w:lang w:val="hy-AM"/>
        </w:rPr>
        <w:t xml:space="preserve">, </w:t>
      </w:r>
      <w:r w:rsidRPr="00676D7D">
        <w:rPr>
          <w:rFonts w:ascii="GHEA Grapalat" w:hAnsi="GHEA Grapalat" w:cs="Arial"/>
          <w:iCs/>
          <w:shd w:val="clear" w:color="auto" w:fill="FFFFFF"/>
          <w:lang w:val="hy-AM"/>
        </w:rPr>
        <w:t>քանի</w:t>
      </w:r>
      <w:r w:rsidRPr="00676D7D">
        <w:rPr>
          <w:rFonts w:ascii="GHEA Grapalat" w:hAnsi="GHEA Grapalat"/>
          <w:iCs/>
          <w:shd w:val="clear" w:color="auto" w:fill="FFFFFF"/>
          <w:lang w:val="hy-AM"/>
        </w:rPr>
        <w:t xml:space="preserve"> </w:t>
      </w:r>
      <w:r w:rsidRPr="00676D7D">
        <w:rPr>
          <w:rFonts w:ascii="GHEA Grapalat" w:hAnsi="GHEA Grapalat" w:cs="Arial"/>
          <w:iCs/>
          <w:shd w:val="clear" w:color="auto" w:fill="FFFFFF"/>
          <w:lang w:val="hy-AM"/>
        </w:rPr>
        <w:t>որ</w:t>
      </w:r>
      <w:r w:rsidRPr="00676D7D">
        <w:rPr>
          <w:rFonts w:ascii="GHEA Grapalat" w:hAnsi="GHEA Grapalat"/>
          <w:iCs/>
          <w:shd w:val="clear" w:color="auto" w:fill="FFFFFF"/>
          <w:lang w:val="hy-AM"/>
        </w:rPr>
        <w:t xml:space="preserve"> </w:t>
      </w:r>
      <w:r w:rsidRPr="00676D7D">
        <w:rPr>
          <w:rFonts w:ascii="GHEA Grapalat" w:hAnsi="GHEA Grapalat"/>
          <w:iCs/>
          <w:lang w:val="hy-AM"/>
        </w:rPr>
        <w:t xml:space="preserve">ֆիզիկական անձ և պաշտոնատար անձ սուբյեկտները չեն հավասարեցվում և չեն նույնացվում, անհատ ձեռնարկատերն ինքնին ֆիզիկական անձ է: </w:t>
      </w:r>
      <w:r w:rsidRPr="00676D7D">
        <w:rPr>
          <w:rFonts w:ascii="GHEA Grapalat" w:hAnsi="GHEA Grapalat" w:cs="Arial"/>
          <w:iCs/>
          <w:shd w:val="clear" w:color="auto" w:fill="FFFFFF"/>
          <w:lang w:val="hy-AM"/>
        </w:rPr>
        <w:t>Արդյունքում ստորադաս դատարանները</w:t>
      </w:r>
      <w:r w:rsidRPr="00676D7D">
        <w:rPr>
          <w:rFonts w:ascii="GHEA Grapalat" w:hAnsi="GHEA Grapalat"/>
          <w:iCs/>
          <w:lang w:val="hy-AM"/>
        </w:rPr>
        <w:t xml:space="preserve"> </w:t>
      </w:r>
      <w:r w:rsidRPr="00676D7D">
        <w:rPr>
          <w:rFonts w:ascii="GHEA Grapalat" w:eastAsia="Times New Roman" w:hAnsi="GHEA Grapalat"/>
          <w:lang w:val="hy-AM" w:eastAsia="ru-RU"/>
        </w:rPr>
        <w:t>չեն անդրադարձել հայցում ներկայացված մյուս փաստարկ</w:t>
      </w:r>
      <w:r w:rsidR="00E725C1">
        <w:rPr>
          <w:rFonts w:ascii="GHEA Grapalat" w:eastAsia="Times New Roman" w:hAnsi="GHEA Grapalat"/>
          <w:lang w:val="hy-AM" w:eastAsia="ru-RU"/>
        </w:rPr>
        <w:t>ներ</w:t>
      </w:r>
      <w:r w:rsidRPr="00676D7D">
        <w:rPr>
          <w:rFonts w:ascii="GHEA Grapalat" w:eastAsia="Times New Roman" w:hAnsi="GHEA Grapalat"/>
          <w:lang w:val="hy-AM" w:eastAsia="ru-RU"/>
        </w:rPr>
        <w:t xml:space="preserve">ին։ </w:t>
      </w:r>
    </w:p>
    <w:p w14:paraId="1050A5CB" w14:textId="61FA4D69" w:rsidR="00676D7D" w:rsidRPr="00676D7D" w:rsidRDefault="00350CB2" w:rsidP="00676D7D">
      <w:pPr>
        <w:spacing w:line="276" w:lineRule="auto"/>
        <w:ind w:left="-426" w:right="-613" w:firstLine="568"/>
        <w:jc w:val="both"/>
        <w:rPr>
          <w:rFonts w:ascii="GHEA Grapalat" w:eastAsia="Times New Roman" w:hAnsi="GHEA Grapalat"/>
          <w:lang w:val="hy-AM" w:eastAsia="ru-RU"/>
        </w:rPr>
      </w:pPr>
      <w:r w:rsidRPr="00676D7D">
        <w:rPr>
          <w:rFonts w:ascii="GHEA Grapalat" w:eastAsia="Times New Roman" w:hAnsi="GHEA Grapalat"/>
          <w:lang w:val="hy-AM" w:eastAsia="ru-RU"/>
        </w:rPr>
        <w:t>Նման պայմաններում Վճռաբեկ դատարանը գտնում է, որ Դատարանի հաստատած փաստական հանգամանքները հնարավորություն չեն տալիս իրացնելու՝ Վերաքննիչ դատարանի դատական ակտը բեկանելու և այն փոփոխելու՝ հայցը մերժելու   լիազորությունը, ուստի հայցում ներկայացված մյուս փաստարկ</w:t>
      </w:r>
      <w:r w:rsidR="00E725C1">
        <w:rPr>
          <w:rFonts w:ascii="GHEA Grapalat" w:eastAsia="Times New Roman" w:hAnsi="GHEA Grapalat"/>
          <w:lang w:val="hy-AM" w:eastAsia="ru-RU"/>
        </w:rPr>
        <w:t>ների</w:t>
      </w:r>
      <w:r w:rsidRPr="00676D7D">
        <w:rPr>
          <w:rFonts w:ascii="GHEA Grapalat" w:eastAsia="Times New Roman" w:hAnsi="GHEA Grapalat"/>
          <w:lang w:val="hy-AM" w:eastAsia="ru-RU"/>
        </w:rPr>
        <w:t>ն անդրադառնալու միջոցով վարչական ակտի իրավաչափությունը քննարկման առարկա դարձնելու հիմքով անհրաժեշտ է գործն ուղարկել նոր քննության։</w:t>
      </w:r>
    </w:p>
    <w:p w14:paraId="19649FA8" w14:textId="77777777" w:rsidR="00843A08" w:rsidRDefault="00843A08" w:rsidP="006224C5">
      <w:pPr>
        <w:spacing w:line="276" w:lineRule="auto"/>
        <w:ind w:right="-613"/>
        <w:jc w:val="both"/>
        <w:rPr>
          <w:rFonts w:ascii="GHEA Grapalat" w:hAnsi="GHEA Grapalat"/>
          <w:b/>
          <w:bCs/>
          <w:u w:val="single"/>
          <w:lang w:val="hy-AM"/>
        </w:rPr>
      </w:pPr>
    </w:p>
    <w:p w14:paraId="53135DDF" w14:textId="11E8572A" w:rsidR="00676D7D" w:rsidRPr="00676D7D" w:rsidRDefault="004D68BC"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b/>
          <w:bCs/>
          <w:u w:val="single"/>
          <w:lang w:val="hy-AM"/>
        </w:rPr>
        <w:t>5. Վճռաբեկ դատարանի պատճառաբանությունները և եզրահանգումները դատական ծախսերի բաշխման վերաբերյալ.</w:t>
      </w:r>
    </w:p>
    <w:p w14:paraId="2A4763AB"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3AED0E18" w14:textId="77777777" w:rsidR="00676D7D"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lang w:val="hy-AM"/>
        </w:rPr>
        <w:t>ՀՀ վարչական դատավարութ</w:t>
      </w:r>
      <w:bookmarkStart w:id="3" w:name="_GoBack"/>
      <w:bookmarkEnd w:id="3"/>
      <w:r w:rsidRPr="00676D7D">
        <w:rPr>
          <w:rFonts w:ascii="GHEA Grapalat" w:hAnsi="GHEA Grapalat"/>
          <w:lang w:val="hy-AM"/>
        </w:rPr>
        <w:t>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որոնք իրենց նպատակին չեն ծառայել, դրվում են այդ միջոցն օգտագործած կողմի վրա, անգամ եթե վճիռը կայացվել է այդ կողմի օգտին:</w:t>
      </w:r>
    </w:p>
    <w:p w14:paraId="3A3B91BC" w14:textId="6F9ED20C" w:rsidR="004D68BC" w:rsidRPr="00676D7D" w:rsidRDefault="00350CB2" w:rsidP="00676D7D">
      <w:pPr>
        <w:spacing w:line="276" w:lineRule="auto"/>
        <w:ind w:left="-426" w:right="-613" w:firstLine="568"/>
        <w:jc w:val="both"/>
        <w:rPr>
          <w:rFonts w:ascii="GHEA Grapalat" w:hAnsi="GHEA Grapalat"/>
          <w:shd w:val="clear" w:color="auto" w:fill="FFFFFF"/>
          <w:lang w:val="hy-AM"/>
        </w:rPr>
      </w:pPr>
      <w:r w:rsidRPr="00676D7D">
        <w:rPr>
          <w:rFonts w:ascii="GHEA Grapalat" w:hAnsi="GHEA Grapalat"/>
          <w:lang w:val="hy-AM"/>
        </w:rPr>
        <w:t xml:space="preserve">Վճռաբեկ դատարանը, նկատի ունենալով այն հանգամանքը, որ վճռաբեկ բողոքը ենթակա է բավարարման, իսկ գործն ուղարկվում է նոր քննության, որպիսի պարագայում </w:t>
      </w:r>
      <w:r w:rsidRPr="00676D7D">
        <w:rPr>
          <w:rFonts w:ascii="GHEA Grapalat" w:hAnsi="GHEA Grapalat"/>
          <w:lang w:val="hy-AM"/>
        </w:rPr>
        <w:lastRenderedPageBreak/>
        <w:t>դատական ծախսերի բաշխման հարցին հնարավոր չէ անդրադառնալ գործի քննության ներկա փուլում, գտնում է, որ այդ հարցը ենթակա է լուծման գործի նոր քննության ընթացքում</w:t>
      </w:r>
      <w:r w:rsidR="004D68BC" w:rsidRPr="00676D7D">
        <w:rPr>
          <w:rFonts w:ascii="GHEA Grapalat" w:hAnsi="GHEA Grapalat"/>
          <w:lang w:val="de-DE"/>
        </w:rPr>
        <w:t>:</w:t>
      </w:r>
    </w:p>
    <w:p w14:paraId="1A52A86C" w14:textId="77777777" w:rsidR="004D68BC" w:rsidRPr="00676D7D" w:rsidRDefault="004D68BC" w:rsidP="004D68BC">
      <w:pPr>
        <w:tabs>
          <w:tab w:val="left" w:pos="567"/>
          <w:tab w:val="left" w:pos="851"/>
        </w:tabs>
        <w:spacing w:line="276" w:lineRule="auto"/>
        <w:ind w:left="-426" w:right="-613" w:firstLine="568"/>
        <w:jc w:val="both"/>
        <w:rPr>
          <w:rFonts w:ascii="GHEA Grapalat" w:hAnsi="GHEA Grapalat"/>
          <w:lang w:val="de-DE"/>
        </w:rPr>
      </w:pPr>
    </w:p>
    <w:p w14:paraId="764D6E0F" w14:textId="334292C0" w:rsidR="005626F2" w:rsidRPr="00676D7D" w:rsidRDefault="00350CB2" w:rsidP="00676D7D">
      <w:pPr>
        <w:pStyle w:val="NormalWeb"/>
        <w:tabs>
          <w:tab w:val="left" w:pos="360"/>
          <w:tab w:val="left" w:pos="540"/>
        </w:tabs>
        <w:spacing w:after="0" w:line="276" w:lineRule="auto"/>
        <w:ind w:left="-426" w:right="-613" w:firstLine="568"/>
        <w:jc w:val="both"/>
        <w:rPr>
          <w:rFonts w:ascii="GHEA Grapalat" w:eastAsia="SimSun" w:hAnsi="GHEA Grapalat" w:cs="Sylfaen"/>
          <w:lang w:val="de-DE" w:eastAsia="zh-CN"/>
        </w:rPr>
      </w:pPr>
      <w:r w:rsidRPr="00676D7D">
        <w:rPr>
          <w:rFonts w:ascii="GHEA Grapalat" w:eastAsia="SimSun" w:hAnsi="GHEA Grapalat" w:cs="Sylfaen"/>
          <w:lang w:val="de-DE" w:eastAsia="zh-CN"/>
        </w:rPr>
        <w:t>Ելնելով վերոգրյալից և ղեկավարվելով ՀՀ վարչական դատավարության օրենսգրքի               169-171-րդ հոդվածներով, 172-րդ հոդվածի 1-ին մասով` Վճռաբեկ դատարանը</w:t>
      </w:r>
    </w:p>
    <w:p w14:paraId="773A6C72" w14:textId="77777777" w:rsidR="00350CB2" w:rsidRPr="00676D7D" w:rsidRDefault="00350CB2" w:rsidP="004D68BC">
      <w:pPr>
        <w:pStyle w:val="NormalWeb"/>
        <w:tabs>
          <w:tab w:val="left" w:pos="360"/>
          <w:tab w:val="left" w:pos="540"/>
        </w:tabs>
        <w:spacing w:after="0" w:line="276" w:lineRule="auto"/>
        <w:ind w:left="-426" w:right="-613" w:firstLine="568"/>
        <w:jc w:val="both"/>
        <w:rPr>
          <w:rFonts w:ascii="GHEA Grapalat" w:hAnsi="GHEA Grapalat" w:cs="Sylfaen"/>
          <w:b/>
          <w:bCs/>
          <w:lang w:val="hy-AM"/>
        </w:rPr>
      </w:pPr>
    </w:p>
    <w:p w14:paraId="67F64670" w14:textId="77777777" w:rsidR="004D68BC" w:rsidRPr="00676D7D" w:rsidRDefault="004D68BC" w:rsidP="004D68BC">
      <w:pPr>
        <w:pStyle w:val="NormalWeb"/>
        <w:tabs>
          <w:tab w:val="left" w:pos="360"/>
          <w:tab w:val="left" w:pos="540"/>
        </w:tabs>
        <w:spacing w:after="0" w:line="276" w:lineRule="auto"/>
        <w:ind w:left="-426" w:right="-613" w:firstLine="568"/>
        <w:jc w:val="center"/>
        <w:rPr>
          <w:rFonts w:ascii="GHEA Grapalat" w:hAnsi="GHEA Grapalat" w:cs="Sylfaen"/>
          <w:b/>
          <w:bCs/>
          <w:sz w:val="26"/>
          <w:szCs w:val="26"/>
          <w:lang w:val="hy-AM"/>
        </w:rPr>
      </w:pPr>
      <w:r w:rsidRPr="00676D7D">
        <w:rPr>
          <w:rFonts w:ascii="GHEA Grapalat" w:hAnsi="GHEA Grapalat" w:cs="Sylfaen"/>
          <w:b/>
          <w:bCs/>
          <w:sz w:val="26"/>
          <w:szCs w:val="26"/>
          <w:lang w:val="hy-AM"/>
        </w:rPr>
        <w:t>Ո Ր Ո Շ Ե Ց</w:t>
      </w:r>
    </w:p>
    <w:p w14:paraId="6DF9153F" w14:textId="77777777" w:rsidR="004D68BC" w:rsidRPr="00676D7D" w:rsidRDefault="004D68BC" w:rsidP="004D68BC">
      <w:pPr>
        <w:pStyle w:val="NormalWeb"/>
        <w:tabs>
          <w:tab w:val="left" w:pos="360"/>
          <w:tab w:val="left" w:pos="540"/>
        </w:tabs>
        <w:spacing w:after="0" w:line="276" w:lineRule="auto"/>
        <w:ind w:left="-426" w:right="-613" w:firstLine="568"/>
        <w:jc w:val="both"/>
        <w:rPr>
          <w:rFonts w:ascii="GHEA Grapalat" w:eastAsia="SimSun" w:hAnsi="GHEA Grapalat" w:cs="Sylfaen"/>
          <w:lang w:val="hy-AM" w:eastAsia="zh-CN"/>
        </w:rPr>
      </w:pPr>
    </w:p>
    <w:p w14:paraId="07B0F492" w14:textId="77777777" w:rsidR="004D68BC" w:rsidRPr="00676D7D" w:rsidRDefault="004D68BC" w:rsidP="004D68BC">
      <w:pPr>
        <w:pStyle w:val="NormalWeb"/>
        <w:tabs>
          <w:tab w:val="left" w:pos="360"/>
          <w:tab w:val="left" w:pos="540"/>
        </w:tabs>
        <w:spacing w:after="0" w:line="276" w:lineRule="auto"/>
        <w:ind w:left="-426" w:right="-613" w:firstLine="568"/>
        <w:jc w:val="both"/>
        <w:rPr>
          <w:rFonts w:ascii="GHEA Grapalat" w:hAnsi="GHEA Grapalat" w:cs="Sylfaen"/>
          <w:iCs/>
          <w:lang w:val="hy-AM"/>
        </w:rPr>
      </w:pPr>
      <w:r w:rsidRPr="00676D7D">
        <w:rPr>
          <w:rFonts w:ascii="GHEA Grapalat" w:eastAsia="SimSun" w:hAnsi="GHEA Grapalat" w:cs="Sylfaen"/>
          <w:lang w:val="hy-AM" w:eastAsia="zh-CN"/>
        </w:rPr>
        <w:t xml:space="preserve">1. Վճռաբեկ բողոքը բավարարել: Բեկանել </w:t>
      </w:r>
      <w:r w:rsidRPr="00676D7D">
        <w:rPr>
          <w:rFonts w:ascii="GHEA Grapalat" w:hAnsi="GHEA Grapalat" w:cs="Sylfaen"/>
          <w:lang w:val="hy-AM"/>
        </w:rPr>
        <w:t>ՀՀ</w:t>
      </w:r>
      <w:r w:rsidRPr="00676D7D">
        <w:rPr>
          <w:rFonts w:ascii="GHEA Grapalat" w:hAnsi="GHEA Grapalat" w:cs="Sylfaen"/>
          <w:lang w:val="fr-FR"/>
        </w:rPr>
        <w:t xml:space="preserve"> </w:t>
      </w:r>
      <w:r w:rsidRPr="00676D7D">
        <w:rPr>
          <w:rFonts w:ascii="GHEA Grapalat" w:hAnsi="GHEA Grapalat" w:cs="Arial"/>
          <w:color w:val="0D0D0D" w:themeColor="text1" w:themeTint="F2"/>
          <w:lang w:val="hy-AM"/>
        </w:rPr>
        <w:t>վերաքննիչ</w:t>
      </w:r>
      <w:r w:rsidRPr="00676D7D">
        <w:rPr>
          <w:rFonts w:ascii="GHEA Grapalat" w:hAnsi="GHEA Grapalat" w:cs="Sylfaen"/>
          <w:color w:val="0D0D0D" w:themeColor="text1" w:themeTint="F2"/>
          <w:lang w:val="fr-FR"/>
        </w:rPr>
        <w:t xml:space="preserve"> </w:t>
      </w:r>
      <w:r w:rsidRPr="00676D7D">
        <w:rPr>
          <w:rFonts w:ascii="GHEA Grapalat" w:hAnsi="GHEA Grapalat" w:cs="Arial"/>
          <w:color w:val="0D0D0D" w:themeColor="text1" w:themeTint="F2"/>
          <w:lang w:val="hy-AM"/>
        </w:rPr>
        <w:t>վարչական</w:t>
      </w:r>
      <w:r w:rsidRPr="00676D7D">
        <w:rPr>
          <w:rFonts w:ascii="GHEA Grapalat" w:hAnsi="GHEA Grapalat" w:cs="Sylfaen"/>
          <w:color w:val="0D0D0D" w:themeColor="text1" w:themeTint="F2"/>
          <w:lang w:val="fr-FR"/>
        </w:rPr>
        <w:t xml:space="preserve"> </w:t>
      </w:r>
      <w:r w:rsidRPr="00676D7D">
        <w:rPr>
          <w:rFonts w:ascii="GHEA Grapalat" w:hAnsi="GHEA Grapalat" w:cs="Arial"/>
          <w:color w:val="0D0D0D" w:themeColor="text1" w:themeTint="F2"/>
          <w:lang w:val="hy-AM"/>
        </w:rPr>
        <w:t>դատարանի</w:t>
      </w:r>
      <w:r w:rsidRPr="00676D7D">
        <w:rPr>
          <w:rFonts w:ascii="GHEA Grapalat" w:hAnsi="GHEA Grapalat" w:cs="Sylfaen"/>
          <w:color w:val="0D0D0D" w:themeColor="text1" w:themeTint="F2"/>
          <w:lang w:val="fr-FR"/>
        </w:rPr>
        <w:t xml:space="preserve"> </w:t>
      </w:r>
      <w:r w:rsidRPr="00676D7D">
        <w:rPr>
          <w:rFonts w:ascii="GHEA Grapalat" w:hAnsi="GHEA Grapalat" w:cs="Sylfaen"/>
          <w:color w:val="0D0D0D" w:themeColor="text1" w:themeTint="F2"/>
          <w:lang w:val="hy-AM"/>
        </w:rPr>
        <w:t>14</w:t>
      </w:r>
      <w:r w:rsidRPr="00676D7D">
        <w:rPr>
          <w:rFonts w:ascii="Cambria Math" w:hAnsi="Cambria Math" w:cs="Cambria Math"/>
          <w:color w:val="0D0D0D" w:themeColor="text1" w:themeTint="F2"/>
          <w:lang w:val="hy-AM"/>
        </w:rPr>
        <w:t>․</w:t>
      </w:r>
      <w:r w:rsidRPr="00676D7D">
        <w:rPr>
          <w:rFonts w:ascii="GHEA Grapalat" w:hAnsi="GHEA Grapalat" w:cs="Sylfaen"/>
          <w:color w:val="0D0D0D" w:themeColor="text1" w:themeTint="F2"/>
          <w:lang w:val="hy-AM"/>
        </w:rPr>
        <w:t>03</w:t>
      </w:r>
      <w:r w:rsidRPr="00676D7D">
        <w:rPr>
          <w:rFonts w:ascii="Cambria Math" w:hAnsi="Cambria Math" w:cs="Cambria Math"/>
          <w:color w:val="0D0D0D" w:themeColor="text1" w:themeTint="F2"/>
          <w:lang w:val="hy-AM"/>
        </w:rPr>
        <w:t>․</w:t>
      </w:r>
      <w:r w:rsidRPr="00676D7D">
        <w:rPr>
          <w:rFonts w:ascii="GHEA Grapalat" w:hAnsi="GHEA Grapalat" w:cs="Sylfaen"/>
          <w:color w:val="0D0D0D" w:themeColor="text1" w:themeTint="F2"/>
          <w:lang w:val="hy-AM"/>
        </w:rPr>
        <w:t>2024</w:t>
      </w:r>
      <w:r w:rsidRPr="00676D7D">
        <w:rPr>
          <w:rFonts w:ascii="GHEA Grapalat" w:hAnsi="GHEA Grapalat" w:cs="Sylfaen"/>
          <w:color w:val="0D0D0D" w:themeColor="text1" w:themeTint="F2"/>
          <w:lang w:val="fr-FR"/>
        </w:rPr>
        <w:t xml:space="preserve"> </w:t>
      </w:r>
      <w:r w:rsidRPr="00676D7D">
        <w:rPr>
          <w:rFonts w:ascii="GHEA Grapalat" w:hAnsi="GHEA Grapalat" w:cs="Arial"/>
          <w:color w:val="0D0D0D" w:themeColor="text1" w:themeTint="F2"/>
          <w:lang w:val="hy-AM"/>
        </w:rPr>
        <w:t>թվականի</w:t>
      </w:r>
      <w:r w:rsidRPr="00676D7D">
        <w:rPr>
          <w:rFonts w:ascii="GHEA Grapalat" w:hAnsi="GHEA Grapalat" w:cs="Sylfaen"/>
          <w:color w:val="0D0D0D" w:themeColor="text1" w:themeTint="F2"/>
          <w:lang w:val="fr-FR"/>
        </w:rPr>
        <w:t xml:space="preserve"> </w:t>
      </w:r>
      <w:r w:rsidRPr="00676D7D">
        <w:rPr>
          <w:rFonts w:ascii="GHEA Grapalat" w:hAnsi="GHEA Grapalat" w:cs="Arial"/>
          <w:color w:val="0D0D0D" w:themeColor="text1" w:themeTint="F2"/>
          <w:lang w:val="hy-AM"/>
        </w:rPr>
        <w:t xml:space="preserve">որոշումը և </w:t>
      </w:r>
      <w:r w:rsidRPr="00676D7D">
        <w:rPr>
          <w:rFonts w:ascii="GHEA Grapalat" w:hAnsi="GHEA Grapalat" w:cs="Sylfaen"/>
          <w:iCs/>
          <w:lang w:val="hy-AM"/>
        </w:rPr>
        <w:t>սույն վարչական գործն ուղարկել ՀՀ վարչական դատարան` նոր քննության։</w:t>
      </w:r>
    </w:p>
    <w:p w14:paraId="2AA3410F" w14:textId="77777777" w:rsidR="004D68BC" w:rsidRPr="00676D7D" w:rsidRDefault="004D68BC" w:rsidP="004D68BC">
      <w:pPr>
        <w:pStyle w:val="NormalWeb"/>
        <w:tabs>
          <w:tab w:val="left" w:pos="360"/>
          <w:tab w:val="left" w:pos="540"/>
        </w:tabs>
        <w:spacing w:after="0" w:line="276" w:lineRule="auto"/>
        <w:ind w:left="-426" w:right="-613" w:firstLine="568"/>
        <w:jc w:val="both"/>
        <w:rPr>
          <w:rFonts w:ascii="GHEA Grapalat" w:hAnsi="GHEA Grapalat"/>
          <w:sz w:val="26"/>
          <w:szCs w:val="26"/>
          <w:lang w:val="hy-AM"/>
        </w:rPr>
      </w:pPr>
      <w:r w:rsidRPr="00676D7D">
        <w:rPr>
          <w:rFonts w:ascii="GHEA Grapalat" w:eastAsia="SimSun" w:hAnsi="GHEA Grapalat" w:cs="Sylfaen"/>
          <w:lang w:val="hy-AM" w:eastAsia="zh-CN"/>
        </w:rPr>
        <w:t xml:space="preserve">2. </w:t>
      </w:r>
      <w:r w:rsidRPr="00676D7D">
        <w:rPr>
          <w:rFonts w:ascii="GHEA Grapalat" w:hAnsi="GHEA Grapalat" w:cs="Sylfaen"/>
          <w:lang w:val="hy-AM"/>
        </w:rPr>
        <w:t>Դատական ծախսերի բաշխման հարցին անդրադառնալ գործի նոր քննության ընթացքում:</w:t>
      </w:r>
    </w:p>
    <w:p w14:paraId="5403A2E2" w14:textId="695F7300" w:rsidR="004D68BC" w:rsidRPr="00676D7D" w:rsidRDefault="004D68BC" w:rsidP="004D68BC">
      <w:pPr>
        <w:pStyle w:val="NormalWeb"/>
        <w:spacing w:line="276" w:lineRule="auto"/>
        <w:ind w:left="-426" w:right="-613" w:firstLine="568"/>
        <w:jc w:val="both"/>
        <w:rPr>
          <w:rFonts w:ascii="GHEA Grapalat" w:eastAsia="SimSun" w:hAnsi="GHEA Grapalat" w:cs="Sylfaen"/>
          <w:lang w:val="hy-AM" w:eastAsia="zh-CN"/>
        </w:rPr>
      </w:pPr>
      <w:r w:rsidRPr="00676D7D">
        <w:rPr>
          <w:rFonts w:ascii="GHEA Grapalat" w:eastAsia="SimSun" w:hAnsi="GHEA Grapalat" w:cs="Sylfaen"/>
          <w:lang w:val="hy-AM" w:eastAsia="zh-CN"/>
        </w:rPr>
        <w:t>3. Որոշումն օրինական ուժի մեջ է մտնում կայացման պահից, վերջնական է և բողոքարկման ենթակա չէ:</w:t>
      </w:r>
    </w:p>
    <w:p w14:paraId="0DCBBBD1" w14:textId="51D7FC10" w:rsidR="004D68BC" w:rsidRPr="00676D7D" w:rsidRDefault="004D68BC" w:rsidP="004D68BC">
      <w:pPr>
        <w:pStyle w:val="NormalWeb"/>
        <w:spacing w:line="276" w:lineRule="auto"/>
        <w:ind w:left="-426" w:right="-613" w:firstLine="568"/>
        <w:jc w:val="both"/>
        <w:rPr>
          <w:rFonts w:ascii="GHEA Grapalat" w:eastAsia="SimSun" w:hAnsi="GHEA Grapalat" w:cs="Sylfaen"/>
          <w:lang w:val="hy-AM" w:eastAsia="zh-CN"/>
        </w:rPr>
      </w:pPr>
    </w:p>
    <w:tbl>
      <w:tblPr>
        <w:tblpPr w:leftFromText="180" w:rightFromText="180" w:vertAnchor="text" w:horzAnchor="margin" w:tblpY="319"/>
        <w:tblW w:w="9786" w:type="dxa"/>
        <w:tblLook w:val="04A0" w:firstRow="1" w:lastRow="0" w:firstColumn="1" w:lastColumn="0" w:noHBand="0" w:noVBand="1"/>
      </w:tblPr>
      <w:tblGrid>
        <w:gridCol w:w="3936"/>
        <w:gridCol w:w="5850"/>
      </w:tblGrid>
      <w:tr w:rsidR="004D68BC" w:rsidRPr="00676D7D" w14:paraId="02FFD950" w14:textId="77777777" w:rsidTr="00550329">
        <w:trPr>
          <w:trHeight w:val="1142"/>
        </w:trPr>
        <w:tc>
          <w:tcPr>
            <w:tcW w:w="3936" w:type="dxa"/>
          </w:tcPr>
          <w:p w14:paraId="247ECB23" w14:textId="77777777" w:rsidR="004D68BC" w:rsidRPr="00676D7D" w:rsidRDefault="004D68BC" w:rsidP="00550329">
            <w:pPr>
              <w:tabs>
                <w:tab w:val="left" w:pos="90"/>
              </w:tabs>
              <w:ind w:right="-1" w:firstLine="1276"/>
              <w:rPr>
                <w:rFonts w:ascii="GHEA Grapalat" w:hAnsi="GHEA Grapalat" w:cs="Sylfaen"/>
                <w:i/>
                <w:spacing w:val="40"/>
                <w:lang w:val="hy-AM"/>
              </w:rPr>
            </w:pPr>
            <w:r w:rsidRPr="00676D7D">
              <w:rPr>
                <w:rFonts w:ascii="GHEA Grapalat" w:hAnsi="GHEA Grapalat" w:cs="Sylfaen"/>
                <w:i/>
                <w:spacing w:val="40"/>
                <w:lang w:val="hy-AM"/>
              </w:rPr>
              <w:t>Նախագահող</w:t>
            </w:r>
          </w:p>
          <w:p w14:paraId="2F43C80C" w14:textId="77777777" w:rsidR="004D68BC" w:rsidRPr="00676D7D" w:rsidRDefault="004D68BC" w:rsidP="00550329">
            <w:pPr>
              <w:tabs>
                <w:tab w:val="left" w:pos="90"/>
              </w:tabs>
              <w:ind w:right="-1" w:firstLine="1276"/>
              <w:rPr>
                <w:rFonts w:ascii="GHEA Grapalat" w:hAnsi="GHEA Grapalat" w:cs="Sylfaen"/>
                <w:i/>
                <w:spacing w:val="40"/>
                <w:lang w:val="hy-AM"/>
              </w:rPr>
            </w:pPr>
          </w:p>
          <w:p w14:paraId="565E2F07" w14:textId="77777777" w:rsidR="004D68BC" w:rsidRPr="00676D7D" w:rsidRDefault="004D68BC" w:rsidP="00550329">
            <w:pPr>
              <w:tabs>
                <w:tab w:val="left" w:pos="90"/>
              </w:tabs>
              <w:ind w:right="-1" w:firstLine="1276"/>
              <w:rPr>
                <w:rFonts w:ascii="GHEA Grapalat" w:hAnsi="GHEA Grapalat" w:cs="Sylfaen"/>
                <w:i/>
                <w:spacing w:val="40"/>
                <w:lang w:val="fr-FR"/>
              </w:rPr>
            </w:pPr>
            <w:r w:rsidRPr="00676D7D">
              <w:rPr>
                <w:rFonts w:ascii="GHEA Grapalat" w:hAnsi="GHEA Grapalat" w:cs="Sylfaen"/>
                <w:i/>
                <w:spacing w:val="40"/>
                <w:lang w:val="hy-AM"/>
              </w:rPr>
              <w:t>Զ</w:t>
            </w:r>
            <w:proofErr w:type="spellStart"/>
            <w:r w:rsidRPr="00676D7D">
              <w:rPr>
                <w:rFonts w:ascii="GHEA Grapalat" w:hAnsi="GHEA Grapalat" w:cs="Sylfaen"/>
                <w:i/>
                <w:spacing w:val="40"/>
              </w:rPr>
              <w:t>եկուցող</w:t>
            </w:r>
            <w:proofErr w:type="spellEnd"/>
          </w:p>
          <w:p w14:paraId="763F01FF" w14:textId="77777777" w:rsidR="004D68BC" w:rsidRPr="00676D7D" w:rsidRDefault="004D68BC" w:rsidP="00550329">
            <w:pPr>
              <w:tabs>
                <w:tab w:val="left" w:pos="90"/>
              </w:tabs>
              <w:ind w:right="-1"/>
              <w:rPr>
                <w:rFonts w:ascii="GHEA Grapalat" w:hAnsi="GHEA Grapalat"/>
                <w:b/>
                <w:bCs/>
                <w:i/>
                <w:spacing w:val="40"/>
                <w:lang w:val="hy-AM"/>
              </w:rPr>
            </w:pPr>
            <w:r w:rsidRPr="00676D7D">
              <w:rPr>
                <w:rFonts w:ascii="GHEA Grapalat" w:hAnsi="GHEA Grapalat"/>
                <w:b/>
                <w:bCs/>
                <w:i/>
                <w:spacing w:val="40"/>
                <w:lang w:val="hy-AM"/>
              </w:rPr>
              <w:t xml:space="preserve">                                                           </w:t>
            </w:r>
          </w:p>
          <w:p w14:paraId="6A3C8766" w14:textId="77777777" w:rsidR="004D68BC" w:rsidRPr="00676D7D" w:rsidRDefault="004D68BC" w:rsidP="00550329">
            <w:pPr>
              <w:ind w:right="-1"/>
              <w:rPr>
                <w:rFonts w:ascii="GHEA Grapalat" w:hAnsi="GHEA Grapalat"/>
                <w:b/>
                <w:bCs/>
                <w:i/>
                <w:spacing w:val="40"/>
                <w:lang w:val="de-DE"/>
              </w:rPr>
            </w:pPr>
            <w:r w:rsidRPr="00676D7D">
              <w:rPr>
                <w:rFonts w:ascii="GHEA Grapalat" w:hAnsi="GHEA Grapalat"/>
                <w:b/>
                <w:bCs/>
                <w:i/>
                <w:spacing w:val="40"/>
                <w:lang w:val="de-DE"/>
              </w:rPr>
              <w:t xml:space="preserve">  </w:t>
            </w:r>
            <w:r w:rsidRPr="00676D7D">
              <w:rPr>
                <w:rFonts w:ascii="GHEA Grapalat" w:hAnsi="GHEA Grapalat"/>
                <w:b/>
                <w:bCs/>
                <w:i/>
                <w:spacing w:val="40"/>
                <w:lang w:val="hy-AM"/>
              </w:rPr>
              <w:t xml:space="preserve">             </w:t>
            </w:r>
            <w:r w:rsidRPr="00676D7D">
              <w:rPr>
                <w:rFonts w:ascii="GHEA Grapalat" w:hAnsi="GHEA Grapalat"/>
                <w:b/>
                <w:bCs/>
                <w:i/>
                <w:spacing w:val="40"/>
                <w:lang w:val="de-DE"/>
              </w:rPr>
              <w:t xml:space="preserve">      </w:t>
            </w:r>
          </w:p>
          <w:p w14:paraId="2F234652" w14:textId="77777777" w:rsidR="004D68BC" w:rsidRPr="00676D7D" w:rsidRDefault="004D68BC" w:rsidP="00550329">
            <w:pPr>
              <w:ind w:right="-1"/>
              <w:rPr>
                <w:rFonts w:ascii="GHEA Grapalat" w:hAnsi="GHEA Grapalat"/>
                <w:b/>
                <w:bCs/>
                <w:i/>
                <w:spacing w:val="40"/>
                <w:lang w:val="de-DE"/>
              </w:rPr>
            </w:pPr>
          </w:p>
          <w:p w14:paraId="774D91B3" w14:textId="77777777" w:rsidR="004D68BC" w:rsidRPr="00676D7D" w:rsidRDefault="004D68BC" w:rsidP="00550329">
            <w:pPr>
              <w:ind w:right="-1"/>
              <w:rPr>
                <w:rFonts w:ascii="GHEA Grapalat" w:hAnsi="GHEA Grapalat"/>
                <w:b/>
                <w:bCs/>
                <w:i/>
                <w:spacing w:val="40"/>
                <w:lang w:val="de-DE"/>
              </w:rPr>
            </w:pPr>
          </w:p>
          <w:p w14:paraId="75DB7F07" w14:textId="77777777" w:rsidR="004D68BC" w:rsidRPr="00676D7D" w:rsidRDefault="004D68BC" w:rsidP="00550329">
            <w:pPr>
              <w:ind w:right="-1"/>
              <w:rPr>
                <w:rFonts w:ascii="GHEA Grapalat" w:hAnsi="GHEA Grapalat"/>
                <w:b/>
                <w:bCs/>
                <w:i/>
                <w:spacing w:val="40"/>
                <w:lang w:val="de-DE"/>
              </w:rPr>
            </w:pPr>
          </w:p>
          <w:p w14:paraId="00A52B41" w14:textId="77777777" w:rsidR="004D68BC" w:rsidRPr="00676D7D" w:rsidRDefault="004D68BC" w:rsidP="00550329">
            <w:pPr>
              <w:ind w:right="-1"/>
              <w:rPr>
                <w:rFonts w:ascii="GHEA Grapalat" w:hAnsi="GHEA Grapalat"/>
                <w:b/>
                <w:bCs/>
                <w:i/>
                <w:spacing w:val="40"/>
                <w:lang w:val="de-DE"/>
              </w:rPr>
            </w:pPr>
          </w:p>
          <w:p w14:paraId="5B790BE4" w14:textId="77777777" w:rsidR="004D68BC" w:rsidRPr="00676D7D" w:rsidRDefault="004D68BC" w:rsidP="00550329">
            <w:pPr>
              <w:ind w:right="-1"/>
              <w:rPr>
                <w:rFonts w:ascii="GHEA Grapalat" w:hAnsi="GHEA Grapalat"/>
                <w:b/>
                <w:bCs/>
                <w:i/>
                <w:spacing w:val="40"/>
                <w:lang w:val="de-DE"/>
              </w:rPr>
            </w:pPr>
          </w:p>
          <w:p w14:paraId="4DCA1B45" w14:textId="77777777" w:rsidR="004D68BC" w:rsidRPr="00676D7D" w:rsidRDefault="004D68BC" w:rsidP="00550329">
            <w:pPr>
              <w:ind w:right="-1"/>
              <w:rPr>
                <w:rFonts w:ascii="GHEA Grapalat" w:hAnsi="GHEA Grapalat"/>
                <w:b/>
                <w:bCs/>
                <w:i/>
                <w:spacing w:val="40"/>
                <w:lang w:val="de-DE"/>
              </w:rPr>
            </w:pPr>
          </w:p>
          <w:p w14:paraId="5D850B85" w14:textId="77777777" w:rsidR="004D68BC" w:rsidRPr="00676D7D" w:rsidRDefault="004D68BC" w:rsidP="00550329">
            <w:pPr>
              <w:ind w:right="-1"/>
              <w:rPr>
                <w:rFonts w:ascii="GHEA Grapalat" w:hAnsi="GHEA Grapalat"/>
                <w:spacing w:val="40"/>
                <w:lang w:val="de-DE"/>
              </w:rPr>
            </w:pPr>
          </w:p>
        </w:tc>
        <w:tc>
          <w:tcPr>
            <w:tcW w:w="5850" w:type="dxa"/>
          </w:tcPr>
          <w:p w14:paraId="5417C4E8" w14:textId="55127338" w:rsidR="004D68BC" w:rsidRPr="00676D7D" w:rsidRDefault="004D68BC" w:rsidP="00550329">
            <w:pPr>
              <w:tabs>
                <w:tab w:val="left" w:pos="90"/>
                <w:tab w:val="left" w:pos="3431"/>
              </w:tabs>
              <w:ind w:right="-1"/>
              <w:rPr>
                <w:rFonts w:ascii="GHEA Grapalat" w:hAnsi="GHEA Grapalat" w:cs="Sylfaen"/>
                <w:b/>
                <w:bCs/>
                <w:i/>
                <w:u w:val="single"/>
                <w:lang w:val="hy-AM"/>
              </w:rPr>
            </w:pPr>
            <w:r w:rsidRPr="00676D7D">
              <w:rPr>
                <w:rFonts w:ascii="GHEA Grapalat" w:hAnsi="GHEA Grapalat"/>
                <w:b/>
                <w:bCs/>
                <w:i/>
                <w:u w:val="single"/>
                <w:lang w:val="hy-AM"/>
              </w:rPr>
              <w:t xml:space="preserve">                                                 </w:t>
            </w:r>
            <w:r w:rsidRPr="00676D7D">
              <w:rPr>
                <w:rFonts w:ascii="GHEA Grapalat" w:hAnsi="GHEA Grapalat" w:cs="Sylfaen"/>
                <w:b/>
                <w:bCs/>
                <w:i/>
                <w:u w:val="single"/>
                <w:lang w:val="hy-AM"/>
              </w:rPr>
              <w:t>Հ.</w:t>
            </w:r>
            <w:r w:rsidRPr="00676D7D">
              <w:rPr>
                <w:rFonts w:ascii="GHEA Grapalat" w:hAnsi="GHEA Grapalat" w:cs="Sylfaen"/>
                <w:b/>
                <w:bCs/>
                <w:i/>
                <w:u w:val="single"/>
                <w:lang w:val="de-DE"/>
              </w:rPr>
              <w:t xml:space="preserve"> </w:t>
            </w:r>
            <w:r w:rsidRPr="00676D7D">
              <w:rPr>
                <w:rFonts w:ascii="GHEA Grapalat" w:hAnsi="GHEA Grapalat" w:cs="Sylfaen"/>
                <w:b/>
                <w:bCs/>
                <w:i/>
                <w:u w:val="single"/>
                <w:lang w:val="hy-AM"/>
              </w:rPr>
              <w:t>ԲԵԴԵՎՅԱՆ</w:t>
            </w:r>
          </w:p>
          <w:p w14:paraId="2EE9DF16" w14:textId="77777777" w:rsidR="004D68BC" w:rsidRPr="00676D7D" w:rsidRDefault="004D68BC" w:rsidP="00550329">
            <w:pPr>
              <w:tabs>
                <w:tab w:val="left" w:pos="90"/>
                <w:tab w:val="left" w:pos="3462"/>
              </w:tabs>
              <w:ind w:right="-1"/>
              <w:rPr>
                <w:rFonts w:ascii="GHEA Grapalat" w:hAnsi="GHEA Grapalat" w:cs="Sylfaen"/>
                <w:b/>
                <w:bCs/>
                <w:i/>
                <w:u w:val="single"/>
                <w:lang w:val="de-DE"/>
              </w:rPr>
            </w:pPr>
          </w:p>
          <w:p w14:paraId="5497CA2A" w14:textId="2AAD4A91" w:rsidR="004D68BC" w:rsidRPr="00676D7D" w:rsidRDefault="004D68BC" w:rsidP="004D68BC">
            <w:pPr>
              <w:tabs>
                <w:tab w:val="left" w:pos="90"/>
                <w:tab w:val="left" w:pos="3462"/>
              </w:tabs>
              <w:ind w:right="-1"/>
              <w:rPr>
                <w:rFonts w:ascii="GHEA Grapalat" w:hAnsi="GHEA Grapalat" w:cs="Sylfaen"/>
                <w:b/>
                <w:bCs/>
                <w:i/>
                <w:u w:val="single"/>
                <w:lang w:val="hy-AM"/>
              </w:rPr>
            </w:pPr>
            <w:r w:rsidRPr="00676D7D">
              <w:rPr>
                <w:rFonts w:ascii="GHEA Grapalat" w:hAnsi="GHEA Grapalat"/>
                <w:b/>
                <w:bCs/>
                <w:i/>
                <w:u w:val="single"/>
                <w:lang w:val="hy-AM"/>
              </w:rPr>
              <w:t xml:space="preserve">                                                 Լ</w:t>
            </w:r>
            <w:r w:rsidRPr="00676D7D">
              <w:rPr>
                <w:rFonts w:ascii="Cambria Math" w:hAnsi="Cambria Math" w:cs="Cambria Math"/>
                <w:b/>
                <w:bCs/>
                <w:i/>
                <w:u w:val="single"/>
                <w:lang w:val="hy-AM"/>
              </w:rPr>
              <w:t>․</w:t>
            </w:r>
            <w:r w:rsidRPr="00676D7D">
              <w:rPr>
                <w:rFonts w:ascii="GHEA Grapalat" w:hAnsi="GHEA Grapalat" w:cs="Sylfaen"/>
                <w:b/>
                <w:bCs/>
                <w:i/>
                <w:u w:val="single"/>
                <w:lang w:val="hy-AM"/>
              </w:rPr>
              <w:t xml:space="preserve"> ՀԱԿՈԲՅԱՆ</w:t>
            </w:r>
          </w:p>
          <w:p w14:paraId="3141F94D" w14:textId="77777777" w:rsidR="004D68BC" w:rsidRPr="00676D7D" w:rsidRDefault="004D68BC" w:rsidP="00550329">
            <w:pPr>
              <w:tabs>
                <w:tab w:val="left" w:pos="90"/>
                <w:tab w:val="left" w:pos="3462"/>
              </w:tabs>
              <w:ind w:right="-1"/>
              <w:rPr>
                <w:rFonts w:ascii="GHEA Grapalat" w:hAnsi="GHEA Grapalat"/>
                <w:b/>
                <w:i/>
                <w:u w:val="single"/>
                <w:lang w:val="hy-AM"/>
              </w:rPr>
            </w:pPr>
          </w:p>
          <w:p w14:paraId="4B05C149" w14:textId="099A79C1" w:rsidR="004D68BC" w:rsidRPr="00676D7D" w:rsidRDefault="004D68BC" w:rsidP="00550329">
            <w:pPr>
              <w:tabs>
                <w:tab w:val="left" w:pos="90"/>
                <w:tab w:val="left" w:pos="3462"/>
              </w:tabs>
              <w:ind w:right="-1"/>
              <w:rPr>
                <w:rFonts w:ascii="GHEA Grapalat" w:hAnsi="GHEA Grapalat" w:cs="GHEA Grapalat"/>
                <w:b/>
                <w:i/>
                <w:u w:val="single"/>
                <w:lang w:val="hy-AM"/>
              </w:rPr>
            </w:pPr>
            <w:r w:rsidRPr="00676D7D">
              <w:rPr>
                <w:rFonts w:ascii="GHEA Grapalat" w:hAnsi="GHEA Grapalat"/>
                <w:b/>
                <w:i/>
                <w:u w:val="single"/>
                <w:lang w:val="hy-AM"/>
              </w:rPr>
              <w:t xml:space="preserve">                                               </w:t>
            </w:r>
            <w:r w:rsidRPr="00676D7D">
              <w:rPr>
                <w:rFonts w:ascii="GHEA Grapalat" w:hAnsi="GHEA Grapalat" w:cs="Sylfaen"/>
                <w:b/>
                <w:bCs/>
                <w:i/>
                <w:u w:val="single"/>
                <w:lang w:val="hy-AM"/>
              </w:rPr>
              <w:t xml:space="preserve"> Ա</w:t>
            </w:r>
            <w:r w:rsidRPr="00676D7D">
              <w:rPr>
                <w:rFonts w:ascii="Cambria Math" w:hAnsi="Cambria Math" w:cs="Cambria Math"/>
                <w:b/>
                <w:bCs/>
                <w:i/>
                <w:u w:val="single"/>
                <w:lang w:val="hy-AM"/>
              </w:rPr>
              <w:t>․</w:t>
            </w:r>
            <w:r w:rsidRPr="00676D7D">
              <w:rPr>
                <w:rFonts w:ascii="GHEA Grapalat" w:hAnsi="GHEA Grapalat" w:cs="Sylfaen"/>
                <w:b/>
                <w:bCs/>
                <w:i/>
                <w:u w:val="single"/>
                <w:lang w:val="hy-AM"/>
              </w:rPr>
              <w:t xml:space="preserve"> ԹՈՎՄԱՍՅԱՆ</w:t>
            </w:r>
          </w:p>
          <w:p w14:paraId="05DC79B7" w14:textId="76360EF5" w:rsidR="004D68BC" w:rsidRPr="00676D7D" w:rsidRDefault="004D68BC" w:rsidP="00550329">
            <w:pPr>
              <w:tabs>
                <w:tab w:val="left" w:pos="90"/>
                <w:tab w:val="left" w:pos="3462"/>
              </w:tabs>
              <w:ind w:right="-1"/>
              <w:rPr>
                <w:rFonts w:ascii="GHEA Grapalat" w:hAnsi="GHEA Grapalat" w:cs="GHEA Grapalat"/>
                <w:b/>
                <w:iCs/>
                <w:u w:val="single"/>
                <w:lang w:val="hy-AM"/>
              </w:rPr>
            </w:pPr>
          </w:p>
          <w:p w14:paraId="098DCB23" w14:textId="0F429792" w:rsidR="004D68BC" w:rsidRPr="00676D7D" w:rsidRDefault="004D68BC" w:rsidP="004D68BC">
            <w:pPr>
              <w:tabs>
                <w:tab w:val="left" w:pos="90"/>
                <w:tab w:val="left" w:pos="3462"/>
              </w:tabs>
              <w:ind w:right="-1"/>
              <w:rPr>
                <w:rFonts w:ascii="GHEA Grapalat" w:hAnsi="GHEA Grapalat" w:cs="Sylfaen"/>
                <w:b/>
                <w:bCs/>
                <w:i/>
                <w:u w:val="single"/>
                <w:lang w:val="hy-AM"/>
              </w:rPr>
            </w:pPr>
            <w:r w:rsidRPr="00676D7D">
              <w:rPr>
                <w:rFonts w:ascii="GHEA Grapalat" w:hAnsi="GHEA Grapalat"/>
                <w:b/>
                <w:bCs/>
                <w:i/>
                <w:u w:val="single"/>
                <w:lang w:val="hy-AM"/>
              </w:rPr>
              <w:t xml:space="preserve">                                                Ռ</w:t>
            </w:r>
            <w:r w:rsidRPr="00676D7D">
              <w:rPr>
                <w:rFonts w:ascii="Cambria Math" w:hAnsi="Cambria Math" w:cs="Cambria Math"/>
                <w:b/>
                <w:bCs/>
                <w:i/>
                <w:u w:val="single"/>
                <w:lang w:val="hy-AM"/>
              </w:rPr>
              <w:t>․</w:t>
            </w:r>
            <w:r w:rsidRPr="00676D7D">
              <w:rPr>
                <w:rFonts w:ascii="GHEA Grapalat" w:hAnsi="GHEA Grapalat" w:cs="Sylfaen"/>
                <w:b/>
                <w:bCs/>
                <w:i/>
                <w:u w:val="single"/>
                <w:lang w:val="hy-AM"/>
              </w:rPr>
              <w:t xml:space="preserve"> ՀԱԿՈԲՅԱՆ</w:t>
            </w:r>
          </w:p>
          <w:p w14:paraId="36D4DDD8" w14:textId="77777777" w:rsidR="004D68BC" w:rsidRPr="00676D7D" w:rsidRDefault="004D68BC" w:rsidP="00550329">
            <w:pPr>
              <w:tabs>
                <w:tab w:val="left" w:pos="90"/>
                <w:tab w:val="left" w:pos="3462"/>
              </w:tabs>
              <w:ind w:right="-1"/>
              <w:rPr>
                <w:rFonts w:ascii="GHEA Grapalat" w:hAnsi="GHEA Grapalat" w:cs="GHEA Grapalat"/>
                <w:b/>
                <w:iCs/>
                <w:u w:val="single"/>
                <w:lang w:val="hy-AM"/>
              </w:rPr>
            </w:pPr>
          </w:p>
          <w:p w14:paraId="1F4F7685" w14:textId="77777777" w:rsidR="004D68BC" w:rsidRPr="00676D7D" w:rsidRDefault="004D68BC" w:rsidP="00550329">
            <w:pPr>
              <w:tabs>
                <w:tab w:val="left" w:pos="90"/>
                <w:tab w:val="left" w:pos="3462"/>
              </w:tabs>
              <w:ind w:right="-1"/>
              <w:rPr>
                <w:rFonts w:ascii="GHEA Grapalat" w:hAnsi="GHEA Grapalat" w:cs="GHEA Grapalat"/>
                <w:b/>
                <w:i/>
                <w:u w:val="single"/>
                <w:lang w:val="hy-AM"/>
              </w:rPr>
            </w:pPr>
          </w:p>
          <w:p w14:paraId="468297FE" w14:textId="77777777" w:rsidR="004D68BC" w:rsidRPr="00676D7D" w:rsidRDefault="004D68BC" w:rsidP="00550329">
            <w:pPr>
              <w:tabs>
                <w:tab w:val="left" w:pos="90"/>
              </w:tabs>
              <w:ind w:right="-1"/>
              <w:rPr>
                <w:rFonts w:ascii="GHEA Grapalat" w:hAnsi="GHEA Grapalat"/>
                <w:b/>
                <w:bCs/>
                <w:i/>
                <w:u w:val="single"/>
                <w:lang w:val="hy-AM"/>
              </w:rPr>
            </w:pPr>
          </w:p>
          <w:p w14:paraId="1B0DD6A6" w14:textId="77777777" w:rsidR="004D68BC" w:rsidRPr="00676D7D" w:rsidRDefault="004D68BC" w:rsidP="00550329">
            <w:pPr>
              <w:tabs>
                <w:tab w:val="left" w:pos="90"/>
              </w:tabs>
              <w:ind w:right="-1"/>
              <w:rPr>
                <w:rFonts w:ascii="GHEA Grapalat" w:hAnsi="GHEA Grapalat"/>
                <w:b/>
                <w:bCs/>
                <w:i/>
                <w:u w:val="single"/>
                <w:lang w:val="hy-AM"/>
              </w:rPr>
            </w:pPr>
          </w:p>
          <w:p w14:paraId="7CF05CF1" w14:textId="77777777" w:rsidR="004D68BC" w:rsidRPr="00676D7D" w:rsidRDefault="004D68BC" w:rsidP="00550329">
            <w:pPr>
              <w:tabs>
                <w:tab w:val="left" w:pos="90"/>
              </w:tabs>
              <w:ind w:right="-1"/>
              <w:rPr>
                <w:rFonts w:ascii="GHEA Grapalat" w:hAnsi="GHEA Grapalat"/>
                <w:b/>
                <w:bCs/>
                <w:i/>
                <w:u w:val="single"/>
                <w:lang w:val="hy-AM"/>
              </w:rPr>
            </w:pPr>
          </w:p>
          <w:p w14:paraId="2C2A840F" w14:textId="77777777" w:rsidR="004D68BC" w:rsidRPr="00676D7D" w:rsidRDefault="004D68BC" w:rsidP="00550329">
            <w:pPr>
              <w:tabs>
                <w:tab w:val="left" w:pos="90"/>
              </w:tabs>
              <w:ind w:right="-1"/>
              <w:rPr>
                <w:rFonts w:ascii="GHEA Grapalat" w:hAnsi="GHEA Grapalat"/>
                <w:b/>
                <w:bCs/>
                <w:i/>
                <w:u w:val="single"/>
                <w:lang w:val="hy-AM"/>
              </w:rPr>
            </w:pPr>
          </w:p>
          <w:p w14:paraId="76190CB0" w14:textId="77777777" w:rsidR="004D68BC" w:rsidRPr="00676D7D" w:rsidRDefault="004D68BC" w:rsidP="00550329">
            <w:pPr>
              <w:tabs>
                <w:tab w:val="left" w:pos="90"/>
              </w:tabs>
              <w:ind w:right="-1"/>
              <w:rPr>
                <w:rFonts w:ascii="GHEA Grapalat" w:hAnsi="GHEA Grapalat"/>
                <w:b/>
                <w:bCs/>
                <w:i/>
                <w:u w:val="single"/>
                <w:lang w:val="hy-AM"/>
              </w:rPr>
            </w:pPr>
          </w:p>
          <w:p w14:paraId="3A08A297" w14:textId="77777777" w:rsidR="004D68BC" w:rsidRPr="00676D7D" w:rsidRDefault="004D68BC" w:rsidP="00550329">
            <w:pPr>
              <w:tabs>
                <w:tab w:val="left" w:pos="90"/>
              </w:tabs>
              <w:ind w:right="-1"/>
              <w:rPr>
                <w:rFonts w:ascii="GHEA Grapalat" w:hAnsi="GHEA Grapalat"/>
                <w:b/>
                <w:bCs/>
                <w:i/>
                <w:u w:val="single"/>
                <w:lang w:val="hy-AM"/>
              </w:rPr>
            </w:pPr>
          </w:p>
          <w:p w14:paraId="78524EFF" w14:textId="77777777" w:rsidR="004D68BC" w:rsidRPr="00676D7D" w:rsidRDefault="004D68BC" w:rsidP="00550329">
            <w:pPr>
              <w:tabs>
                <w:tab w:val="left" w:pos="90"/>
              </w:tabs>
              <w:ind w:right="-1"/>
              <w:rPr>
                <w:rFonts w:ascii="GHEA Grapalat" w:hAnsi="GHEA Grapalat"/>
                <w:b/>
                <w:bCs/>
                <w:i/>
                <w:u w:val="single"/>
                <w:lang w:val="hy-AM"/>
              </w:rPr>
            </w:pPr>
          </w:p>
          <w:p w14:paraId="08AD8C2B" w14:textId="77777777" w:rsidR="004D68BC" w:rsidRPr="00676D7D" w:rsidRDefault="004D68BC" w:rsidP="00550329">
            <w:pPr>
              <w:tabs>
                <w:tab w:val="left" w:pos="90"/>
              </w:tabs>
              <w:ind w:right="-1"/>
              <w:rPr>
                <w:rFonts w:ascii="GHEA Grapalat" w:hAnsi="GHEA Grapalat"/>
                <w:b/>
                <w:bCs/>
                <w:i/>
                <w:u w:val="single"/>
                <w:lang w:val="hy-AM"/>
              </w:rPr>
            </w:pPr>
          </w:p>
          <w:p w14:paraId="04E70718" w14:textId="77777777" w:rsidR="004D68BC" w:rsidRPr="00676D7D" w:rsidRDefault="004D68BC" w:rsidP="00550329">
            <w:pPr>
              <w:tabs>
                <w:tab w:val="left" w:pos="90"/>
              </w:tabs>
              <w:ind w:right="-1"/>
              <w:rPr>
                <w:rFonts w:ascii="GHEA Grapalat" w:hAnsi="GHEA Grapalat"/>
                <w:b/>
                <w:bCs/>
                <w:i/>
                <w:u w:val="single"/>
                <w:lang w:val="hy-AM"/>
              </w:rPr>
            </w:pPr>
          </w:p>
          <w:p w14:paraId="2E07E369" w14:textId="77777777" w:rsidR="004D68BC" w:rsidRPr="00676D7D" w:rsidRDefault="004D68BC" w:rsidP="00550329">
            <w:pPr>
              <w:tabs>
                <w:tab w:val="left" w:pos="90"/>
              </w:tabs>
              <w:ind w:right="-1"/>
              <w:rPr>
                <w:rFonts w:ascii="GHEA Grapalat" w:hAnsi="GHEA Grapalat"/>
                <w:b/>
                <w:bCs/>
                <w:i/>
                <w:u w:val="single"/>
                <w:lang w:val="hy-AM"/>
              </w:rPr>
            </w:pPr>
          </w:p>
          <w:p w14:paraId="7FABF5C1" w14:textId="77777777" w:rsidR="004D68BC" w:rsidRPr="00676D7D" w:rsidRDefault="004D68BC" w:rsidP="00550329">
            <w:pPr>
              <w:ind w:right="-1"/>
              <w:rPr>
                <w:rFonts w:ascii="GHEA Grapalat" w:hAnsi="GHEA Grapalat"/>
                <w:b/>
                <w:i/>
                <w:u w:val="single"/>
                <w:lang w:val="hy-AM"/>
              </w:rPr>
            </w:pPr>
          </w:p>
        </w:tc>
      </w:tr>
      <w:bookmarkEnd w:id="0"/>
    </w:tbl>
    <w:p w14:paraId="65EDD670" w14:textId="77777777" w:rsidR="004D68BC" w:rsidRPr="00676D7D" w:rsidRDefault="004D68BC" w:rsidP="004D68BC">
      <w:pPr>
        <w:pStyle w:val="NormalWeb"/>
        <w:spacing w:line="276" w:lineRule="auto"/>
        <w:ind w:left="-426" w:right="-613" w:firstLine="568"/>
        <w:jc w:val="both"/>
        <w:rPr>
          <w:rFonts w:ascii="GHEA Grapalat" w:eastAsia="SimSun" w:hAnsi="GHEA Grapalat" w:cs="Sylfaen"/>
          <w:lang w:val="hy-AM" w:eastAsia="zh-CN"/>
        </w:rPr>
      </w:pPr>
    </w:p>
    <w:sectPr w:rsidR="004D68BC" w:rsidRPr="00676D7D" w:rsidSect="006224C5">
      <w:headerReference w:type="default" r:id="rId7"/>
      <w:pgSz w:w="11906" w:h="16838"/>
      <w:pgMar w:top="851"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98722" w14:textId="77777777" w:rsidR="002C51D4" w:rsidRDefault="002C51D4">
      <w:r>
        <w:separator/>
      </w:r>
    </w:p>
  </w:endnote>
  <w:endnote w:type="continuationSeparator" w:id="0">
    <w:p w14:paraId="3285CF1C" w14:textId="77777777" w:rsidR="002C51D4" w:rsidRDefault="002C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2CA36" w14:textId="77777777" w:rsidR="002C51D4" w:rsidRDefault="002C51D4">
      <w:r>
        <w:separator/>
      </w:r>
    </w:p>
  </w:footnote>
  <w:footnote w:type="continuationSeparator" w:id="0">
    <w:p w14:paraId="5A6625CA" w14:textId="77777777" w:rsidR="002C51D4" w:rsidRDefault="002C5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338571282"/>
      <w:docPartObj>
        <w:docPartGallery w:val="Page Numbers (Top of Page)"/>
        <w:docPartUnique/>
      </w:docPartObj>
    </w:sdtPr>
    <w:sdtEndPr>
      <w:rPr>
        <w:noProof/>
      </w:rPr>
    </w:sdtEndPr>
    <w:sdtContent>
      <w:p w14:paraId="22C2DCFD" w14:textId="77777777" w:rsidR="00F35CC8" w:rsidRDefault="004D68BC">
        <w:pPr>
          <w:pStyle w:val="Header"/>
          <w:jc w:val="right"/>
        </w:pPr>
        <w:r>
          <w:rPr>
            <w:noProof w:val="0"/>
          </w:rPr>
          <w:fldChar w:fldCharType="begin"/>
        </w:r>
        <w:r>
          <w:instrText xml:space="preserve"> PAGE   \* MERGEFORMAT </w:instrText>
        </w:r>
        <w:r>
          <w:rPr>
            <w:noProof w:val="0"/>
          </w:rPr>
          <w:fldChar w:fldCharType="separate"/>
        </w:r>
        <w:r>
          <w:t>13</w:t>
        </w:r>
        <w:r>
          <w:fldChar w:fldCharType="end"/>
        </w:r>
      </w:p>
    </w:sdtContent>
  </w:sdt>
  <w:p w14:paraId="28A48A23" w14:textId="77777777" w:rsidR="00F35CC8" w:rsidRDefault="00F35C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BC"/>
    <w:rsid w:val="000101D7"/>
    <w:rsid w:val="00011930"/>
    <w:rsid w:val="0001525A"/>
    <w:rsid w:val="00024E25"/>
    <w:rsid w:val="000300B1"/>
    <w:rsid w:val="000548FC"/>
    <w:rsid w:val="00075FE4"/>
    <w:rsid w:val="0008733D"/>
    <w:rsid w:val="00087570"/>
    <w:rsid w:val="00087A11"/>
    <w:rsid w:val="000E627A"/>
    <w:rsid w:val="00123CB2"/>
    <w:rsid w:val="001559BE"/>
    <w:rsid w:val="0016138C"/>
    <w:rsid w:val="002248BD"/>
    <w:rsid w:val="002A1169"/>
    <w:rsid w:val="002B6050"/>
    <w:rsid w:val="002C51D4"/>
    <w:rsid w:val="002C7864"/>
    <w:rsid w:val="00321C48"/>
    <w:rsid w:val="003250C8"/>
    <w:rsid w:val="00350CB2"/>
    <w:rsid w:val="00385337"/>
    <w:rsid w:val="003C7A53"/>
    <w:rsid w:val="004A6388"/>
    <w:rsid w:val="004D68BC"/>
    <w:rsid w:val="00521197"/>
    <w:rsid w:val="005626F2"/>
    <w:rsid w:val="005C2829"/>
    <w:rsid w:val="005C6C1E"/>
    <w:rsid w:val="005E3361"/>
    <w:rsid w:val="0060158A"/>
    <w:rsid w:val="006224C5"/>
    <w:rsid w:val="0063622B"/>
    <w:rsid w:val="00676D7D"/>
    <w:rsid w:val="006C3B2C"/>
    <w:rsid w:val="006F0CD0"/>
    <w:rsid w:val="007151CB"/>
    <w:rsid w:val="00746302"/>
    <w:rsid w:val="00752EEE"/>
    <w:rsid w:val="008036C9"/>
    <w:rsid w:val="00843A08"/>
    <w:rsid w:val="008508C7"/>
    <w:rsid w:val="00850A7E"/>
    <w:rsid w:val="00893230"/>
    <w:rsid w:val="00945AA9"/>
    <w:rsid w:val="0097295D"/>
    <w:rsid w:val="00975D92"/>
    <w:rsid w:val="009A4151"/>
    <w:rsid w:val="009D1482"/>
    <w:rsid w:val="00A3454A"/>
    <w:rsid w:val="00A54767"/>
    <w:rsid w:val="00A57791"/>
    <w:rsid w:val="00AC3DBD"/>
    <w:rsid w:val="00B008E7"/>
    <w:rsid w:val="00B04078"/>
    <w:rsid w:val="00B22292"/>
    <w:rsid w:val="00BA3821"/>
    <w:rsid w:val="00BB35AA"/>
    <w:rsid w:val="00BD4A20"/>
    <w:rsid w:val="00BD7BEA"/>
    <w:rsid w:val="00BE1F38"/>
    <w:rsid w:val="00BF448D"/>
    <w:rsid w:val="00C3697F"/>
    <w:rsid w:val="00CE6C7B"/>
    <w:rsid w:val="00CF57E6"/>
    <w:rsid w:val="00D63B83"/>
    <w:rsid w:val="00E35909"/>
    <w:rsid w:val="00E725C1"/>
    <w:rsid w:val="00E74011"/>
    <w:rsid w:val="00EB1AEE"/>
    <w:rsid w:val="00EB3EF7"/>
    <w:rsid w:val="00EC0D3F"/>
    <w:rsid w:val="00EC2D68"/>
    <w:rsid w:val="00F10C34"/>
    <w:rsid w:val="00F12AAF"/>
    <w:rsid w:val="00F35CC8"/>
    <w:rsid w:val="00F50D0D"/>
    <w:rsid w:val="00F87E44"/>
    <w:rsid w:val="00FC007E"/>
    <w:rsid w:val="00FD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54E7"/>
  <w15:chartTrackingRefBased/>
  <w15:docId w15:val="{E32813E3-D857-43D2-9025-CE755449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8BC"/>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Char11 Char,Normal (Web) Char Char1 Char,Char11 Char1 Char,Char Char Char1 Char,Char11 Char1 Char1 Char,webb Char,Обычный (веб) Знак Знак Char,Знак Знак Знак Знак Char,Обычный (веб) Знак Знак Знак Char,Знак Char"/>
    <w:link w:val="NormalWeb"/>
    <w:uiPriority w:val="99"/>
    <w:locked/>
    <w:rsid w:val="004D68BC"/>
    <w:rPr>
      <w:rFonts w:ascii="Times New Roman" w:eastAsia="Times New Roman" w:hAnsi="Times New Roman" w:cs="Times New Roman"/>
      <w:sz w:val="24"/>
      <w:szCs w:val="24"/>
      <w:lang w:eastAsia="ru-RU"/>
    </w:rPr>
  </w:style>
  <w:style w:type="paragraph" w:styleId="NormalWeb">
    <w:name w:val="Normal (Web)"/>
    <w:aliases w:val="Normal (Web) Char,Char11,Normal (Web) Char Char1,Char11 Char1,Char Char Char1,Char11 Char1 Char1,webb,Обычный (веб) Знак Знак,Знак Знак Знак Знак,Обычный (веб) Знак Знак Знак,Знак Знак Знак1 Знак Знак Знак Знак Знак,Знак1,Char Char,Знак"/>
    <w:basedOn w:val="Normal"/>
    <w:link w:val="NormalWebChar1"/>
    <w:uiPriority w:val="99"/>
    <w:unhideWhenUsed/>
    <w:qFormat/>
    <w:rsid w:val="004D68BC"/>
    <w:pPr>
      <w:spacing w:after="160" w:line="254" w:lineRule="auto"/>
      <w:ind w:left="720"/>
      <w:contextualSpacing/>
    </w:pPr>
    <w:rPr>
      <w:rFonts w:eastAsia="Times New Roman"/>
      <w:lang w:val="ru-RU" w:eastAsia="ru-RU"/>
    </w:rPr>
  </w:style>
  <w:style w:type="character" w:customStyle="1" w:styleId="HeaderChar">
    <w:name w:val="Header Char"/>
    <w:basedOn w:val="DefaultParagraphFont"/>
    <w:link w:val="Header"/>
    <w:uiPriority w:val="99"/>
    <w:locked/>
    <w:rsid w:val="004D68BC"/>
    <w:rPr>
      <w:rFonts w:ascii="Times New Roman" w:eastAsia="Times New Roman" w:hAnsi="Times New Roman" w:cs="Times New Roman"/>
      <w:noProof/>
      <w:sz w:val="24"/>
      <w:szCs w:val="24"/>
      <w:lang w:eastAsia="ru-RU"/>
    </w:rPr>
  </w:style>
  <w:style w:type="paragraph" w:styleId="Header">
    <w:name w:val="header"/>
    <w:basedOn w:val="Normal"/>
    <w:link w:val="HeaderChar"/>
    <w:uiPriority w:val="99"/>
    <w:unhideWhenUsed/>
    <w:rsid w:val="004D68BC"/>
    <w:pPr>
      <w:tabs>
        <w:tab w:val="center" w:pos="4677"/>
        <w:tab w:val="right" w:pos="9355"/>
      </w:tabs>
    </w:pPr>
    <w:rPr>
      <w:rFonts w:eastAsia="Times New Roman"/>
      <w:noProof/>
      <w:lang w:val="ru-RU" w:eastAsia="ru-RU"/>
    </w:rPr>
  </w:style>
  <w:style w:type="character" w:customStyle="1" w:styleId="HeaderChar1">
    <w:name w:val="Header Char1"/>
    <w:basedOn w:val="DefaultParagraphFont"/>
    <w:uiPriority w:val="99"/>
    <w:semiHidden/>
    <w:rsid w:val="004D68BC"/>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F10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34"/>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03777">
      <w:bodyDiv w:val="1"/>
      <w:marLeft w:val="0"/>
      <w:marRight w:val="0"/>
      <w:marTop w:val="0"/>
      <w:marBottom w:val="0"/>
      <w:divBdr>
        <w:top w:val="none" w:sz="0" w:space="0" w:color="auto"/>
        <w:left w:val="none" w:sz="0" w:space="0" w:color="auto"/>
        <w:bottom w:val="none" w:sz="0" w:space="0" w:color="auto"/>
        <w:right w:val="none" w:sz="0" w:space="0" w:color="auto"/>
      </w:divBdr>
    </w:div>
    <w:div w:id="20806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14</Pages>
  <Words>5041</Words>
  <Characters>28738</Characters>
  <Application>Microsoft Office Word</Application>
  <DocSecurity>0</DocSecurity>
  <Lines>239</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2025-06-17T10:01:00Z</cp:lastPrinted>
  <dcterms:created xsi:type="dcterms:W3CDTF">2025-06-09T14:42:00Z</dcterms:created>
  <dcterms:modified xsi:type="dcterms:W3CDTF">2025-07-02T11:04:00Z</dcterms:modified>
</cp:coreProperties>
</file>