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8" w:type="dxa"/>
        <w:tblLayout w:type="fixed"/>
        <w:tblLook w:val="04A0" w:firstRow="1" w:lastRow="0" w:firstColumn="1" w:lastColumn="0" w:noHBand="0" w:noVBand="1"/>
      </w:tblPr>
      <w:tblGrid>
        <w:gridCol w:w="4033"/>
        <w:gridCol w:w="417"/>
        <w:gridCol w:w="2637"/>
        <w:gridCol w:w="492"/>
        <w:gridCol w:w="2569"/>
      </w:tblGrid>
      <w:tr w:rsidR="001145E4" w:rsidRPr="00E32D53" w14:paraId="2BDCEBE6" w14:textId="77777777" w:rsidTr="00ED5242">
        <w:trPr>
          <w:trHeight w:val="1983"/>
        </w:trPr>
        <w:tc>
          <w:tcPr>
            <w:tcW w:w="10148" w:type="dxa"/>
            <w:gridSpan w:val="5"/>
            <w:shd w:val="clear" w:color="auto" w:fill="auto"/>
          </w:tcPr>
          <w:p w14:paraId="5AF2B37F" w14:textId="7E925058" w:rsidR="00493C90" w:rsidRPr="00E32D53" w:rsidRDefault="00E77E31" w:rsidP="00F702EF">
            <w:pPr>
              <w:widowControl w:val="0"/>
              <w:tabs>
                <w:tab w:val="left" w:pos="0"/>
                <w:tab w:val="left" w:pos="10065"/>
              </w:tabs>
              <w:spacing w:after="0" w:line="276" w:lineRule="auto"/>
              <w:jc w:val="center"/>
              <w:rPr>
                <w:rFonts w:ascii="GHEA Grapalat" w:eastAsia="Times New Roman" w:hAnsi="GHEA Grapalat" w:cs="Sylfaen"/>
                <w:iCs/>
                <w:spacing w:val="40"/>
                <w:sz w:val="24"/>
                <w:szCs w:val="24"/>
                <w:lang w:eastAsia="ru-RU"/>
              </w:rPr>
            </w:pPr>
            <w:r w:rsidRPr="00E32D53">
              <w:rPr>
                <w:rFonts w:ascii="GHEA Grapalat" w:eastAsia="Times New Roman" w:hAnsi="GHEA Grapalat" w:cs="Sylfaen"/>
                <w:iCs/>
                <w:spacing w:val="40"/>
                <w:sz w:val="24"/>
                <w:szCs w:val="24"/>
                <w:lang w:val="en-US" w:eastAsia="ru-RU"/>
              </w:rPr>
              <w:t xml:space="preserve"> </w:t>
            </w:r>
            <w:r w:rsidR="00493C90" w:rsidRPr="00E32D53">
              <w:rPr>
                <w:rFonts w:ascii="GHEA Grapalat" w:eastAsia="Times New Roman" w:hAnsi="GHEA Grapalat" w:cs="Times New Roman"/>
                <w:b/>
                <w:noProof/>
                <w:sz w:val="24"/>
                <w:szCs w:val="24"/>
                <w:lang w:val="en-US"/>
              </w:rPr>
              <w:drawing>
                <wp:inline distT="0" distB="0" distL="0" distR="0" wp14:anchorId="074E07DF" wp14:editId="6C533A15">
                  <wp:extent cx="1214755" cy="109156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214755" cy="1091565"/>
                          </a:xfrm>
                          <a:prstGeom prst="rect">
                            <a:avLst/>
                          </a:prstGeom>
                          <a:noFill/>
                          <a:ln>
                            <a:noFill/>
                          </a:ln>
                        </pic:spPr>
                      </pic:pic>
                    </a:graphicData>
                  </a:graphic>
                </wp:inline>
              </w:drawing>
            </w:r>
          </w:p>
        </w:tc>
      </w:tr>
      <w:tr w:rsidR="001145E4" w:rsidRPr="00E32D53" w14:paraId="602BE830" w14:textId="77777777" w:rsidTr="00ED5242">
        <w:trPr>
          <w:trHeight w:val="701"/>
        </w:trPr>
        <w:tc>
          <w:tcPr>
            <w:tcW w:w="10148" w:type="dxa"/>
            <w:gridSpan w:val="5"/>
            <w:shd w:val="clear" w:color="auto" w:fill="auto"/>
          </w:tcPr>
          <w:p w14:paraId="5552AB73" w14:textId="2E194803" w:rsidR="00493C90" w:rsidRPr="00E32D53" w:rsidRDefault="00493C90" w:rsidP="00F702EF">
            <w:pPr>
              <w:widowControl w:val="0"/>
              <w:spacing w:after="0" w:line="276" w:lineRule="auto"/>
              <w:jc w:val="center"/>
              <w:rPr>
                <w:rFonts w:ascii="GHEA Grapalat" w:eastAsia="Times New Roman" w:hAnsi="GHEA Grapalat" w:cs="Times New Roman"/>
                <w:b/>
                <w:sz w:val="28"/>
                <w:szCs w:val="28"/>
                <w:lang w:eastAsia="ru-RU"/>
              </w:rPr>
            </w:pPr>
            <w:r w:rsidRPr="00E32D53">
              <w:rPr>
                <w:rFonts w:ascii="GHEA Grapalat" w:eastAsia="Times New Roman" w:hAnsi="GHEA Grapalat" w:cs="Sylfaen"/>
                <w:b/>
                <w:sz w:val="28"/>
                <w:szCs w:val="28"/>
                <w:lang w:eastAsia="ru-RU"/>
              </w:rPr>
              <w:t>ՀԱՅԱՍՏԱՆԻ</w:t>
            </w:r>
            <w:r w:rsidRPr="00E32D53">
              <w:rPr>
                <w:rFonts w:ascii="GHEA Grapalat" w:eastAsia="Times New Roman" w:hAnsi="GHEA Grapalat" w:cs="Times Armenian"/>
                <w:b/>
                <w:sz w:val="28"/>
                <w:szCs w:val="28"/>
                <w:lang w:eastAsia="ru-RU"/>
              </w:rPr>
              <w:t xml:space="preserve"> </w:t>
            </w:r>
            <w:r w:rsidRPr="00E32D53">
              <w:rPr>
                <w:rFonts w:ascii="GHEA Grapalat" w:eastAsia="Times New Roman" w:hAnsi="GHEA Grapalat" w:cs="Sylfaen"/>
                <w:b/>
                <w:sz w:val="28"/>
                <w:szCs w:val="28"/>
                <w:lang w:eastAsia="ru-RU"/>
              </w:rPr>
              <w:t>ՀԱՆՐԱՊԵՏՈՒԹՅՈՒՆ</w:t>
            </w:r>
          </w:p>
          <w:p w14:paraId="5F882CE6" w14:textId="77777777" w:rsidR="00493C90" w:rsidRPr="00E32D53" w:rsidRDefault="00493C90" w:rsidP="00F702EF">
            <w:pPr>
              <w:widowControl w:val="0"/>
              <w:tabs>
                <w:tab w:val="left" w:pos="0"/>
                <w:tab w:val="left" w:pos="10065"/>
              </w:tabs>
              <w:spacing w:after="0" w:line="276" w:lineRule="auto"/>
              <w:jc w:val="center"/>
              <w:rPr>
                <w:rFonts w:ascii="GHEA Grapalat" w:eastAsia="Times New Roman" w:hAnsi="GHEA Grapalat" w:cs="Sylfaen"/>
                <w:b/>
                <w:sz w:val="28"/>
                <w:szCs w:val="28"/>
                <w:lang w:eastAsia="ru-RU"/>
              </w:rPr>
            </w:pPr>
            <w:r w:rsidRPr="00E32D53">
              <w:rPr>
                <w:rFonts w:ascii="GHEA Grapalat" w:eastAsia="Times New Roman" w:hAnsi="GHEA Grapalat" w:cs="Sylfaen"/>
                <w:b/>
                <w:sz w:val="28"/>
                <w:szCs w:val="28"/>
                <w:lang w:eastAsia="ru-RU"/>
              </w:rPr>
              <w:t>ՎՃՌԱԲԵԿ</w:t>
            </w:r>
            <w:r w:rsidRPr="00E32D53">
              <w:rPr>
                <w:rFonts w:ascii="GHEA Grapalat" w:eastAsia="Times New Roman" w:hAnsi="GHEA Grapalat" w:cs="Times Armenian"/>
                <w:b/>
                <w:sz w:val="28"/>
                <w:szCs w:val="28"/>
                <w:lang w:eastAsia="ru-RU"/>
              </w:rPr>
              <w:t xml:space="preserve"> </w:t>
            </w:r>
            <w:r w:rsidRPr="00E32D53">
              <w:rPr>
                <w:rFonts w:ascii="GHEA Grapalat" w:eastAsia="Times New Roman" w:hAnsi="GHEA Grapalat" w:cs="Sylfaen"/>
                <w:b/>
                <w:sz w:val="28"/>
                <w:szCs w:val="28"/>
                <w:lang w:eastAsia="ru-RU"/>
              </w:rPr>
              <w:t>ԴԱՏԱՐԱՆ</w:t>
            </w:r>
          </w:p>
          <w:p w14:paraId="062F5065" w14:textId="77777777" w:rsidR="00493C90" w:rsidRPr="00E32D53" w:rsidRDefault="00493C90" w:rsidP="00F702EF">
            <w:pPr>
              <w:widowControl w:val="0"/>
              <w:tabs>
                <w:tab w:val="left" w:pos="0"/>
                <w:tab w:val="left" w:pos="10065"/>
              </w:tabs>
              <w:spacing w:after="0" w:line="276" w:lineRule="auto"/>
              <w:ind w:firstLine="567"/>
              <w:jc w:val="center"/>
              <w:rPr>
                <w:rFonts w:ascii="GHEA Grapalat" w:eastAsia="Times New Roman" w:hAnsi="GHEA Grapalat" w:cs="Sylfaen"/>
                <w:iCs/>
                <w:spacing w:val="40"/>
                <w:sz w:val="24"/>
                <w:szCs w:val="24"/>
                <w:lang w:eastAsia="ru-RU"/>
              </w:rPr>
            </w:pPr>
          </w:p>
        </w:tc>
      </w:tr>
      <w:tr w:rsidR="001145E4" w:rsidRPr="00E32D53" w14:paraId="1557C7EB" w14:textId="77777777" w:rsidTr="005D18F3">
        <w:trPr>
          <w:trHeight w:val="491"/>
        </w:trPr>
        <w:tc>
          <w:tcPr>
            <w:tcW w:w="4033" w:type="dxa"/>
            <w:shd w:val="clear" w:color="auto" w:fill="auto"/>
            <w:vAlign w:val="bottom"/>
          </w:tcPr>
          <w:p w14:paraId="0F776DCE" w14:textId="77777777" w:rsidR="00493C90" w:rsidRPr="00E32D53" w:rsidRDefault="00493C90" w:rsidP="00F702EF">
            <w:pPr>
              <w:widowControl w:val="0"/>
              <w:spacing w:after="0" w:line="276" w:lineRule="auto"/>
              <w:rPr>
                <w:rFonts w:ascii="GHEA Grapalat" w:eastAsia="Times New Roman" w:hAnsi="GHEA Grapalat" w:cs="Sylfaen"/>
                <w:b/>
                <w:sz w:val="24"/>
                <w:szCs w:val="24"/>
                <w:lang w:eastAsia="ru-RU"/>
              </w:rPr>
            </w:pPr>
            <w:r w:rsidRPr="00E32D53">
              <w:rPr>
                <w:rFonts w:ascii="GHEA Grapalat" w:eastAsia="Times New Roman" w:hAnsi="GHEA Grapalat" w:cs="Times New Roman"/>
                <w:sz w:val="24"/>
                <w:szCs w:val="24"/>
                <w:lang w:eastAsia="ru-RU"/>
              </w:rPr>
              <w:t>ՀՀ վերաքննիչ քաղաքացիական</w:t>
            </w:r>
          </w:p>
        </w:tc>
        <w:tc>
          <w:tcPr>
            <w:tcW w:w="6115" w:type="dxa"/>
            <w:gridSpan w:val="4"/>
            <w:shd w:val="clear" w:color="auto" w:fill="auto"/>
            <w:vAlign w:val="bottom"/>
          </w:tcPr>
          <w:p w14:paraId="73BC2EAE" w14:textId="69E522EA" w:rsidR="00493C90" w:rsidRPr="00E32D53" w:rsidRDefault="00493C90" w:rsidP="00F702EF">
            <w:pPr>
              <w:widowControl w:val="0"/>
              <w:spacing w:after="0" w:line="276" w:lineRule="auto"/>
              <w:ind w:right="-36" w:firstLine="567"/>
              <w:jc w:val="right"/>
              <w:rPr>
                <w:rFonts w:ascii="GHEA Grapalat" w:eastAsia="Times New Roman" w:hAnsi="GHEA Grapalat" w:cs="Sylfaen"/>
                <w:b/>
                <w:sz w:val="24"/>
                <w:szCs w:val="24"/>
                <w:lang w:val="en-US" w:eastAsia="ru-RU"/>
              </w:rPr>
            </w:pPr>
            <w:r w:rsidRPr="00E32D53">
              <w:rPr>
                <w:rFonts w:ascii="GHEA Grapalat" w:eastAsia="Times New Roman" w:hAnsi="GHEA Grapalat" w:cs="Times New Roman"/>
                <w:sz w:val="24"/>
                <w:szCs w:val="24"/>
                <w:lang w:eastAsia="ru-RU"/>
              </w:rPr>
              <w:t>Քաղաքացիական գործ թիվ</w:t>
            </w:r>
            <w:r w:rsidRPr="00E32D53">
              <w:rPr>
                <w:rFonts w:ascii="GHEA Grapalat" w:eastAsia="Times New Roman" w:hAnsi="GHEA Grapalat" w:cs="Sylfaen"/>
                <w:b/>
                <w:sz w:val="24"/>
                <w:szCs w:val="24"/>
                <w:lang w:eastAsia="ru-RU"/>
              </w:rPr>
              <w:t xml:space="preserve"> </w:t>
            </w:r>
            <w:r w:rsidRPr="00E32D53">
              <w:rPr>
                <w:rFonts w:ascii="GHEA Grapalat" w:eastAsia="Times New Roman" w:hAnsi="GHEA Grapalat" w:cs="Times New Roman"/>
                <w:b/>
                <w:bCs/>
                <w:sz w:val="24"/>
                <w:szCs w:val="24"/>
                <w:u w:val="single"/>
                <w:lang w:eastAsia="ru-RU"/>
              </w:rPr>
              <w:t>Ե</w:t>
            </w:r>
            <w:r w:rsidR="002B7D3C" w:rsidRPr="00E32D53">
              <w:rPr>
                <w:rFonts w:ascii="GHEA Grapalat" w:eastAsia="Times New Roman" w:hAnsi="GHEA Grapalat" w:cs="Times New Roman"/>
                <w:b/>
                <w:bCs/>
                <w:sz w:val="24"/>
                <w:szCs w:val="24"/>
                <w:u w:val="single"/>
                <w:lang w:eastAsia="ru-RU"/>
              </w:rPr>
              <w:t>Կ</w:t>
            </w:r>
            <w:r w:rsidRPr="00E32D53">
              <w:rPr>
                <w:rFonts w:ascii="GHEA Grapalat" w:eastAsia="Times New Roman" w:hAnsi="GHEA Grapalat" w:cs="Times New Roman"/>
                <w:b/>
                <w:bCs/>
                <w:sz w:val="24"/>
                <w:szCs w:val="24"/>
                <w:u w:val="single"/>
                <w:lang w:eastAsia="ru-RU"/>
              </w:rPr>
              <w:t>Դ/</w:t>
            </w:r>
            <w:r w:rsidR="002B7D3C" w:rsidRPr="00E32D53">
              <w:rPr>
                <w:rFonts w:ascii="GHEA Grapalat" w:eastAsia="Times New Roman" w:hAnsi="GHEA Grapalat" w:cs="Times New Roman"/>
                <w:b/>
                <w:bCs/>
                <w:sz w:val="24"/>
                <w:szCs w:val="24"/>
                <w:u w:val="single"/>
                <w:lang w:eastAsia="ru-RU"/>
              </w:rPr>
              <w:t>3974/02/16</w:t>
            </w:r>
          </w:p>
        </w:tc>
      </w:tr>
      <w:tr w:rsidR="001145E4" w:rsidRPr="00E32D53" w14:paraId="7CED2081" w14:textId="77777777" w:rsidTr="005D18F3">
        <w:trPr>
          <w:trHeight w:val="283"/>
        </w:trPr>
        <w:tc>
          <w:tcPr>
            <w:tcW w:w="7579" w:type="dxa"/>
            <w:gridSpan w:val="4"/>
            <w:shd w:val="clear" w:color="auto" w:fill="auto"/>
          </w:tcPr>
          <w:p w14:paraId="639D3BD7" w14:textId="77777777" w:rsidR="00493C90" w:rsidRPr="00E32D53" w:rsidRDefault="00493C90" w:rsidP="00F702EF">
            <w:pPr>
              <w:widowControl w:val="0"/>
              <w:spacing w:after="0" w:line="276" w:lineRule="auto"/>
              <w:rPr>
                <w:rFonts w:ascii="GHEA Grapalat" w:eastAsia="Times New Roman" w:hAnsi="GHEA Grapalat" w:cs="Times New Roman"/>
                <w:sz w:val="24"/>
                <w:szCs w:val="24"/>
                <w:lang w:eastAsia="ru-RU"/>
              </w:rPr>
            </w:pPr>
            <w:r w:rsidRPr="00E32D53">
              <w:rPr>
                <w:rFonts w:ascii="GHEA Grapalat" w:eastAsia="Times New Roman" w:hAnsi="GHEA Grapalat" w:cs="Times New Roman"/>
                <w:sz w:val="24"/>
                <w:szCs w:val="24"/>
                <w:lang w:eastAsia="ru-RU"/>
              </w:rPr>
              <w:t>դատարանի որոշում</w:t>
            </w:r>
          </w:p>
        </w:tc>
        <w:tc>
          <w:tcPr>
            <w:tcW w:w="2569" w:type="dxa"/>
            <w:shd w:val="clear" w:color="auto" w:fill="auto"/>
          </w:tcPr>
          <w:p w14:paraId="220D8D29" w14:textId="45FCA2E0" w:rsidR="00493C90" w:rsidRPr="00E32D53" w:rsidRDefault="00B778F1" w:rsidP="00F702EF">
            <w:pPr>
              <w:widowControl w:val="0"/>
              <w:spacing w:after="0" w:line="276" w:lineRule="auto"/>
              <w:ind w:firstLine="567"/>
              <w:rPr>
                <w:rFonts w:ascii="GHEA Grapalat" w:eastAsia="Times New Roman" w:hAnsi="GHEA Grapalat" w:cs="Times New Roman"/>
                <w:b/>
                <w:bCs/>
                <w:sz w:val="24"/>
                <w:szCs w:val="24"/>
                <w:u w:val="single"/>
                <w:lang w:eastAsia="ru-RU"/>
              </w:rPr>
            </w:pPr>
            <w:r w:rsidRPr="00E32D53">
              <w:rPr>
                <w:rFonts w:ascii="GHEA Grapalat" w:eastAsia="Times New Roman" w:hAnsi="GHEA Grapalat" w:cs="Times New Roman"/>
                <w:b/>
                <w:bCs/>
                <w:sz w:val="24"/>
                <w:szCs w:val="24"/>
                <w:lang w:eastAsia="ru-RU"/>
              </w:rPr>
              <w:t xml:space="preserve">    </w:t>
            </w:r>
            <w:r w:rsidR="00E53346" w:rsidRPr="00E32D53">
              <w:rPr>
                <w:rFonts w:ascii="GHEA Grapalat" w:eastAsia="Times New Roman" w:hAnsi="GHEA Grapalat" w:cs="Times New Roman"/>
                <w:b/>
                <w:bCs/>
                <w:sz w:val="24"/>
                <w:szCs w:val="24"/>
                <w:lang w:eastAsia="ru-RU"/>
              </w:rPr>
              <w:t xml:space="preserve">  </w:t>
            </w:r>
            <w:r w:rsidR="00C069B1" w:rsidRPr="00E32D53">
              <w:rPr>
                <w:rFonts w:ascii="GHEA Grapalat" w:eastAsia="Times New Roman" w:hAnsi="GHEA Grapalat" w:cs="Times New Roman"/>
                <w:b/>
                <w:bCs/>
                <w:sz w:val="24"/>
                <w:szCs w:val="24"/>
                <w:lang w:eastAsia="ru-RU"/>
              </w:rPr>
              <w:t>202</w:t>
            </w:r>
            <w:r w:rsidR="002B7D3C" w:rsidRPr="00E32D53">
              <w:rPr>
                <w:rFonts w:ascii="GHEA Grapalat" w:eastAsia="Times New Roman" w:hAnsi="GHEA Grapalat" w:cs="Times New Roman"/>
                <w:b/>
                <w:bCs/>
                <w:sz w:val="24"/>
                <w:szCs w:val="24"/>
                <w:lang w:eastAsia="ru-RU"/>
              </w:rPr>
              <w:t>6</w:t>
            </w:r>
            <w:r w:rsidR="00493C90" w:rsidRPr="00E32D53">
              <w:rPr>
                <w:rFonts w:ascii="GHEA Grapalat" w:eastAsia="Times New Roman" w:hAnsi="GHEA Grapalat" w:cs="Times New Roman"/>
                <w:b/>
                <w:bCs/>
                <w:sz w:val="24"/>
                <w:szCs w:val="24"/>
                <w:lang w:eastAsia="ru-RU"/>
              </w:rPr>
              <w:t>թ.</w:t>
            </w:r>
          </w:p>
        </w:tc>
      </w:tr>
      <w:tr w:rsidR="001145E4" w:rsidRPr="00E32D53" w14:paraId="463AE161" w14:textId="77777777" w:rsidTr="005D18F3">
        <w:trPr>
          <w:trHeight w:val="283"/>
        </w:trPr>
        <w:tc>
          <w:tcPr>
            <w:tcW w:w="10148" w:type="dxa"/>
            <w:gridSpan w:val="5"/>
            <w:shd w:val="clear" w:color="auto" w:fill="auto"/>
          </w:tcPr>
          <w:p w14:paraId="3004E110" w14:textId="74205A8C" w:rsidR="00493C90" w:rsidRPr="00E32D53" w:rsidRDefault="00493C90" w:rsidP="00F702EF">
            <w:pPr>
              <w:widowControl w:val="0"/>
              <w:spacing w:after="0" w:line="276" w:lineRule="auto"/>
              <w:ind w:right="-110"/>
              <w:rPr>
                <w:rFonts w:ascii="GHEA Grapalat" w:eastAsia="Times New Roman" w:hAnsi="GHEA Grapalat" w:cs="Times New Roman"/>
                <w:sz w:val="24"/>
                <w:szCs w:val="24"/>
                <w:lang w:val="en-US" w:eastAsia="ru-RU"/>
              </w:rPr>
            </w:pPr>
            <w:r w:rsidRPr="00E32D53">
              <w:rPr>
                <w:rFonts w:ascii="GHEA Grapalat" w:eastAsia="Times New Roman" w:hAnsi="GHEA Grapalat" w:cs="Times New Roman"/>
                <w:sz w:val="24"/>
                <w:szCs w:val="24"/>
                <w:lang w:eastAsia="ru-RU"/>
              </w:rPr>
              <w:t xml:space="preserve">Քաղաքացիական գործ թիվ </w:t>
            </w:r>
            <w:r w:rsidR="002B7D3C" w:rsidRPr="00E32D53">
              <w:rPr>
                <w:rFonts w:ascii="GHEA Grapalat" w:eastAsia="Times New Roman" w:hAnsi="GHEA Grapalat" w:cs="Times New Roman"/>
                <w:sz w:val="24"/>
                <w:szCs w:val="24"/>
                <w:lang w:eastAsia="ru-RU"/>
              </w:rPr>
              <w:t>ԵԿԴ/3974/02/16</w:t>
            </w:r>
          </w:p>
        </w:tc>
      </w:tr>
      <w:tr w:rsidR="001145E4" w:rsidRPr="00E32D53" w14:paraId="7E26A6CA" w14:textId="77777777" w:rsidTr="005D18F3">
        <w:trPr>
          <w:trHeight w:val="283"/>
        </w:trPr>
        <w:tc>
          <w:tcPr>
            <w:tcW w:w="10148" w:type="dxa"/>
            <w:gridSpan w:val="5"/>
            <w:shd w:val="clear" w:color="auto" w:fill="auto"/>
          </w:tcPr>
          <w:p w14:paraId="5BE5136A" w14:textId="0B1E8CBF" w:rsidR="00493C90" w:rsidRPr="00E32D53" w:rsidRDefault="00493C90" w:rsidP="00F702EF">
            <w:pPr>
              <w:widowControl w:val="0"/>
              <w:spacing w:after="0" w:line="276" w:lineRule="auto"/>
              <w:rPr>
                <w:rFonts w:ascii="GHEA Grapalat" w:eastAsia="Times New Roman" w:hAnsi="GHEA Grapalat" w:cs="Times New Roman"/>
                <w:sz w:val="24"/>
                <w:szCs w:val="24"/>
                <w:lang w:eastAsia="ru-RU"/>
              </w:rPr>
            </w:pPr>
            <w:r w:rsidRPr="00E32D53">
              <w:rPr>
                <w:rFonts w:ascii="GHEA Grapalat" w:eastAsia="Times New Roman" w:hAnsi="GHEA Grapalat" w:cs="Times New Roman"/>
                <w:sz w:val="24"/>
                <w:szCs w:val="24"/>
                <w:lang w:eastAsia="ru-RU"/>
              </w:rPr>
              <w:t xml:space="preserve">Նախագահող դատավոր` </w:t>
            </w:r>
            <w:r w:rsidR="002B7D3C" w:rsidRPr="00E32D53">
              <w:rPr>
                <w:rFonts w:ascii="GHEA Grapalat" w:eastAsia="Times New Roman" w:hAnsi="GHEA Grapalat" w:cs="Times New Roman"/>
                <w:sz w:val="24"/>
                <w:szCs w:val="24"/>
                <w:lang w:eastAsia="ru-RU"/>
              </w:rPr>
              <w:t>Ն. Կարապետյան</w:t>
            </w:r>
          </w:p>
        </w:tc>
      </w:tr>
      <w:tr w:rsidR="001145E4" w:rsidRPr="00E32D53" w14:paraId="629D5DAA" w14:textId="77777777" w:rsidTr="005D18F3">
        <w:trPr>
          <w:trHeight w:val="283"/>
        </w:trPr>
        <w:tc>
          <w:tcPr>
            <w:tcW w:w="10148" w:type="dxa"/>
            <w:gridSpan w:val="5"/>
            <w:shd w:val="clear" w:color="auto" w:fill="auto"/>
          </w:tcPr>
          <w:p w14:paraId="2BD9990E" w14:textId="1448BDB6" w:rsidR="00493C90" w:rsidRPr="00E32D53" w:rsidRDefault="00493C90" w:rsidP="00F702EF">
            <w:pPr>
              <w:widowControl w:val="0"/>
              <w:spacing w:after="0" w:line="276" w:lineRule="auto"/>
              <w:rPr>
                <w:rFonts w:ascii="GHEA Grapalat" w:eastAsia="Times New Roman" w:hAnsi="GHEA Grapalat" w:cs="Times New Roman"/>
                <w:sz w:val="24"/>
                <w:szCs w:val="24"/>
                <w:lang w:eastAsia="ru-RU"/>
              </w:rPr>
            </w:pPr>
            <w:r w:rsidRPr="00E32D53">
              <w:rPr>
                <w:rFonts w:ascii="GHEA Grapalat" w:eastAsia="Times New Roman" w:hAnsi="GHEA Grapalat" w:cs="Times New Roman"/>
                <w:sz w:val="24"/>
                <w:szCs w:val="24"/>
                <w:lang w:eastAsia="ru-RU"/>
              </w:rPr>
              <w:t xml:space="preserve">Դատավորներ՝                 </w:t>
            </w:r>
            <w:r w:rsidR="002B7D3C" w:rsidRPr="00E32D53">
              <w:rPr>
                <w:rFonts w:ascii="GHEA Grapalat" w:eastAsia="Times New Roman" w:hAnsi="GHEA Grapalat" w:cs="Times New Roman"/>
                <w:sz w:val="24"/>
                <w:szCs w:val="24"/>
                <w:lang w:eastAsia="ru-RU"/>
              </w:rPr>
              <w:t>Մ</w:t>
            </w:r>
            <w:r w:rsidR="00D50920" w:rsidRPr="00E32D53">
              <w:rPr>
                <w:rFonts w:ascii="GHEA Grapalat" w:eastAsia="Times New Roman" w:hAnsi="GHEA Grapalat" w:cs="Times New Roman"/>
                <w:sz w:val="24"/>
                <w:szCs w:val="24"/>
                <w:lang w:eastAsia="ru-RU"/>
              </w:rPr>
              <w:t>.</w:t>
            </w:r>
            <w:r w:rsidR="002B7D3C" w:rsidRPr="00E32D53">
              <w:rPr>
                <w:rFonts w:ascii="GHEA Grapalat" w:eastAsia="Times New Roman" w:hAnsi="GHEA Grapalat" w:cs="Times New Roman"/>
                <w:sz w:val="24"/>
                <w:szCs w:val="24"/>
                <w:lang w:eastAsia="ru-RU"/>
              </w:rPr>
              <w:t xml:space="preserve"> </w:t>
            </w:r>
            <w:r w:rsidR="002B7D3C" w:rsidRPr="00E32D53">
              <w:rPr>
                <w:rFonts w:ascii="GHEA Grapalat" w:eastAsia="Times New Roman" w:hAnsi="GHEA Grapalat" w:cs="GHEA Grapalat"/>
                <w:sz w:val="24"/>
                <w:szCs w:val="24"/>
                <w:lang w:eastAsia="ru-RU"/>
              </w:rPr>
              <w:t>Հարթենյան</w:t>
            </w:r>
          </w:p>
          <w:p w14:paraId="55D189B9" w14:textId="45A2BACB" w:rsidR="00493C90" w:rsidRPr="00E32D53" w:rsidRDefault="00493C90" w:rsidP="00F702EF">
            <w:pPr>
              <w:widowControl w:val="0"/>
              <w:spacing w:after="0" w:line="276" w:lineRule="auto"/>
              <w:rPr>
                <w:rFonts w:ascii="GHEA Grapalat" w:eastAsia="Times New Roman" w:hAnsi="GHEA Grapalat" w:cs="Times New Roman"/>
                <w:sz w:val="24"/>
                <w:szCs w:val="24"/>
                <w:lang w:eastAsia="ru-RU"/>
              </w:rPr>
            </w:pPr>
            <w:r w:rsidRPr="00E32D53">
              <w:rPr>
                <w:rFonts w:ascii="GHEA Grapalat" w:eastAsia="Times New Roman" w:hAnsi="GHEA Grapalat" w:cs="Times New Roman"/>
                <w:sz w:val="24"/>
                <w:szCs w:val="24"/>
                <w:lang w:eastAsia="ru-RU"/>
              </w:rPr>
              <w:t xml:space="preserve">                                       </w:t>
            </w:r>
            <w:r w:rsidR="0091646F" w:rsidRPr="00E32D53">
              <w:rPr>
                <w:rFonts w:ascii="Calibri" w:eastAsia="Times New Roman" w:hAnsi="Calibri" w:cs="Calibri"/>
                <w:sz w:val="24"/>
                <w:szCs w:val="24"/>
                <w:lang w:eastAsia="ru-RU"/>
              </w:rPr>
              <w:t> </w:t>
            </w:r>
            <w:r w:rsidR="002B7D3C" w:rsidRPr="00E32D53">
              <w:rPr>
                <w:rFonts w:ascii="GHEA Grapalat" w:eastAsia="Times New Roman" w:hAnsi="GHEA Grapalat" w:cs="Times New Roman"/>
                <w:sz w:val="24"/>
                <w:szCs w:val="24"/>
                <w:lang w:eastAsia="ru-RU"/>
              </w:rPr>
              <w:t>Ս</w:t>
            </w:r>
            <w:r w:rsidR="00D50920" w:rsidRPr="00E32D53">
              <w:rPr>
                <w:rFonts w:ascii="GHEA Grapalat" w:eastAsia="Times New Roman" w:hAnsi="GHEA Grapalat" w:cs="Times New Roman"/>
                <w:sz w:val="24"/>
                <w:szCs w:val="24"/>
                <w:lang w:eastAsia="ru-RU"/>
              </w:rPr>
              <w:t>.</w:t>
            </w:r>
            <w:r w:rsidR="002B7D3C" w:rsidRPr="00E32D53">
              <w:rPr>
                <w:rFonts w:ascii="GHEA Grapalat" w:eastAsia="Times New Roman" w:hAnsi="GHEA Grapalat" w:cs="Times New Roman"/>
                <w:sz w:val="24"/>
                <w:szCs w:val="24"/>
                <w:lang w:eastAsia="ru-RU"/>
              </w:rPr>
              <w:t xml:space="preserve"> Մատինյան</w:t>
            </w:r>
          </w:p>
        </w:tc>
      </w:tr>
      <w:tr w:rsidR="001145E4" w:rsidRPr="00E32D53" w14:paraId="6E9BC39F" w14:textId="77777777" w:rsidTr="005D18F3">
        <w:trPr>
          <w:trHeight w:val="1478"/>
        </w:trPr>
        <w:tc>
          <w:tcPr>
            <w:tcW w:w="10148" w:type="dxa"/>
            <w:gridSpan w:val="5"/>
            <w:shd w:val="clear" w:color="auto" w:fill="auto"/>
          </w:tcPr>
          <w:p w14:paraId="4A1F2C55" w14:textId="77777777" w:rsidR="00493C90" w:rsidRPr="00E32D53" w:rsidRDefault="00493C90" w:rsidP="00F702EF">
            <w:pPr>
              <w:widowControl w:val="0"/>
              <w:spacing w:after="0" w:line="276" w:lineRule="auto"/>
              <w:ind w:firstLine="567"/>
              <w:jc w:val="center"/>
              <w:rPr>
                <w:rFonts w:ascii="GHEA Grapalat" w:eastAsia="Times New Roman" w:hAnsi="GHEA Grapalat" w:cs="Sylfaen"/>
                <w:b/>
                <w:sz w:val="24"/>
                <w:szCs w:val="24"/>
                <w:lang w:eastAsia="ru-RU"/>
              </w:rPr>
            </w:pPr>
          </w:p>
          <w:p w14:paraId="28F49019" w14:textId="573C8638" w:rsidR="00493C90" w:rsidRPr="00E32D53" w:rsidRDefault="00493C90" w:rsidP="00F702EF">
            <w:pPr>
              <w:widowControl w:val="0"/>
              <w:spacing w:after="0" w:line="276" w:lineRule="auto"/>
              <w:jc w:val="center"/>
              <w:rPr>
                <w:rFonts w:ascii="GHEA Grapalat" w:eastAsia="Times New Roman" w:hAnsi="GHEA Grapalat" w:cs="Sylfaen"/>
                <w:b/>
                <w:sz w:val="28"/>
                <w:szCs w:val="28"/>
                <w:lang w:eastAsia="ru-RU"/>
              </w:rPr>
            </w:pPr>
            <w:r w:rsidRPr="00E32D53">
              <w:rPr>
                <w:rFonts w:ascii="GHEA Grapalat" w:eastAsia="Times New Roman" w:hAnsi="GHEA Grapalat" w:cs="Sylfaen"/>
                <w:b/>
                <w:sz w:val="28"/>
                <w:szCs w:val="28"/>
                <w:lang w:eastAsia="ru-RU"/>
              </w:rPr>
              <w:t>Ո</w:t>
            </w:r>
            <w:r w:rsidR="00BE413A" w:rsidRPr="00E32D53">
              <w:rPr>
                <w:rFonts w:ascii="GHEA Grapalat" w:eastAsia="Times New Roman" w:hAnsi="GHEA Grapalat" w:cs="Sylfaen"/>
                <w:b/>
                <w:sz w:val="28"/>
                <w:szCs w:val="28"/>
                <w:lang w:eastAsia="ru-RU"/>
              </w:rPr>
              <w:t xml:space="preserve"> </w:t>
            </w:r>
            <w:r w:rsidRPr="00E32D53">
              <w:rPr>
                <w:rFonts w:ascii="GHEA Grapalat" w:eastAsia="Times New Roman" w:hAnsi="GHEA Grapalat" w:cs="Sylfaen"/>
                <w:b/>
                <w:sz w:val="28"/>
                <w:szCs w:val="28"/>
                <w:lang w:eastAsia="ru-RU"/>
              </w:rPr>
              <w:t>Ր</w:t>
            </w:r>
            <w:r w:rsidR="00BE413A" w:rsidRPr="00E32D53">
              <w:rPr>
                <w:rFonts w:ascii="GHEA Grapalat" w:eastAsia="Times New Roman" w:hAnsi="GHEA Grapalat" w:cs="Sylfaen"/>
                <w:b/>
                <w:sz w:val="28"/>
                <w:szCs w:val="28"/>
                <w:lang w:eastAsia="ru-RU"/>
              </w:rPr>
              <w:t xml:space="preserve"> </w:t>
            </w:r>
            <w:r w:rsidRPr="00E32D53">
              <w:rPr>
                <w:rFonts w:ascii="GHEA Grapalat" w:eastAsia="Times New Roman" w:hAnsi="GHEA Grapalat" w:cs="Sylfaen"/>
                <w:b/>
                <w:sz w:val="28"/>
                <w:szCs w:val="28"/>
                <w:lang w:eastAsia="ru-RU"/>
              </w:rPr>
              <w:t>Ո</w:t>
            </w:r>
            <w:r w:rsidR="00BE413A" w:rsidRPr="00E32D53">
              <w:rPr>
                <w:rFonts w:ascii="GHEA Grapalat" w:eastAsia="Times New Roman" w:hAnsi="GHEA Grapalat" w:cs="Sylfaen"/>
                <w:b/>
                <w:sz w:val="28"/>
                <w:szCs w:val="28"/>
                <w:lang w:eastAsia="ru-RU"/>
              </w:rPr>
              <w:t xml:space="preserve"> </w:t>
            </w:r>
            <w:r w:rsidRPr="00E32D53">
              <w:rPr>
                <w:rFonts w:ascii="GHEA Grapalat" w:eastAsia="Times New Roman" w:hAnsi="GHEA Grapalat" w:cs="Sylfaen"/>
                <w:b/>
                <w:sz w:val="28"/>
                <w:szCs w:val="28"/>
                <w:lang w:eastAsia="ru-RU"/>
              </w:rPr>
              <w:t>Շ</w:t>
            </w:r>
            <w:r w:rsidR="00BE413A" w:rsidRPr="00E32D53">
              <w:rPr>
                <w:rFonts w:ascii="GHEA Grapalat" w:eastAsia="Times New Roman" w:hAnsi="GHEA Grapalat" w:cs="Sylfaen"/>
                <w:b/>
                <w:sz w:val="28"/>
                <w:szCs w:val="28"/>
                <w:lang w:eastAsia="ru-RU"/>
              </w:rPr>
              <w:t xml:space="preserve"> </w:t>
            </w:r>
            <w:r w:rsidRPr="00E32D53">
              <w:rPr>
                <w:rFonts w:ascii="GHEA Grapalat" w:eastAsia="Times New Roman" w:hAnsi="GHEA Grapalat" w:cs="Sylfaen"/>
                <w:b/>
                <w:sz w:val="28"/>
                <w:szCs w:val="28"/>
                <w:lang w:eastAsia="ru-RU"/>
              </w:rPr>
              <w:t>ՈՒ</w:t>
            </w:r>
            <w:r w:rsidR="00BE413A" w:rsidRPr="00E32D53">
              <w:rPr>
                <w:rFonts w:ascii="GHEA Grapalat" w:eastAsia="Times New Roman" w:hAnsi="GHEA Grapalat" w:cs="Sylfaen"/>
                <w:b/>
                <w:sz w:val="28"/>
                <w:szCs w:val="28"/>
                <w:lang w:eastAsia="ru-RU"/>
              </w:rPr>
              <w:t xml:space="preserve"> </w:t>
            </w:r>
            <w:r w:rsidRPr="00E32D53">
              <w:rPr>
                <w:rFonts w:ascii="GHEA Grapalat" w:eastAsia="Times New Roman" w:hAnsi="GHEA Grapalat" w:cs="Sylfaen"/>
                <w:b/>
                <w:sz w:val="28"/>
                <w:szCs w:val="28"/>
                <w:lang w:eastAsia="ru-RU"/>
              </w:rPr>
              <w:t>Մ</w:t>
            </w:r>
          </w:p>
          <w:p w14:paraId="020AAD01" w14:textId="48F46BF6" w:rsidR="0091646F" w:rsidRPr="00E32D53" w:rsidRDefault="00493C90" w:rsidP="00F702EF">
            <w:pPr>
              <w:widowControl w:val="0"/>
              <w:spacing w:after="0" w:line="276" w:lineRule="auto"/>
              <w:jc w:val="center"/>
              <w:rPr>
                <w:rFonts w:ascii="GHEA Grapalat" w:eastAsia="Times New Roman" w:hAnsi="GHEA Grapalat" w:cs="Sylfaen"/>
                <w:b/>
                <w:sz w:val="24"/>
                <w:szCs w:val="24"/>
                <w:lang w:eastAsia="ru-RU"/>
              </w:rPr>
            </w:pPr>
            <w:r w:rsidRPr="00E32D53">
              <w:rPr>
                <w:rFonts w:ascii="GHEA Grapalat" w:eastAsia="Times New Roman" w:hAnsi="GHEA Grapalat" w:cs="Sylfaen"/>
                <w:b/>
                <w:sz w:val="28"/>
                <w:szCs w:val="28"/>
                <w:lang w:eastAsia="ru-RU"/>
              </w:rPr>
              <w:t>ՀԱՅԱՍՏԱՆԻ</w:t>
            </w:r>
            <w:r w:rsidRPr="00E32D53">
              <w:rPr>
                <w:rFonts w:ascii="GHEA Grapalat" w:eastAsia="Times New Roman" w:hAnsi="GHEA Grapalat" w:cs="Times New Roman"/>
                <w:b/>
                <w:sz w:val="28"/>
                <w:szCs w:val="28"/>
                <w:lang w:eastAsia="ru-RU"/>
              </w:rPr>
              <w:t xml:space="preserve"> </w:t>
            </w:r>
            <w:r w:rsidRPr="00E32D53">
              <w:rPr>
                <w:rFonts w:ascii="GHEA Grapalat" w:eastAsia="Times New Roman" w:hAnsi="GHEA Grapalat" w:cs="Sylfaen"/>
                <w:b/>
                <w:sz w:val="28"/>
                <w:szCs w:val="28"/>
                <w:lang w:eastAsia="ru-RU"/>
              </w:rPr>
              <w:t>ՀԱՆՐԱՊԵՏՈՒԹՅԱՆ ԱՆՈՒՆԻՑ</w:t>
            </w:r>
          </w:p>
        </w:tc>
      </w:tr>
      <w:tr w:rsidR="001145E4" w:rsidRPr="00E32D53" w14:paraId="63B46FA4" w14:textId="77777777" w:rsidTr="005D18F3">
        <w:trPr>
          <w:trHeight w:val="870"/>
        </w:trPr>
        <w:tc>
          <w:tcPr>
            <w:tcW w:w="10148" w:type="dxa"/>
            <w:gridSpan w:val="5"/>
            <w:shd w:val="clear" w:color="auto" w:fill="auto"/>
            <w:vAlign w:val="bottom"/>
          </w:tcPr>
          <w:p w14:paraId="7A39AA34" w14:textId="77777777" w:rsidR="00493C90" w:rsidRPr="00E32D53" w:rsidRDefault="00493C90" w:rsidP="00F702EF">
            <w:pPr>
              <w:widowControl w:val="0"/>
              <w:spacing w:after="0" w:line="276" w:lineRule="auto"/>
              <w:jc w:val="center"/>
              <w:rPr>
                <w:rFonts w:ascii="GHEA Grapalat" w:eastAsia="Times New Roman" w:hAnsi="GHEA Grapalat" w:cs="Times New Roman"/>
                <w:bCs/>
                <w:sz w:val="24"/>
                <w:szCs w:val="24"/>
                <w:lang w:eastAsia="x-none"/>
              </w:rPr>
            </w:pPr>
            <w:r w:rsidRPr="00E32D53">
              <w:rPr>
                <w:rFonts w:ascii="GHEA Grapalat" w:eastAsia="Times New Roman" w:hAnsi="GHEA Grapalat" w:cs="Times New Roman"/>
                <w:bCs/>
                <w:sz w:val="24"/>
                <w:szCs w:val="24"/>
                <w:lang w:eastAsia="x-none"/>
              </w:rPr>
              <w:t>Հայաստանի Հանրապետության վճռաբեկ դատարանի քաղաքացիական</w:t>
            </w:r>
          </w:p>
          <w:p w14:paraId="1143738C" w14:textId="77777777" w:rsidR="00493C90" w:rsidRPr="00E32D53" w:rsidRDefault="00493C90" w:rsidP="00F702EF">
            <w:pPr>
              <w:widowControl w:val="0"/>
              <w:spacing w:after="0" w:line="276" w:lineRule="auto"/>
              <w:ind w:right="-1"/>
              <w:jc w:val="center"/>
              <w:rPr>
                <w:rFonts w:ascii="GHEA Grapalat" w:eastAsia="Times New Roman" w:hAnsi="GHEA Grapalat" w:cs="Times New Roman"/>
                <w:sz w:val="24"/>
                <w:szCs w:val="24"/>
                <w:lang w:eastAsia="ru-RU"/>
              </w:rPr>
            </w:pPr>
            <w:r w:rsidRPr="00E32D53">
              <w:rPr>
                <w:rFonts w:ascii="GHEA Grapalat" w:eastAsia="Times New Roman" w:hAnsi="GHEA Grapalat" w:cs="Times New Roman"/>
                <w:sz w:val="24"/>
                <w:szCs w:val="24"/>
                <w:lang w:eastAsia="ru-RU"/>
              </w:rPr>
              <w:t>պալատը (այսուհետ` Վճռաբեկ դատարան) հետևյալ կազմով`</w:t>
            </w:r>
          </w:p>
        </w:tc>
      </w:tr>
      <w:tr w:rsidR="001145E4" w:rsidRPr="00E32D53" w14:paraId="0FDDC3DE" w14:textId="77777777" w:rsidTr="005D18F3">
        <w:trPr>
          <w:trHeight w:val="737"/>
        </w:trPr>
        <w:tc>
          <w:tcPr>
            <w:tcW w:w="4450" w:type="dxa"/>
            <w:gridSpan w:val="2"/>
            <w:shd w:val="clear" w:color="auto" w:fill="auto"/>
            <w:vAlign w:val="bottom"/>
          </w:tcPr>
          <w:p w14:paraId="1C2BBFBF" w14:textId="77777777" w:rsidR="00493C90" w:rsidRPr="00E32D53" w:rsidRDefault="00493C90" w:rsidP="00F702EF">
            <w:pPr>
              <w:widowControl w:val="0"/>
              <w:spacing w:after="0" w:line="276" w:lineRule="auto"/>
              <w:ind w:right="890" w:firstLine="567"/>
              <w:jc w:val="right"/>
              <w:rPr>
                <w:rFonts w:ascii="GHEA Grapalat" w:eastAsia="Times New Roman" w:hAnsi="GHEA Grapalat" w:cs="Times New Roman"/>
                <w:bCs/>
                <w:sz w:val="24"/>
                <w:szCs w:val="24"/>
                <w:lang w:eastAsia="x-none"/>
              </w:rPr>
            </w:pPr>
          </w:p>
        </w:tc>
        <w:tc>
          <w:tcPr>
            <w:tcW w:w="2637" w:type="dxa"/>
            <w:shd w:val="clear" w:color="auto" w:fill="auto"/>
            <w:vAlign w:val="bottom"/>
          </w:tcPr>
          <w:p w14:paraId="5567BBB5" w14:textId="77777777" w:rsidR="00493C90" w:rsidRPr="00E32D53" w:rsidRDefault="00493C90" w:rsidP="00F702EF">
            <w:pPr>
              <w:widowControl w:val="0"/>
              <w:spacing w:after="0" w:line="276" w:lineRule="auto"/>
              <w:ind w:firstLine="567"/>
              <w:rPr>
                <w:rFonts w:ascii="GHEA Grapalat" w:eastAsia="Times New Roman" w:hAnsi="GHEA Grapalat" w:cs="Times New Roman"/>
                <w:bCs/>
                <w:i/>
                <w:iCs/>
                <w:sz w:val="24"/>
                <w:szCs w:val="24"/>
                <w:lang w:eastAsia="x-none"/>
              </w:rPr>
            </w:pPr>
            <w:r w:rsidRPr="00E32D53">
              <w:rPr>
                <w:rFonts w:ascii="GHEA Grapalat" w:eastAsia="Times New Roman" w:hAnsi="GHEA Grapalat" w:cs="Times New Roman"/>
                <w:bCs/>
                <w:i/>
                <w:iCs/>
                <w:sz w:val="24"/>
                <w:szCs w:val="24"/>
                <w:lang w:eastAsia="x-none"/>
              </w:rPr>
              <w:t>նախագահող</w:t>
            </w:r>
          </w:p>
        </w:tc>
        <w:tc>
          <w:tcPr>
            <w:tcW w:w="3061" w:type="dxa"/>
            <w:gridSpan w:val="2"/>
            <w:shd w:val="clear" w:color="auto" w:fill="auto"/>
            <w:vAlign w:val="bottom"/>
          </w:tcPr>
          <w:p w14:paraId="0798E6E0" w14:textId="77777777" w:rsidR="00493C90" w:rsidRPr="00E32D53" w:rsidRDefault="00493C90" w:rsidP="00F702EF">
            <w:pPr>
              <w:widowControl w:val="0"/>
              <w:tabs>
                <w:tab w:val="left" w:pos="7200"/>
              </w:tabs>
              <w:spacing w:after="0" w:line="276" w:lineRule="auto"/>
              <w:ind w:firstLine="567"/>
              <w:contextualSpacing/>
              <w:rPr>
                <w:rFonts w:ascii="GHEA Grapalat" w:eastAsia="Times New Roman" w:hAnsi="GHEA Grapalat" w:cs="Times New Roman"/>
                <w:bCs/>
                <w:sz w:val="24"/>
                <w:szCs w:val="24"/>
                <w:lang w:eastAsia="ru-RU"/>
              </w:rPr>
            </w:pPr>
            <w:r w:rsidRPr="00E32D53">
              <w:rPr>
                <w:rFonts w:ascii="GHEA Grapalat" w:eastAsia="Times New Roman" w:hAnsi="GHEA Grapalat" w:cs="Sylfaen"/>
                <w:sz w:val="24"/>
                <w:szCs w:val="24"/>
                <w:lang w:eastAsia="ru-RU"/>
              </w:rPr>
              <w:t>Գ. ՀԱԿՈԲՅԱՆ</w:t>
            </w:r>
          </w:p>
        </w:tc>
      </w:tr>
      <w:tr w:rsidR="001145E4" w:rsidRPr="00E32D53" w14:paraId="5EDAE6E0" w14:textId="77777777" w:rsidTr="005D18F3">
        <w:trPr>
          <w:trHeight w:val="314"/>
        </w:trPr>
        <w:tc>
          <w:tcPr>
            <w:tcW w:w="4450" w:type="dxa"/>
            <w:gridSpan w:val="2"/>
            <w:shd w:val="clear" w:color="auto" w:fill="auto"/>
            <w:vAlign w:val="bottom"/>
          </w:tcPr>
          <w:p w14:paraId="49AFE0BB" w14:textId="77777777" w:rsidR="00493C90" w:rsidRPr="00E32D53" w:rsidRDefault="00493C90" w:rsidP="00F702EF">
            <w:pPr>
              <w:widowControl w:val="0"/>
              <w:spacing w:after="0" w:line="276" w:lineRule="auto"/>
              <w:ind w:right="890" w:firstLine="567"/>
              <w:rPr>
                <w:rFonts w:ascii="GHEA Grapalat" w:eastAsia="Times New Roman" w:hAnsi="GHEA Grapalat" w:cs="Sylfaen"/>
                <w:bCs/>
                <w:i/>
                <w:sz w:val="24"/>
                <w:szCs w:val="24"/>
                <w:lang w:eastAsia="x-none"/>
              </w:rPr>
            </w:pPr>
          </w:p>
        </w:tc>
        <w:tc>
          <w:tcPr>
            <w:tcW w:w="2637" w:type="dxa"/>
            <w:shd w:val="clear" w:color="auto" w:fill="auto"/>
            <w:vAlign w:val="bottom"/>
          </w:tcPr>
          <w:p w14:paraId="7B4D51E7" w14:textId="77777777" w:rsidR="00493C90" w:rsidRPr="00E32D53" w:rsidRDefault="00493C90" w:rsidP="00F702EF">
            <w:pPr>
              <w:widowControl w:val="0"/>
              <w:spacing w:after="0" w:line="276" w:lineRule="auto"/>
              <w:ind w:firstLine="567"/>
              <w:rPr>
                <w:rFonts w:ascii="GHEA Grapalat" w:eastAsia="Times New Roman" w:hAnsi="GHEA Grapalat" w:cs="Sylfaen"/>
                <w:bCs/>
                <w:i/>
                <w:sz w:val="24"/>
                <w:szCs w:val="24"/>
                <w:lang w:eastAsia="x-none"/>
              </w:rPr>
            </w:pPr>
            <w:r w:rsidRPr="00E32D53">
              <w:rPr>
                <w:rFonts w:ascii="GHEA Grapalat" w:eastAsia="Times New Roman" w:hAnsi="GHEA Grapalat" w:cs="Sylfaen"/>
                <w:bCs/>
                <w:i/>
                <w:sz w:val="24"/>
                <w:szCs w:val="24"/>
                <w:lang w:eastAsia="x-none"/>
              </w:rPr>
              <w:t>զեկուցող</w:t>
            </w:r>
          </w:p>
        </w:tc>
        <w:tc>
          <w:tcPr>
            <w:tcW w:w="3061" w:type="dxa"/>
            <w:gridSpan w:val="2"/>
            <w:shd w:val="clear" w:color="auto" w:fill="auto"/>
            <w:vAlign w:val="bottom"/>
          </w:tcPr>
          <w:p w14:paraId="604C014E" w14:textId="77777777" w:rsidR="00493C90" w:rsidRPr="00E32D53" w:rsidRDefault="00493C90" w:rsidP="00F702EF">
            <w:pPr>
              <w:widowControl w:val="0"/>
              <w:tabs>
                <w:tab w:val="left" w:pos="7200"/>
              </w:tabs>
              <w:spacing w:after="0" w:line="276" w:lineRule="auto"/>
              <w:ind w:firstLine="567"/>
              <w:contextualSpacing/>
              <w:rPr>
                <w:rFonts w:ascii="GHEA Grapalat" w:eastAsia="Times New Roman" w:hAnsi="GHEA Grapalat" w:cs="Sylfaen"/>
                <w:sz w:val="24"/>
                <w:szCs w:val="24"/>
                <w:lang w:eastAsia="ru-RU"/>
              </w:rPr>
            </w:pPr>
            <w:r w:rsidRPr="00E32D53">
              <w:rPr>
                <w:rFonts w:ascii="GHEA Grapalat" w:eastAsia="Times New Roman" w:hAnsi="GHEA Grapalat" w:cs="Sylfaen"/>
                <w:sz w:val="24"/>
                <w:szCs w:val="24"/>
                <w:lang w:eastAsia="ru-RU"/>
              </w:rPr>
              <w:t>Ս. ՄԵՂՐՅԱՆ</w:t>
            </w:r>
          </w:p>
        </w:tc>
      </w:tr>
      <w:tr w:rsidR="001145E4" w:rsidRPr="00E32D53" w14:paraId="77857A82" w14:textId="77777777" w:rsidTr="005D18F3">
        <w:trPr>
          <w:trHeight w:val="314"/>
        </w:trPr>
        <w:tc>
          <w:tcPr>
            <w:tcW w:w="4450" w:type="dxa"/>
            <w:gridSpan w:val="2"/>
            <w:shd w:val="clear" w:color="auto" w:fill="auto"/>
            <w:vAlign w:val="bottom"/>
          </w:tcPr>
          <w:p w14:paraId="6EAA4908" w14:textId="77777777" w:rsidR="005D18F3" w:rsidRPr="00E32D53" w:rsidRDefault="005D18F3" w:rsidP="00F702EF">
            <w:pPr>
              <w:widowControl w:val="0"/>
              <w:spacing w:after="0" w:line="276" w:lineRule="auto"/>
              <w:ind w:right="890" w:firstLine="567"/>
              <w:rPr>
                <w:rFonts w:ascii="GHEA Grapalat" w:eastAsia="Times New Roman" w:hAnsi="GHEA Grapalat" w:cs="Sylfaen"/>
                <w:bCs/>
                <w:i/>
                <w:sz w:val="24"/>
                <w:szCs w:val="24"/>
                <w:lang w:eastAsia="x-none"/>
              </w:rPr>
            </w:pPr>
          </w:p>
        </w:tc>
        <w:tc>
          <w:tcPr>
            <w:tcW w:w="2637" w:type="dxa"/>
            <w:shd w:val="clear" w:color="auto" w:fill="auto"/>
            <w:vAlign w:val="bottom"/>
          </w:tcPr>
          <w:p w14:paraId="15C0B843" w14:textId="77777777" w:rsidR="005D18F3" w:rsidRPr="00E32D53" w:rsidRDefault="005D18F3" w:rsidP="00F702EF">
            <w:pPr>
              <w:widowControl w:val="0"/>
              <w:spacing w:after="0" w:line="276" w:lineRule="auto"/>
              <w:ind w:firstLine="567"/>
              <w:rPr>
                <w:rFonts w:ascii="GHEA Grapalat" w:eastAsia="Times New Roman" w:hAnsi="GHEA Grapalat" w:cs="Sylfaen"/>
                <w:bCs/>
                <w:i/>
                <w:sz w:val="24"/>
                <w:szCs w:val="24"/>
                <w:lang w:eastAsia="x-none"/>
              </w:rPr>
            </w:pPr>
          </w:p>
        </w:tc>
        <w:tc>
          <w:tcPr>
            <w:tcW w:w="3061" w:type="dxa"/>
            <w:gridSpan w:val="2"/>
            <w:shd w:val="clear" w:color="auto" w:fill="auto"/>
            <w:vAlign w:val="bottom"/>
          </w:tcPr>
          <w:p w14:paraId="1D699BAA" w14:textId="7A539FCC" w:rsidR="005D18F3" w:rsidRPr="00E32D53" w:rsidRDefault="005D18F3" w:rsidP="00F702EF">
            <w:pPr>
              <w:widowControl w:val="0"/>
              <w:tabs>
                <w:tab w:val="left" w:pos="7200"/>
              </w:tabs>
              <w:spacing w:after="0" w:line="276" w:lineRule="auto"/>
              <w:ind w:firstLine="567"/>
              <w:contextualSpacing/>
              <w:rPr>
                <w:rFonts w:ascii="GHEA Grapalat" w:eastAsia="Times New Roman" w:hAnsi="GHEA Grapalat" w:cs="Sylfaen"/>
                <w:sz w:val="24"/>
                <w:szCs w:val="24"/>
                <w:lang w:eastAsia="ru-RU"/>
              </w:rPr>
            </w:pPr>
            <w:r w:rsidRPr="00E32D53">
              <w:rPr>
                <w:rFonts w:ascii="GHEA Grapalat" w:eastAsia="Times New Roman" w:hAnsi="GHEA Grapalat" w:cs="Sylfaen"/>
                <w:sz w:val="24"/>
                <w:szCs w:val="24"/>
                <w:lang w:eastAsia="ru-RU"/>
              </w:rPr>
              <w:t>Ա. ԱԹԱԲԵԿՅԱՆ</w:t>
            </w:r>
          </w:p>
        </w:tc>
      </w:tr>
      <w:tr w:rsidR="001145E4" w:rsidRPr="00E32D53" w14:paraId="3DAAC7F6" w14:textId="77777777" w:rsidTr="005D18F3">
        <w:trPr>
          <w:trHeight w:val="314"/>
        </w:trPr>
        <w:tc>
          <w:tcPr>
            <w:tcW w:w="4450" w:type="dxa"/>
            <w:gridSpan w:val="2"/>
            <w:shd w:val="clear" w:color="auto" w:fill="auto"/>
            <w:vAlign w:val="bottom"/>
          </w:tcPr>
          <w:p w14:paraId="0ED7FB8A" w14:textId="77777777" w:rsidR="00493C90" w:rsidRPr="00E32D53" w:rsidRDefault="00493C90" w:rsidP="00F702EF">
            <w:pPr>
              <w:widowControl w:val="0"/>
              <w:spacing w:after="0" w:line="276" w:lineRule="auto"/>
              <w:ind w:right="890" w:firstLine="567"/>
              <w:rPr>
                <w:rFonts w:ascii="GHEA Grapalat" w:eastAsia="Times New Roman" w:hAnsi="GHEA Grapalat" w:cs="Sylfaen"/>
                <w:bCs/>
                <w:i/>
                <w:sz w:val="24"/>
                <w:szCs w:val="24"/>
                <w:lang w:eastAsia="x-none"/>
              </w:rPr>
            </w:pPr>
          </w:p>
        </w:tc>
        <w:tc>
          <w:tcPr>
            <w:tcW w:w="2637" w:type="dxa"/>
            <w:shd w:val="clear" w:color="auto" w:fill="auto"/>
            <w:vAlign w:val="bottom"/>
          </w:tcPr>
          <w:p w14:paraId="0ED9A0A6" w14:textId="77777777" w:rsidR="00493C90" w:rsidRPr="00E32D53" w:rsidRDefault="00493C90" w:rsidP="00F702EF">
            <w:pPr>
              <w:widowControl w:val="0"/>
              <w:spacing w:after="0" w:line="276" w:lineRule="auto"/>
              <w:ind w:firstLine="567"/>
              <w:rPr>
                <w:rFonts w:ascii="GHEA Grapalat" w:eastAsia="Times New Roman" w:hAnsi="GHEA Grapalat" w:cs="Sylfaen"/>
                <w:bCs/>
                <w:i/>
                <w:sz w:val="24"/>
                <w:szCs w:val="24"/>
                <w:lang w:eastAsia="x-none"/>
              </w:rPr>
            </w:pPr>
          </w:p>
        </w:tc>
        <w:tc>
          <w:tcPr>
            <w:tcW w:w="3061" w:type="dxa"/>
            <w:gridSpan w:val="2"/>
            <w:shd w:val="clear" w:color="auto" w:fill="auto"/>
            <w:vAlign w:val="bottom"/>
          </w:tcPr>
          <w:p w14:paraId="4DF4A6AB" w14:textId="77777777" w:rsidR="00493C90" w:rsidRPr="00E32D53" w:rsidRDefault="00493C90" w:rsidP="00F702EF">
            <w:pPr>
              <w:widowControl w:val="0"/>
              <w:tabs>
                <w:tab w:val="left" w:pos="7200"/>
              </w:tabs>
              <w:spacing w:after="0" w:line="276" w:lineRule="auto"/>
              <w:ind w:firstLine="567"/>
              <w:contextualSpacing/>
              <w:rPr>
                <w:rFonts w:ascii="GHEA Grapalat" w:eastAsia="Times New Roman" w:hAnsi="GHEA Grapalat" w:cs="Sylfaen"/>
                <w:sz w:val="24"/>
                <w:szCs w:val="24"/>
                <w:lang w:eastAsia="ru-RU"/>
              </w:rPr>
            </w:pPr>
            <w:r w:rsidRPr="00E32D53">
              <w:rPr>
                <w:rFonts w:ascii="GHEA Grapalat" w:eastAsia="Times New Roman" w:hAnsi="GHEA Grapalat" w:cs="Sylfaen"/>
                <w:sz w:val="24"/>
                <w:szCs w:val="24"/>
                <w:lang w:eastAsia="ru-RU"/>
              </w:rPr>
              <w:t>Ն. ՀՈՎՍԵՓՅԱՆ</w:t>
            </w:r>
          </w:p>
        </w:tc>
      </w:tr>
      <w:tr w:rsidR="001145E4" w:rsidRPr="00E32D53" w14:paraId="38F58889" w14:textId="77777777" w:rsidTr="005D18F3">
        <w:trPr>
          <w:trHeight w:val="314"/>
        </w:trPr>
        <w:tc>
          <w:tcPr>
            <w:tcW w:w="4450" w:type="dxa"/>
            <w:gridSpan w:val="2"/>
            <w:shd w:val="clear" w:color="auto" w:fill="auto"/>
            <w:vAlign w:val="bottom"/>
          </w:tcPr>
          <w:p w14:paraId="5BC5FA0A" w14:textId="77777777" w:rsidR="00493C90" w:rsidRPr="00E32D53" w:rsidRDefault="00493C90" w:rsidP="00F702EF">
            <w:pPr>
              <w:widowControl w:val="0"/>
              <w:spacing w:after="0" w:line="276" w:lineRule="auto"/>
              <w:ind w:right="890" w:firstLine="567"/>
              <w:rPr>
                <w:rFonts w:ascii="GHEA Grapalat" w:eastAsia="Times New Roman" w:hAnsi="GHEA Grapalat" w:cs="Sylfaen"/>
                <w:bCs/>
                <w:i/>
                <w:sz w:val="24"/>
                <w:szCs w:val="24"/>
                <w:lang w:eastAsia="x-none"/>
              </w:rPr>
            </w:pPr>
          </w:p>
        </w:tc>
        <w:tc>
          <w:tcPr>
            <w:tcW w:w="2637" w:type="dxa"/>
            <w:shd w:val="clear" w:color="auto" w:fill="auto"/>
            <w:vAlign w:val="bottom"/>
          </w:tcPr>
          <w:p w14:paraId="55162B05" w14:textId="77777777" w:rsidR="00493C90" w:rsidRPr="00E32D53" w:rsidRDefault="00493C90" w:rsidP="00F702EF">
            <w:pPr>
              <w:widowControl w:val="0"/>
              <w:spacing w:after="0" w:line="276" w:lineRule="auto"/>
              <w:ind w:firstLine="567"/>
              <w:rPr>
                <w:rFonts w:ascii="GHEA Grapalat" w:eastAsia="Times New Roman" w:hAnsi="GHEA Grapalat" w:cs="Sylfaen"/>
                <w:bCs/>
                <w:i/>
                <w:sz w:val="24"/>
                <w:szCs w:val="24"/>
                <w:lang w:eastAsia="x-none"/>
              </w:rPr>
            </w:pPr>
          </w:p>
        </w:tc>
        <w:tc>
          <w:tcPr>
            <w:tcW w:w="3061" w:type="dxa"/>
            <w:gridSpan w:val="2"/>
            <w:shd w:val="clear" w:color="auto" w:fill="auto"/>
            <w:vAlign w:val="bottom"/>
          </w:tcPr>
          <w:p w14:paraId="4E7D5367" w14:textId="77777777" w:rsidR="00493C90" w:rsidRPr="00E32D53" w:rsidRDefault="00493C90" w:rsidP="00F702EF">
            <w:pPr>
              <w:widowControl w:val="0"/>
              <w:tabs>
                <w:tab w:val="left" w:pos="7200"/>
              </w:tabs>
              <w:spacing w:after="0" w:line="276" w:lineRule="auto"/>
              <w:ind w:firstLine="567"/>
              <w:contextualSpacing/>
              <w:rPr>
                <w:rFonts w:ascii="GHEA Grapalat" w:eastAsia="Times New Roman" w:hAnsi="GHEA Grapalat" w:cs="Sylfaen"/>
                <w:sz w:val="24"/>
                <w:szCs w:val="24"/>
                <w:lang w:eastAsia="ru-RU"/>
              </w:rPr>
            </w:pPr>
            <w:r w:rsidRPr="00E32D53">
              <w:rPr>
                <w:rFonts w:ascii="GHEA Grapalat" w:eastAsia="Times New Roman" w:hAnsi="GHEA Grapalat" w:cs="Sylfaen"/>
                <w:sz w:val="24"/>
                <w:szCs w:val="24"/>
                <w:lang w:eastAsia="ru-RU"/>
              </w:rPr>
              <w:t>Ա. ՄԿՐՏՉՅԱՆ</w:t>
            </w:r>
          </w:p>
        </w:tc>
      </w:tr>
      <w:tr w:rsidR="001145E4" w:rsidRPr="00E32D53" w14:paraId="1DB01623" w14:textId="77777777" w:rsidTr="005D18F3">
        <w:trPr>
          <w:trHeight w:val="314"/>
        </w:trPr>
        <w:tc>
          <w:tcPr>
            <w:tcW w:w="4450" w:type="dxa"/>
            <w:gridSpan w:val="2"/>
            <w:shd w:val="clear" w:color="auto" w:fill="auto"/>
            <w:vAlign w:val="bottom"/>
          </w:tcPr>
          <w:p w14:paraId="3E83BBBF" w14:textId="77777777" w:rsidR="00493C90" w:rsidRPr="00E32D53" w:rsidRDefault="00493C90" w:rsidP="00F702EF">
            <w:pPr>
              <w:widowControl w:val="0"/>
              <w:spacing w:after="0" w:line="276" w:lineRule="auto"/>
              <w:ind w:right="890" w:firstLine="567"/>
              <w:jc w:val="right"/>
              <w:rPr>
                <w:rFonts w:ascii="GHEA Grapalat" w:eastAsia="Times New Roman" w:hAnsi="GHEA Grapalat" w:cs="Sylfaen"/>
                <w:bCs/>
                <w:i/>
                <w:sz w:val="24"/>
                <w:szCs w:val="24"/>
                <w:lang w:eastAsia="x-none"/>
              </w:rPr>
            </w:pPr>
          </w:p>
        </w:tc>
        <w:tc>
          <w:tcPr>
            <w:tcW w:w="2637" w:type="dxa"/>
            <w:shd w:val="clear" w:color="auto" w:fill="auto"/>
            <w:vAlign w:val="bottom"/>
          </w:tcPr>
          <w:p w14:paraId="5EC66F44" w14:textId="77777777" w:rsidR="00493C90" w:rsidRPr="00E32D53" w:rsidRDefault="00493C90" w:rsidP="00F702EF">
            <w:pPr>
              <w:widowControl w:val="0"/>
              <w:spacing w:after="0" w:line="276" w:lineRule="auto"/>
              <w:ind w:firstLine="567"/>
              <w:jc w:val="right"/>
              <w:rPr>
                <w:rFonts w:ascii="GHEA Grapalat" w:eastAsia="Times New Roman" w:hAnsi="GHEA Grapalat" w:cs="Sylfaen"/>
                <w:bCs/>
                <w:i/>
                <w:sz w:val="24"/>
                <w:szCs w:val="24"/>
                <w:lang w:eastAsia="x-none"/>
              </w:rPr>
            </w:pPr>
          </w:p>
        </w:tc>
        <w:tc>
          <w:tcPr>
            <w:tcW w:w="3061" w:type="dxa"/>
            <w:gridSpan w:val="2"/>
            <w:shd w:val="clear" w:color="auto" w:fill="auto"/>
            <w:vAlign w:val="bottom"/>
          </w:tcPr>
          <w:p w14:paraId="7DA77E95" w14:textId="0EE4E91F" w:rsidR="00493C90" w:rsidRPr="00E32D53" w:rsidRDefault="00493C90" w:rsidP="00F702EF">
            <w:pPr>
              <w:widowControl w:val="0"/>
              <w:tabs>
                <w:tab w:val="left" w:pos="7200"/>
              </w:tabs>
              <w:spacing w:after="0" w:line="276" w:lineRule="auto"/>
              <w:ind w:firstLine="567"/>
              <w:contextualSpacing/>
              <w:rPr>
                <w:rFonts w:ascii="GHEA Grapalat" w:eastAsia="Times New Roman" w:hAnsi="GHEA Grapalat" w:cs="Sylfaen"/>
                <w:sz w:val="24"/>
                <w:szCs w:val="24"/>
                <w:lang w:eastAsia="ru-RU"/>
              </w:rPr>
            </w:pPr>
            <w:r w:rsidRPr="00E32D53">
              <w:rPr>
                <w:rFonts w:ascii="GHEA Grapalat" w:eastAsia="Times New Roman" w:hAnsi="GHEA Grapalat" w:cs="Sylfaen"/>
                <w:sz w:val="24"/>
                <w:szCs w:val="24"/>
                <w:lang w:eastAsia="ru-RU"/>
              </w:rPr>
              <w:t>Է. ՍԵԴՐԱԿՅԱՆ</w:t>
            </w:r>
          </w:p>
        </w:tc>
      </w:tr>
      <w:tr w:rsidR="001145E4" w:rsidRPr="004932E6" w14:paraId="6F517790" w14:textId="77777777" w:rsidTr="005D18F3">
        <w:trPr>
          <w:trHeight w:val="314"/>
        </w:trPr>
        <w:tc>
          <w:tcPr>
            <w:tcW w:w="4450" w:type="dxa"/>
            <w:gridSpan w:val="2"/>
            <w:shd w:val="clear" w:color="auto" w:fill="auto"/>
            <w:vAlign w:val="bottom"/>
          </w:tcPr>
          <w:p w14:paraId="71AEC59C" w14:textId="77777777" w:rsidR="00AD5C58" w:rsidRPr="00E32D53" w:rsidRDefault="00AD5C58" w:rsidP="00F702EF">
            <w:pPr>
              <w:widowControl w:val="0"/>
              <w:spacing w:after="0" w:line="276" w:lineRule="auto"/>
              <w:ind w:right="890" w:firstLine="567"/>
              <w:jc w:val="right"/>
              <w:rPr>
                <w:rFonts w:ascii="GHEA Grapalat" w:eastAsia="Times New Roman" w:hAnsi="GHEA Grapalat" w:cs="Sylfaen"/>
                <w:bCs/>
                <w:i/>
                <w:sz w:val="24"/>
                <w:szCs w:val="24"/>
                <w:lang w:eastAsia="x-none"/>
              </w:rPr>
            </w:pPr>
          </w:p>
        </w:tc>
        <w:tc>
          <w:tcPr>
            <w:tcW w:w="2637" w:type="dxa"/>
            <w:shd w:val="clear" w:color="auto" w:fill="auto"/>
            <w:vAlign w:val="bottom"/>
          </w:tcPr>
          <w:p w14:paraId="58DFDC12" w14:textId="77777777" w:rsidR="00AD5C58" w:rsidRPr="00E32D53" w:rsidRDefault="00AD5C58" w:rsidP="00F702EF">
            <w:pPr>
              <w:widowControl w:val="0"/>
              <w:spacing w:after="0" w:line="276" w:lineRule="auto"/>
              <w:ind w:firstLine="567"/>
              <w:jc w:val="right"/>
              <w:rPr>
                <w:rFonts w:ascii="GHEA Grapalat" w:eastAsia="Times New Roman" w:hAnsi="GHEA Grapalat" w:cs="Sylfaen"/>
                <w:bCs/>
                <w:i/>
                <w:sz w:val="24"/>
                <w:szCs w:val="24"/>
                <w:lang w:eastAsia="x-none"/>
              </w:rPr>
            </w:pPr>
          </w:p>
        </w:tc>
        <w:tc>
          <w:tcPr>
            <w:tcW w:w="3061" w:type="dxa"/>
            <w:gridSpan w:val="2"/>
            <w:shd w:val="clear" w:color="auto" w:fill="auto"/>
            <w:vAlign w:val="bottom"/>
          </w:tcPr>
          <w:p w14:paraId="1F0A75AF" w14:textId="7ED008E6" w:rsidR="00AD5C58" w:rsidRPr="004932E6" w:rsidRDefault="00AD5C58" w:rsidP="00F702EF">
            <w:pPr>
              <w:widowControl w:val="0"/>
              <w:tabs>
                <w:tab w:val="left" w:pos="7200"/>
              </w:tabs>
              <w:spacing w:after="0" w:line="276" w:lineRule="auto"/>
              <w:ind w:firstLine="567"/>
              <w:contextualSpacing/>
              <w:rPr>
                <w:rFonts w:ascii="GHEA Grapalat" w:eastAsia="Times New Roman" w:hAnsi="GHEA Grapalat" w:cs="Times New Roman"/>
                <w:sz w:val="24"/>
                <w:szCs w:val="24"/>
                <w:lang w:eastAsia="ru-RU"/>
              </w:rPr>
            </w:pPr>
            <w:r w:rsidRPr="004932E6">
              <w:rPr>
                <w:rFonts w:ascii="GHEA Grapalat" w:eastAsia="Times New Roman" w:hAnsi="GHEA Grapalat" w:cs="Sylfaen"/>
                <w:sz w:val="24"/>
                <w:szCs w:val="24"/>
                <w:lang w:eastAsia="ru-RU"/>
              </w:rPr>
              <w:t>Վ</w:t>
            </w:r>
            <w:r w:rsidR="00D50920" w:rsidRPr="004932E6">
              <w:rPr>
                <w:rFonts w:ascii="GHEA Grapalat" w:eastAsia="Times New Roman" w:hAnsi="GHEA Grapalat" w:cs="Times New Roman"/>
                <w:sz w:val="24"/>
                <w:szCs w:val="24"/>
                <w:lang w:eastAsia="ru-RU"/>
              </w:rPr>
              <w:t>.</w:t>
            </w:r>
            <w:r w:rsidRPr="004932E6">
              <w:rPr>
                <w:rFonts w:ascii="GHEA Grapalat" w:eastAsia="Times New Roman" w:hAnsi="GHEA Grapalat" w:cs="Times New Roman"/>
                <w:sz w:val="24"/>
                <w:szCs w:val="24"/>
                <w:lang w:eastAsia="ru-RU"/>
              </w:rPr>
              <w:t xml:space="preserve"> </w:t>
            </w:r>
            <w:r w:rsidRPr="004932E6">
              <w:rPr>
                <w:rFonts w:ascii="GHEA Grapalat" w:eastAsia="Times New Roman" w:hAnsi="GHEA Grapalat" w:cs="GHEA Grapalat"/>
                <w:sz w:val="24"/>
                <w:szCs w:val="24"/>
                <w:lang w:eastAsia="ru-RU"/>
              </w:rPr>
              <w:t>ՔՈՉԱՐՅԱՆ</w:t>
            </w:r>
          </w:p>
        </w:tc>
      </w:tr>
    </w:tbl>
    <w:p w14:paraId="2653B389" w14:textId="688C0EEE" w:rsidR="0091646F" w:rsidRPr="00E32D53" w:rsidRDefault="00C069B1" w:rsidP="00097075">
      <w:pPr>
        <w:widowControl w:val="0"/>
        <w:spacing w:after="0" w:line="269" w:lineRule="auto"/>
        <w:ind w:firstLine="567"/>
        <w:jc w:val="both"/>
        <w:rPr>
          <w:rFonts w:ascii="GHEA Grapalat" w:hAnsi="GHEA Grapalat" w:cs="Sylfaen"/>
          <w:sz w:val="24"/>
          <w:szCs w:val="24"/>
        </w:rPr>
      </w:pPr>
      <w:r w:rsidRPr="004932E6">
        <w:rPr>
          <w:rFonts w:ascii="GHEA Grapalat" w:hAnsi="GHEA Grapalat"/>
          <w:sz w:val="24"/>
          <w:szCs w:val="24"/>
        </w:rPr>
        <w:t>202</w:t>
      </w:r>
      <w:r w:rsidR="00D40C39" w:rsidRPr="004932E6">
        <w:rPr>
          <w:rFonts w:ascii="GHEA Grapalat" w:hAnsi="GHEA Grapalat"/>
          <w:sz w:val="24"/>
          <w:szCs w:val="24"/>
        </w:rPr>
        <w:t>6</w:t>
      </w:r>
      <w:r w:rsidR="0091646F" w:rsidRPr="004932E6">
        <w:rPr>
          <w:rFonts w:ascii="GHEA Grapalat" w:hAnsi="GHEA Grapalat"/>
          <w:sz w:val="24"/>
          <w:szCs w:val="24"/>
        </w:rPr>
        <w:t xml:space="preserve"> </w:t>
      </w:r>
      <w:r w:rsidR="0091646F" w:rsidRPr="004932E6">
        <w:rPr>
          <w:rFonts w:ascii="GHEA Grapalat" w:hAnsi="GHEA Grapalat" w:cs="Sylfaen"/>
          <w:sz w:val="24"/>
          <w:szCs w:val="24"/>
        </w:rPr>
        <w:t xml:space="preserve">թվականի </w:t>
      </w:r>
      <w:r w:rsidR="004932E6" w:rsidRPr="004932E6">
        <w:rPr>
          <w:rFonts w:ascii="GHEA Grapalat" w:hAnsi="GHEA Grapalat" w:cs="Sylfaen"/>
          <w:sz w:val="24"/>
          <w:szCs w:val="24"/>
        </w:rPr>
        <w:t>մայիսի 07</w:t>
      </w:r>
      <w:r w:rsidR="005D18F3" w:rsidRPr="004932E6">
        <w:rPr>
          <w:rFonts w:ascii="GHEA Grapalat" w:hAnsi="GHEA Grapalat" w:cs="Sylfaen"/>
          <w:sz w:val="24"/>
          <w:szCs w:val="24"/>
        </w:rPr>
        <w:t>-ին</w:t>
      </w:r>
    </w:p>
    <w:p w14:paraId="75E69DD3" w14:textId="38AD6660" w:rsidR="00F9054A" w:rsidRPr="00E32D53" w:rsidRDefault="002075E8"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գրավոր ընթացակարգով քննելով</w:t>
      </w:r>
      <w:r w:rsidR="00E53346" w:rsidRPr="00E32D53">
        <w:rPr>
          <w:rFonts w:ascii="GHEA Grapalat" w:hAnsi="GHEA Grapalat"/>
          <w:lang w:val="hy-AM"/>
        </w:rPr>
        <w:t xml:space="preserve"> </w:t>
      </w:r>
      <w:r w:rsidR="00D40C39" w:rsidRPr="00E32D53">
        <w:rPr>
          <w:rFonts w:ascii="GHEA Grapalat" w:hAnsi="GHEA Grapalat"/>
          <w:lang w:val="hy-AM"/>
        </w:rPr>
        <w:t>«Հայէկոնոմբանկ» ԲԲԸ-ի</w:t>
      </w:r>
      <w:r w:rsidRPr="00E32D53">
        <w:rPr>
          <w:rFonts w:ascii="GHEA Grapalat" w:hAnsi="GHEA Grapalat"/>
          <w:lang w:val="hy-AM"/>
        </w:rPr>
        <w:t xml:space="preserve"> </w:t>
      </w:r>
      <w:r w:rsidR="00D40C39" w:rsidRPr="00E32D53">
        <w:rPr>
          <w:rFonts w:ascii="GHEA Grapalat" w:hAnsi="GHEA Grapalat"/>
          <w:lang w:val="hy-AM"/>
        </w:rPr>
        <w:t xml:space="preserve">վճռաբեկ բողոքը </w:t>
      </w:r>
      <w:r w:rsidRPr="00E32D53">
        <w:rPr>
          <w:rFonts w:ascii="GHEA Grapalat" w:hAnsi="GHEA Grapalat"/>
          <w:lang w:val="hy-AM"/>
        </w:rPr>
        <w:t xml:space="preserve">ՀՀ վերաքննիչ քաղաքացիական դատարանի </w:t>
      </w:r>
      <w:r w:rsidR="00D40C39" w:rsidRPr="00E32D53">
        <w:rPr>
          <w:rFonts w:ascii="GHEA Grapalat" w:hAnsi="GHEA Grapalat"/>
          <w:lang w:val="hy-AM"/>
        </w:rPr>
        <w:t>18</w:t>
      </w:r>
      <w:r w:rsidR="00571099" w:rsidRPr="00485579">
        <w:rPr>
          <w:rFonts w:ascii="GHEA Grapalat" w:hAnsi="GHEA Grapalat" w:cs="Sylfaen"/>
          <w:lang w:val="hy-AM" w:eastAsia="ru-RU"/>
        </w:rPr>
        <w:t>.</w:t>
      </w:r>
      <w:r w:rsidR="00D40C39" w:rsidRPr="00E32D53">
        <w:rPr>
          <w:rFonts w:ascii="GHEA Grapalat" w:hAnsi="GHEA Grapalat"/>
          <w:lang w:val="hy-AM"/>
        </w:rPr>
        <w:t>09</w:t>
      </w:r>
      <w:r w:rsidR="00571099" w:rsidRPr="00485579">
        <w:rPr>
          <w:rFonts w:ascii="GHEA Grapalat" w:hAnsi="GHEA Grapalat" w:cs="Sylfaen"/>
          <w:lang w:val="hy-AM" w:eastAsia="ru-RU"/>
        </w:rPr>
        <w:t>.</w:t>
      </w:r>
      <w:r w:rsidRPr="00E32D53">
        <w:rPr>
          <w:rFonts w:ascii="GHEA Grapalat" w:hAnsi="GHEA Grapalat"/>
          <w:lang w:val="hy-AM"/>
        </w:rPr>
        <w:t>202</w:t>
      </w:r>
      <w:r w:rsidR="00D40C39" w:rsidRPr="00E32D53">
        <w:rPr>
          <w:rFonts w:ascii="GHEA Grapalat" w:hAnsi="GHEA Grapalat"/>
          <w:lang w:val="hy-AM"/>
        </w:rPr>
        <w:t>5</w:t>
      </w:r>
      <w:r w:rsidRPr="00E32D53">
        <w:rPr>
          <w:rFonts w:ascii="GHEA Grapalat" w:hAnsi="GHEA Grapalat"/>
          <w:lang w:val="hy-AM"/>
        </w:rPr>
        <w:t xml:space="preserve"> թվականի որոշման դեմ՝ </w:t>
      </w:r>
      <w:r w:rsidR="00D40C39" w:rsidRPr="00E32D53">
        <w:rPr>
          <w:rFonts w:ascii="GHEA Grapalat" w:hAnsi="GHEA Grapalat"/>
          <w:lang w:val="hy-AM"/>
        </w:rPr>
        <w:t xml:space="preserve">ըստ Գայանե Հայրոյանի հայցի ընդդեմ «Հայէկոնոմբանկ» ԲԲԸ-ի (այսուհետ՝ Բանկ)՝ հրամանն անվավեր ճանաչելու, աշխատանքում վերականգնելու և </w:t>
      </w:r>
      <w:r w:rsidR="00571099">
        <w:rPr>
          <w:rFonts w:ascii="GHEA Grapalat" w:hAnsi="GHEA Grapalat"/>
          <w:lang w:val="hy-AM"/>
        </w:rPr>
        <w:t xml:space="preserve">հարկադիր պարապուրդի </w:t>
      </w:r>
      <w:r w:rsidR="00D40C39" w:rsidRPr="00E32D53">
        <w:rPr>
          <w:rFonts w:ascii="GHEA Grapalat" w:hAnsi="GHEA Grapalat"/>
          <w:lang w:val="hy-AM"/>
        </w:rPr>
        <w:t>գումար բռնագանձելու պահանջների մասին,</w:t>
      </w:r>
    </w:p>
    <w:p w14:paraId="47DF5A88" w14:textId="77777777" w:rsidR="00D40C39" w:rsidRPr="00E32D53" w:rsidRDefault="00D40C39"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p>
    <w:p w14:paraId="5C2ED1A0" w14:textId="6F411175" w:rsidR="00F9054A" w:rsidRPr="00E32D53" w:rsidRDefault="00F9054A" w:rsidP="00097075">
      <w:pPr>
        <w:widowControl w:val="0"/>
        <w:spacing w:after="0" w:line="269" w:lineRule="auto"/>
        <w:jc w:val="center"/>
        <w:rPr>
          <w:rFonts w:ascii="GHEA Grapalat" w:hAnsi="GHEA Grapalat" w:cs="Sylfaen"/>
          <w:b/>
          <w:sz w:val="28"/>
          <w:szCs w:val="28"/>
        </w:rPr>
      </w:pPr>
      <w:r w:rsidRPr="00E32D53">
        <w:rPr>
          <w:rFonts w:ascii="GHEA Grapalat" w:hAnsi="GHEA Grapalat" w:cs="Sylfaen"/>
          <w:b/>
          <w:sz w:val="28"/>
          <w:szCs w:val="28"/>
        </w:rPr>
        <w:t>Պ Ա Ր Զ Ե Ց</w:t>
      </w:r>
    </w:p>
    <w:p w14:paraId="2C413411" w14:textId="77777777" w:rsidR="001725C6" w:rsidRPr="00E32D53" w:rsidRDefault="001725C6" w:rsidP="00097075">
      <w:pPr>
        <w:widowControl w:val="0"/>
        <w:spacing w:after="0" w:line="269" w:lineRule="auto"/>
        <w:jc w:val="center"/>
        <w:rPr>
          <w:rFonts w:ascii="GHEA Grapalat" w:hAnsi="GHEA Grapalat" w:cs="Sylfaen"/>
          <w:b/>
          <w:sz w:val="10"/>
          <w:szCs w:val="10"/>
        </w:rPr>
      </w:pPr>
    </w:p>
    <w:p w14:paraId="638CE883" w14:textId="77777777" w:rsidR="00C933FB" w:rsidRPr="00E32D53" w:rsidRDefault="00C933FB" w:rsidP="00097075">
      <w:pPr>
        <w:pStyle w:val="Heading1"/>
        <w:widowControl w:val="0"/>
        <w:spacing w:before="0" w:line="269" w:lineRule="auto"/>
        <w:ind w:firstLine="567"/>
        <w:rPr>
          <w:rFonts w:ascii="GHEA Grapalat" w:hAnsi="GHEA Grapalat"/>
          <w:b/>
          <w:bCs/>
          <w:color w:val="auto"/>
          <w:sz w:val="24"/>
          <w:szCs w:val="24"/>
          <w:u w:val="single"/>
        </w:rPr>
      </w:pPr>
      <w:r w:rsidRPr="00E32D53">
        <w:rPr>
          <w:rFonts w:ascii="GHEA Grapalat" w:hAnsi="GHEA Grapalat"/>
          <w:b/>
          <w:bCs/>
          <w:color w:val="auto"/>
          <w:sz w:val="24"/>
          <w:szCs w:val="24"/>
          <w:u w:val="single"/>
        </w:rPr>
        <w:t>1. Գործի դատավարական նախապատմությունը</w:t>
      </w:r>
    </w:p>
    <w:p w14:paraId="7E4BAF6E" w14:textId="0C3221B9" w:rsidR="00EC7759" w:rsidRPr="00E32D53" w:rsidRDefault="00EC7759"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Դիմելով դատարան՝ Գայանե Հայրոյանը պահանջել է անվավեր ճանաչել Բանկի գործադիր տնօրեն Ա</w:t>
      </w:r>
      <w:r w:rsidR="00571099" w:rsidRPr="00485579">
        <w:rPr>
          <w:rFonts w:ascii="GHEA Grapalat" w:hAnsi="GHEA Grapalat" w:cs="Sylfaen"/>
          <w:lang w:val="hy-AM" w:eastAsia="ru-RU"/>
        </w:rPr>
        <w:t>.</w:t>
      </w:r>
      <w:r w:rsidRPr="00E32D53">
        <w:rPr>
          <w:rFonts w:ascii="GHEA Grapalat" w:hAnsi="GHEA Grapalat"/>
          <w:lang w:val="hy-AM"/>
        </w:rPr>
        <w:t xml:space="preserve"> Գալստյանի 01</w:t>
      </w:r>
      <w:r w:rsidR="00571099" w:rsidRPr="00485579">
        <w:rPr>
          <w:rFonts w:ascii="GHEA Grapalat" w:hAnsi="GHEA Grapalat" w:cs="Sylfaen"/>
          <w:lang w:val="hy-AM" w:eastAsia="ru-RU"/>
        </w:rPr>
        <w:t>.</w:t>
      </w:r>
      <w:r w:rsidRPr="00E32D53">
        <w:rPr>
          <w:rFonts w:ascii="GHEA Grapalat" w:hAnsi="GHEA Grapalat"/>
          <w:lang w:val="hy-AM"/>
        </w:rPr>
        <w:t>09</w:t>
      </w:r>
      <w:r w:rsidR="00571099" w:rsidRPr="00485579">
        <w:rPr>
          <w:rFonts w:ascii="GHEA Grapalat" w:hAnsi="GHEA Grapalat" w:cs="Sylfaen"/>
          <w:lang w:val="hy-AM" w:eastAsia="ru-RU"/>
        </w:rPr>
        <w:t>.</w:t>
      </w:r>
      <w:r w:rsidRPr="00E32D53">
        <w:rPr>
          <w:rFonts w:ascii="GHEA Grapalat" w:hAnsi="GHEA Grapalat"/>
          <w:lang w:val="hy-AM"/>
        </w:rPr>
        <w:t>2016 թվականի թիվ 275-Ա/3 հրամանը, իրեն վերականգնել նախկին աշխատանքում</w:t>
      </w:r>
      <w:r w:rsidR="00571099">
        <w:rPr>
          <w:rFonts w:ascii="GHEA Grapalat" w:hAnsi="GHEA Grapalat"/>
          <w:lang w:val="hy-AM"/>
        </w:rPr>
        <w:t xml:space="preserve"> և</w:t>
      </w:r>
      <w:r w:rsidRPr="00E32D53">
        <w:rPr>
          <w:rFonts w:ascii="GHEA Grapalat" w:hAnsi="GHEA Grapalat"/>
          <w:lang w:val="hy-AM"/>
        </w:rPr>
        <w:t xml:space="preserve"> Բանկից բռնագանձել հարկադիր պարապուրդի </w:t>
      </w:r>
      <w:r w:rsidRPr="00E32D53">
        <w:rPr>
          <w:rFonts w:ascii="GHEA Grapalat" w:hAnsi="GHEA Grapalat"/>
          <w:lang w:val="hy-AM"/>
        </w:rPr>
        <w:lastRenderedPageBreak/>
        <w:t>ամբողջ ժամանակահատվածի գումարը՝ սկսած 01</w:t>
      </w:r>
      <w:r w:rsidR="00571099" w:rsidRPr="00485579">
        <w:rPr>
          <w:rFonts w:ascii="GHEA Grapalat" w:hAnsi="GHEA Grapalat" w:cs="Sylfaen"/>
          <w:lang w:val="hy-AM" w:eastAsia="ru-RU"/>
        </w:rPr>
        <w:t>.</w:t>
      </w:r>
      <w:r w:rsidRPr="00E32D53">
        <w:rPr>
          <w:rFonts w:ascii="GHEA Grapalat" w:hAnsi="GHEA Grapalat"/>
          <w:lang w:val="hy-AM"/>
        </w:rPr>
        <w:t>09</w:t>
      </w:r>
      <w:r w:rsidR="00571099" w:rsidRPr="00485579">
        <w:rPr>
          <w:rFonts w:ascii="GHEA Grapalat" w:hAnsi="GHEA Grapalat" w:cs="Sylfaen"/>
          <w:lang w:val="hy-AM" w:eastAsia="ru-RU"/>
        </w:rPr>
        <w:t>.</w:t>
      </w:r>
      <w:r w:rsidRPr="00E32D53">
        <w:rPr>
          <w:rFonts w:ascii="GHEA Grapalat" w:hAnsi="GHEA Grapalat"/>
          <w:lang w:val="hy-AM"/>
        </w:rPr>
        <w:t>2016 թվականից մինչև աշխատանքում վերականգն</w:t>
      </w:r>
      <w:r w:rsidR="00571099">
        <w:rPr>
          <w:rFonts w:ascii="GHEA Grapalat" w:hAnsi="GHEA Grapalat"/>
          <w:lang w:val="hy-AM"/>
        </w:rPr>
        <w:t>վ</w:t>
      </w:r>
      <w:r w:rsidRPr="00E32D53">
        <w:rPr>
          <w:rFonts w:ascii="GHEA Grapalat" w:hAnsi="GHEA Grapalat"/>
          <w:lang w:val="hy-AM"/>
        </w:rPr>
        <w:t>ելու օրը։</w:t>
      </w:r>
    </w:p>
    <w:p w14:paraId="3896165B" w14:textId="140B6F93" w:rsidR="00EC7759" w:rsidRPr="00E32D53" w:rsidRDefault="00EC7759"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 xml:space="preserve">Երևան քաղաքի Կենտրոն և Նորք-Մարաշ վարչական շրջանների </w:t>
      </w:r>
      <w:r w:rsidR="00822CE9">
        <w:rPr>
          <w:rFonts w:ascii="GHEA Grapalat" w:hAnsi="GHEA Grapalat"/>
          <w:lang w:val="hy-AM"/>
        </w:rPr>
        <w:t xml:space="preserve">առաջին ատյանի </w:t>
      </w:r>
      <w:r w:rsidRPr="00E32D53">
        <w:rPr>
          <w:rFonts w:ascii="GHEA Grapalat" w:hAnsi="GHEA Grapalat"/>
          <w:lang w:val="hy-AM"/>
        </w:rPr>
        <w:t>ընդհանուր իրավասության դատարանի 19.09.2017 թվականի վճռով հայցը բավարարվել է։</w:t>
      </w:r>
    </w:p>
    <w:p w14:paraId="70E48396" w14:textId="50F2256F" w:rsidR="00EC7759" w:rsidRPr="00E32D53" w:rsidRDefault="00EC7759"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ՀՀ վերաքննիչ քաղաքացիական դատարանի 22</w:t>
      </w:r>
      <w:r w:rsidR="00571099" w:rsidRPr="00485579">
        <w:rPr>
          <w:rFonts w:ascii="GHEA Grapalat" w:hAnsi="GHEA Grapalat" w:cs="Sylfaen"/>
          <w:lang w:val="hy-AM" w:eastAsia="ru-RU"/>
        </w:rPr>
        <w:t>.</w:t>
      </w:r>
      <w:r w:rsidRPr="00E32D53">
        <w:rPr>
          <w:rFonts w:ascii="GHEA Grapalat" w:hAnsi="GHEA Grapalat"/>
          <w:lang w:val="hy-AM"/>
        </w:rPr>
        <w:t>03</w:t>
      </w:r>
      <w:r w:rsidR="00571099" w:rsidRPr="00485579">
        <w:rPr>
          <w:rFonts w:ascii="GHEA Grapalat" w:hAnsi="GHEA Grapalat" w:cs="Sylfaen"/>
          <w:lang w:val="hy-AM" w:eastAsia="ru-RU"/>
        </w:rPr>
        <w:t>.</w:t>
      </w:r>
      <w:r w:rsidRPr="00E32D53">
        <w:rPr>
          <w:rFonts w:ascii="GHEA Grapalat" w:hAnsi="GHEA Grapalat"/>
          <w:lang w:val="hy-AM"/>
        </w:rPr>
        <w:t xml:space="preserve">2018 </w:t>
      </w:r>
      <w:r w:rsidR="00CE7082">
        <w:rPr>
          <w:rFonts w:ascii="GHEA Grapalat" w:hAnsi="GHEA Grapalat"/>
          <w:lang w:val="hy-AM"/>
        </w:rPr>
        <w:t xml:space="preserve">թվականի </w:t>
      </w:r>
      <w:r w:rsidRPr="00E32D53">
        <w:rPr>
          <w:rFonts w:ascii="GHEA Grapalat" w:hAnsi="GHEA Grapalat"/>
          <w:lang w:val="hy-AM"/>
        </w:rPr>
        <w:t xml:space="preserve">որոշմամբ Բանկի բերած վերաքննիչ բողոքը բավարարվել է՝ Երևան քաղաքի Կենտրոն և Նորք-Մարաշ վարչական շրջանների </w:t>
      </w:r>
      <w:r w:rsidR="00822CE9" w:rsidRPr="00822CE9">
        <w:rPr>
          <w:rFonts w:ascii="GHEA Grapalat" w:hAnsi="GHEA Grapalat"/>
          <w:lang w:val="hy-AM"/>
        </w:rPr>
        <w:t xml:space="preserve">առաջին ատյանի </w:t>
      </w:r>
      <w:r w:rsidRPr="00E32D53">
        <w:rPr>
          <w:rFonts w:ascii="GHEA Grapalat" w:hAnsi="GHEA Grapalat"/>
          <w:lang w:val="hy-AM"/>
        </w:rPr>
        <w:t xml:space="preserve">ընդհանուր իրավասության դատարանի 19.09.2017 թվականի վճիռը բեկանվել </w:t>
      </w:r>
      <w:r w:rsidR="00822CE9">
        <w:rPr>
          <w:rFonts w:ascii="GHEA Grapalat" w:hAnsi="GHEA Grapalat"/>
          <w:lang w:val="hy-AM"/>
        </w:rPr>
        <w:t xml:space="preserve">ու </w:t>
      </w:r>
      <w:r w:rsidRPr="00E32D53">
        <w:rPr>
          <w:rFonts w:ascii="GHEA Grapalat" w:hAnsi="GHEA Grapalat"/>
          <w:lang w:val="hy-AM"/>
        </w:rPr>
        <w:t>փոփոխվել է՝ հայցը մերժվել է։</w:t>
      </w:r>
    </w:p>
    <w:p w14:paraId="09990C3A" w14:textId="77777777" w:rsidR="00EC7759" w:rsidRPr="00E32D53" w:rsidRDefault="00EC7759"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ՀՀ վճռաբեկ դատարանի քաղաքացիական և վարչական պալատի 13.06.2018 թվականի որոշմամբ Գայանե Հայրոյանի բերած վճռաբեկ բողոքը վարույթ ընդունելը մերժվել է:</w:t>
      </w:r>
    </w:p>
    <w:p w14:paraId="4F76D4ED" w14:textId="7B4C1EBE" w:rsidR="00EC7759" w:rsidRPr="00E32D53" w:rsidRDefault="00EC7759"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 xml:space="preserve">ՀՀ վճռաբեկ դատարանի քաղաքացիական և վարչական պալատի 26.12.2019 թվականի որոշմամբ </w:t>
      </w:r>
      <w:r w:rsidR="00C8031D" w:rsidRPr="00C8031D">
        <w:rPr>
          <w:rFonts w:ascii="GHEA Grapalat" w:hAnsi="GHEA Grapalat"/>
          <w:lang w:val="hy-AM"/>
        </w:rPr>
        <w:t xml:space="preserve">նոր հանգամանքով դատական ակտը վերանայելու վերաբերյալ </w:t>
      </w:r>
      <w:r w:rsidRPr="00E32D53">
        <w:rPr>
          <w:rFonts w:ascii="GHEA Grapalat" w:hAnsi="GHEA Grapalat"/>
          <w:lang w:val="hy-AM"/>
        </w:rPr>
        <w:t>Գայանե Հայրոյանի բերած բողոքը բավարարվել է՝ նոր հանգամանքի հիմքով վերանայվել է ՀՀ վճռաբեկ դատարանի քաղաքացիական և վարչական պալատի 13.06.2018 թվականի «Վճռաբեկ բողոքը վարույթ ընդունելը մերժելու մասին» որոշումը, ՀՀ վերաքննիչ քաղաքացիական դատարանի 22.03.2018 թվականի որոշում</w:t>
      </w:r>
      <w:r w:rsidR="001D3050" w:rsidRPr="00E32D53">
        <w:rPr>
          <w:rFonts w:ascii="GHEA Grapalat" w:hAnsi="GHEA Grapalat"/>
          <w:lang w:val="hy-AM"/>
        </w:rPr>
        <w:t>ը</w:t>
      </w:r>
      <w:r w:rsidR="005148FE" w:rsidRPr="005148FE">
        <w:rPr>
          <w:rFonts w:ascii="GHEA Grapalat" w:hAnsi="GHEA Grapalat"/>
          <w:lang w:val="hy-AM"/>
        </w:rPr>
        <w:t xml:space="preserve"> </w:t>
      </w:r>
      <w:r w:rsidR="005148FE" w:rsidRPr="00E32D53">
        <w:rPr>
          <w:rFonts w:ascii="GHEA Grapalat" w:hAnsi="GHEA Grapalat"/>
          <w:lang w:val="hy-AM"/>
        </w:rPr>
        <w:t>բեկանվել է</w:t>
      </w:r>
      <w:r w:rsidRPr="00E32D53">
        <w:rPr>
          <w:rFonts w:ascii="GHEA Grapalat" w:hAnsi="GHEA Grapalat"/>
          <w:lang w:val="hy-AM"/>
        </w:rPr>
        <w:t xml:space="preserve"> ու գործն ուղարկվել է ՀՀ վերաքննիչ քաղաքացիական դատարան` նոր քննության։</w:t>
      </w:r>
    </w:p>
    <w:p w14:paraId="1CD3695B" w14:textId="77777777" w:rsidR="00EC7759" w:rsidRPr="00E32D53" w:rsidRDefault="00EC7759"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ՀՀ վերաքննիչ քաղաքացիական դատարանի 30.04.2020 թվականի որոշմամբ Բանկի բերած վերաքննիչ բողոքը բավարարվել է՝ Երևան քաղաքի Կենտրոն և Նորք-Մարաշ վարչական շրջանների առաջին ատյանի ընդհանուր իրավասության դատարանի 19.09.2017 թվականի վճիռը բեկանվել ու փոփոխվել է՝ հայցը մերժվել է:</w:t>
      </w:r>
    </w:p>
    <w:p w14:paraId="757D990E" w14:textId="77777777" w:rsidR="00EC7759" w:rsidRPr="00E32D53" w:rsidRDefault="00EC7759"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ՀՀ վճռաբեկ դատարանի քաղաքացիական և վարչական պալատի 02.07.2021 թվականի որոշմամբ Գայանե Հայրոյանի բերած վճռաբեկ բողոքը բավարարվել է՝ ՀՀ վերաքննիչ քաղաքացիական դատարանի 30.04.2020 թվականի որոշումը բեկանվել է, ու գործն ուղարկվել է Երևան քաղաքի առաջին ատյանի ընդհանուր իրավասության դատարան՝ նոր քննության:</w:t>
      </w:r>
    </w:p>
    <w:p w14:paraId="6E65957C" w14:textId="5B1369BB" w:rsidR="00EC7759" w:rsidRPr="00E32D53" w:rsidRDefault="00EC7759"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Երևան քաղաքի առաջին ատյանի ընդհանուր իրավասության քաղաքացիական դատարանի (այսուհետ՝ Դատարան) 25</w:t>
      </w:r>
      <w:r w:rsidR="00C8031D" w:rsidRPr="00E32D53">
        <w:rPr>
          <w:rFonts w:ascii="GHEA Grapalat" w:hAnsi="GHEA Grapalat"/>
          <w:lang w:val="hy-AM"/>
        </w:rPr>
        <w:t>.</w:t>
      </w:r>
      <w:r w:rsidRPr="00E32D53">
        <w:rPr>
          <w:rFonts w:ascii="GHEA Grapalat" w:hAnsi="GHEA Grapalat"/>
          <w:lang w:val="hy-AM"/>
        </w:rPr>
        <w:t>09</w:t>
      </w:r>
      <w:r w:rsidR="00C8031D" w:rsidRPr="00E32D53">
        <w:rPr>
          <w:rFonts w:ascii="GHEA Grapalat" w:hAnsi="GHEA Grapalat"/>
          <w:lang w:val="hy-AM"/>
        </w:rPr>
        <w:t>.</w:t>
      </w:r>
      <w:r w:rsidRPr="00E32D53">
        <w:rPr>
          <w:rFonts w:ascii="GHEA Grapalat" w:hAnsi="GHEA Grapalat"/>
          <w:lang w:val="hy-AM"/>
        </w:rPr>
        <w:t xml:space="preserve">2024 </w:t>
      </w:r>
      <w:r w:rsidR="00822CE9">
        <w:rPr>
          <w:rFonts w:ascii="GHEA Grapalat" w:hAnsi="GHEA Grapalat"/>
          <w:lang w:val="hy-AM"/>
        </w:rPr>
        <w:t xml:space="preserve">թվականի </w:t>
      </w:r>
      <w:r w:rsidRPr="00E32D53">
        <w:rPr>
          <w:rFonts w:ascii="GHEA Grapalat" w:hAnsi="GHEA Grapalat"/>
          <w:lang w:val="hy-AM"/>
        </w:rPr>
        <w:t>վճռով հայցը բավարարվել է մասնակիորեն՝ վճռվել է անվավեր ճանաչել Բանկի գործադիր տնօրեն Ա</w:t>
      </w:r>
      <w:r w:rsidR="00C8031D" w:rsidRPr="00E32D53">
        <w:rPr>
          <w:rFonts w:ascii="GHEA Grapalat" w:hAnsi="GHEA Grapalat"/>
          <w:lang w:val="hy-AM"/>
        </w:rPr>
        <w:t>.</w:t>
      </w:r>
      <w:r w:rsidR="00C8031D">
        <w:rPr>
          <w:rFonts w:ascii="Cambria Math" w:hAnsi="Cambria Math" w:cs="Cambria Math"/>
          <w:lang w:val="hy-AM"/>
        </w:rPr>
        <w:t xml:space="preserve"> </w:t>
      </w:r>
      <w:r w:rsidRPr="00E32D53">
        <w:rPr>
          <w:rFonts w:ascii="GHEA Grapalat" w:hAnsi="GHEA Grapalat"/>
          <w:lang w:val="hy-AM"/>
        </w:rPr>
        <w:t>Գալստյանի 01</w:t>
      </w:r>
      <w:r w:rsidR="00C8031D" w:rsidRPr="00E32D53">
        <w:rPr>
          <w:rFonts w:ascii="GHEA Grapalat" w:hAnsi="GHEA Grapalat"/>
          <w:lang w:val="hy-AM"/>
        </w:rPr>
        <w:t>.</w:t>
      </w:r>
      <w:r w:rsidRPr="00E32D53">
        <w:rPr>
          <w:rFonts w:ascii="GHEA Grapalat" w:hAnsi="GHEA Grapalat"/>
          <w:lang w:val="hy-AM"/>
        </w:rPr>
        <w:t>09</w:t>
      </w:r>
      <w:r w:rsidR="00C8031D" w:rsidRPr="00E32D53">
        <w:rPr>
          <w:rFonts w:ascii="GHEA Grapalat" w:hAnsi="GHEA Grapalat"/>
          <w:lang w:val="hy-AM"/>
        </w:rPr>
        <w:t>.</w:t>
      </w:r>
      <w:r w:rsidRPr="00E32D53">
        <w:rPr>
          <w:rFonts w:ascii="GHEA Grapalat" w:hAnsi="GHEA Grapalat"/>
          <w:lang w:val="hy-AM"/>
        </w:rPr>
        <w:t xml:space="preserve">2016 թվականի՝ աշխատանքային պայմանագիրը լուծելու մասին թիվ 275-Ա/3 հրամանը և Գայանե Հայրոյանին վերականգնել իր նախկին աշխատանքում՝ Բանկի գործադիր տնօրենի տեղակալի (վարչության անդամի) հաստիքում, ինչպես նաև Բանկից բռնագանձել հարկադիր պարապուրդի </w:t>
      </w:r>
      <w:r w:rsidR="008B1CBD">
        <w:rPr>
          <w:rFonts w:ascii="GHEA Grapalat" w:hAnsi="GHEA Grapalat"/>
          <w:lang w:val="hy-AM"/>
        </w:rPr>
        <w:t xml:space="preserve">գումարը՝ </w:t>
      </w:r>
      <w:r w:rsidRPr="00E32D53">
        <w:rPr>
          <w:rFonts w:ascii="GHEA Grapalat" w:hAnsi="GHEA Grapalat"/>
          <w:lang w:val="hy-AM"/>
        </w:rPr>
        <w:t>միջին աշխատավարձ</w:t>
      </w:r>
      <w:r w:rsidR="008B1CBD">
        <w:rPr>
          <w:rFonts w:ascii="GHEA Grapalat" w:hAnsi="GHEA Grapalat"/>
          <w:lang w:val="hy-AM"/>
        </w:rPr>
        <w:t>ի չափով</w:t>
      </w:r>
      <w:r w:rsidRPr="00E32D53">
        <w:rPr>
          <w:rFonts w:ascii="GHEA Grapalat" w:hAnsi="GHEA Grapalat"/>
          <w:lang w:val="hy-AM"/>
        </w:rPr>
        <w:t>՝ սկսած 01</w:t>
      </w:r>
      <w:r w:rsidR="00C8031D" w:rsidRPr="00E32D53">
        <w:rPr>
          <w:rFonts w:ascii="GHEA Grapalat" w:hAnsi="GHEA Grapalat"/>
          <w:lang w:val="hy-AM"/>
        </w:rPr>
        <w:t>.</w:t>
      </w:r>
      <w:r w:rsidRPr="00E32D53">
        <w:rPr>
          <w:rFonts w:ascii="GHEA Grapalat" w:hAnsi="GHEA Grapalat"/>
          <w:lang w:val="hy-AM"/>
        </w:rPr>
        <w:t>09</w:t>
      </w:r>
      <w:r w:rsidR="00C8031D" w:rsidRPr="00E32D53">
        <w:rPr>
          <w:rFonts w:ascii="GHEA Grapalat" w:hAnsi="GHEA Grapalat"/>
          <w:lang w:val="hy-AM"/>
        </w:rPr>
        <w:t>.</w:t>
      </w:r>
      <w:r w:rsidRPr="00E32D53">
        <w:rPr>
          <w:rFonts w:ascii="GHEA Grapalat" w:hAnsi="GHEA Grapalat"/>
          <w:lang w:val="hy-AM"/>
        </w:rPr>
        <w:t>2016 թվականից մինչև 06</w:t>
      </w:r>
      <w:r w:rsidR="00C8031D" w:rsidRPr="00E32D53">
        <w:rPr>
          <w:rFonts w:ascii="GHEA Grapalat" w:hAnsi="GHEA Grapalat"/>
          <w:lang w:val="hy-AM"/>
        </w:rPr>
        <w:t>.</w:t>
      </w:r>
      <w:r w:rsidRPr="00E32D53">
        <w:rPr>
          <w:rFonts w:ascii="GHEA Grapalat" w:hAnsi="GHEA Grapalat"/>
          <w:lang w:val="hy-AM"/>
        </w:rPr>
        <w:t>12</w:t>
      </w:r>
      <w:r w:rsidR="00C8031D" w:rsidRPr="00E32D53">
        <w:rPr>
          <w:rFonts w:ascii="GHEA Grapalat" w:hAnsi="GHEA Grapalat"/>
          <w:lang w:val="hy-AM"/>
        </w:rPr>
        <w:t>.</w:t>
      </w:r>
      <w:r w:rsidRPr="00E32D53">
        <w:rPr>
          <w:rFonts w:ascii="GHEA Grapalat" w:hAnsi="GHEA Grapalat"/>
          <w:lang w:val="hy-AM"/>
        </w:rPr>
        <w:t>2016 թվականը</w:t>
      </w:r>
      <w:r w:rsidR="00C8031D" w:rsidRPr="00E32D53">
        <w:rPr>
          <w:rFonts w:ascii="GHEA Grapalat" w:hAnsi="GHEA Grapalat"/>
          <w:lang w:val="hy-AM"/>
        </w:rPr>
        <w:t>.</w:t>
      </w:r>
      <w:r w:rsidRPr="00E32D53">
        <w:rPr>
          <w:rFonts w:ascii="GHEA Grapalat" w:hAnsi="GHEA Grapalat"/>
          <w:lang w:val="hy-AM"/>
        </w:rPr>
        <w:t xml:space="preserve"> մնացած մասով հայցը մերժվել է։</w:t>
      </w:r>
    </w:p>
    <w:p w14:paraId="43CB0388" w14:textId="1D4B92C3" w:rsidR="007A5959" w:rsidRPr="00E32D53" w:rsidRDefault="00EC7759"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ՀՀ վերաքննիչ քաղաքացիական դատարանի (այսուհետ՝ Վերաքննիչ դատարան) 18.09.2025 թվականի որոշմամբ Բանկի և Գայանե Հայրոյանի բերած վերաքննիչ բողոքները մերժվել են, ու Դատարանի 25</w:t>
      </w:r>
      <w:r w:rsidR="008B1CBD" w:rsidRPr="00E32D53">
        <w:rPr>
          <w:rFonts w:ascii="GHEA Grapalat" w:hAnsi="GHEA Grapalat"/>
          <w:lang w:val="hy-AM"/>
        </w:rPr>
        <w:t>.</w:t>
      </w:r>
      <w:r w:rsidRPr="00E32D53">
        <w:rPr>
          <w:rFonts w:ascii="GHEA Grapalat" w:hAnsi="GHEA Grapalat"/>
          <w:lang w:val="hy-AM"/>
        </w:rPr>
        <w:t>09</w:t>
      </w:r>
      <w:r w:rsidR="008B1CBD" w:rsidRPr="00E32D53">
        <w:rPr>
          <w:rFonts w:ascii="GHEA Grapalat" w:hAnsi="GHEA Grapalat"/>
          <w:lang w:val="hy-AM"/>
        </w:rPr>
        <w:t>.</w:t>
      </w:r>
      <w:r w:rsidRPr="00E32D53">
        <w:rPr>
          <w:rFonts w:ascii="GHEA Grapalat" w:hAnsi="GHEA Grapalat"/>
          <w:lang w:val="hy-AM"/>
        </w:rPr>
        <w:t xml:space="preserve">2024 </w:t>
      </w:r>
      <w:r w:rsidR="00D73F26">
        <w:rPr>
          <w:rFonts w:ascii="GHEA Grapalat" w:hAnsi="GHEA Grapalat"/>
          <w:lang w:val="hy-AM"/>
        </w:rPr>
        <w:t xml:space="preserve">թվականի </w:t>
      </w:r>
      <w:r w:rsidRPr="00E32D53">
        <w:rPr>
          <w:rFonts w:ascii="GHEA Grapalat" w:hAnsi="GHEA Grapalat"/>
          <w:lang w:val="hy-AM"/>
        </w:rPr>
        <w:t>վճիռը թողնվել է անփոփոխ։</w:t>
      </w:r>
    </w:p>
    <w:p w14:paraId="4A24A95C" w14:textId="7749FDCE" w:rsidR="00EC7759" w:rsidRPr="00E32D53" w:rsidRDefault="007A5959"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ՀՀ վճռաբեկ դատարանի քաղաքացիական և վարչական պալատի 04.02.2026 թվականի որոշմամբ Գայանե Հայրոյանի բերած վճռաբեկ բողոքը վարույթ ընդուն</w:t>
      </w:r>
      <w:r w:rsidR="008B1CBD">
        <w:rPr>
          <w:rFonts w:ascii="GHEA Grapalat" w:hAnsi="GHEA Grapalat"/>
          <w:lang w:val="hy-AM"/>
        </w:rPr>
        <w:t>ելը</w:t>
      </w:r>
      <w:r w:rsidRPr="00E32D53">
        <w:rPr>
          <w:rFonts w:ascii="GHEA Grapalat" w:hAnsi="GHEA Grapalat"/>
          <w:lang w:val="hy-AM"/>
        </w:rPr>
        <w:t xml:space="preserve"> մերժվել է։</w:t>
      </w:r>
    </w:p>
    <w:p w14:paraId="3F47E811" w14:textId="08B11CB1" w:rsidR="00C069B1" w:rsidRPr="00E32D53" w:rsidRDefault="00EC7759"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 xml:space="preserve">Սույն գործով վճռաբեկ բողոք </w:t>
      </w:r>
      <w:r w:rsidR="007A5959" w:rsidRPr="00E32D53">
        <w:rPr>
          <w:rFonts w:ascii="GHEA Grapalat" w:hAnsi="GHEA Grapalat"/>
          <w:lang w:val="hy-AM"/>
        </w:rPr>
        <w:t xml:space="preserve">է </w:t>
      </w:r>
      <w:r w:rsidRPr="00E32D53">
        <w:rPr>
          <w:rFonts w:ascii="GHEA Grapalat" w:hAnsi="GHEA Grapalat"/>
          <w:lang w:val="hy-AM"/>
        </w:rPr>
        <w:t xml:space="preserve">ներկայացրել </w:t>
      </w:r>
      <w:r w:rsidR="00205D4F" w:rsidRPr="00E32D53">
        <w:rPr>
          <w:rFonts w:ascii="GHEA Grapalat" w:hAnsi="GHEA Grapalat"/>
          <w:lang w:val="hy-AM"/>
        </w:rPr>
        <w:t>Բանկը</w:t>
      </w:r>
      <w:r w:rsidR="003B7000">
        <w:rPr>
          <w:rFonts w:ascii="GHEA Grapalat" w:hAnsi="GHEA Grapalat"/>
          <w:lang w:val="hy-AM"/>
        </w:rPr>
        <w:t>։</w:t>
      </w:r>
    </w:p>
    <w:p w14:paraId="3D5A80F2" w14:textId="516300B3" w:rsidR="001045A4" w:rsidRPr="00DB08D7" w:rsidRDefault="001045A4" w:rsidP="00E22CF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DB08D7">
        <w:rPr>
          <w:rFonts w:ascii="GHEA Grapalat" w:hAnsi="GHEA Grapalat"/>
          <w:lang w:val="hy-AM"/>
        </w:rPr>
        <w:lastRenderedPageBreak/>
        <w:t xml:space="preserve">Վճռաբեկ բողոքի պատասխան է ներկայացրել </w:t>
      </w:r>
      <w:r w:rsidR="00E22CF5" w:rsidRPr="00E22CF5">
        <w:rPr>
          <w:rFonts w:ascii="GHEA Grapalat" w:hAnsi="GHEA Grapalat"/>
          <w:lang w:val="hy-AM"/>
        </w:rPr>
        <w:t xml:space="preserve">Գայանե Հայրոյանը </w:t>
      </w:r>
      <w:r w:rsidRPr="00DB08D7">
        <w:rPr>
          <w:rFonts w:ascii="GHEA Grapalat" w:hAnsi="GHEA Grapalat"/>
          <w:lang w:val="hy-AM"/>
        </w:rPr>
        <w:t>(ներկայացուցիչ</w:t>
      </w:r>
      <w:r w:rsidR="00E22CF5" w:rsidRPr="00E22CF5">
        <w:rPr>
          <w:rFonts w:ascii="GHEA Grapalat" w:hAnsi="GHEA Grapalat"/>
          <w:lang w:val="hy-AM"/>
        </w:rPr>
        <w:t xml:space="preserve"> Վահագն Գրիգորյան</w:t>
      </w:r>
      <w:r w:rsidRPr="00DB08D7">
        <w:rPr>
          <w:rFonts w:ascii="GHEA Grapalat" w:hAnsi="GHEA Grapalat"/>
          <w:lang w:val="hy-AM"/>
        </w:rPr>
        <w:t>)։</w:t>
      </w:r>
    </w:p>
    <w:p w14:paraId="2468E1B3" w14:textId="54118A45" w:rsidR="00FD73FA" w:rsidRPr="00E22CF5" w:rsidRDefault="00FD73FA" w:rsidP="00097075">
      <w:pPr>
        <w:widowControl w:val="0"/>
        <w:spacing w:line="269" w:lineRule="auto"/>
        <w:ind w:right="-29" w:firstLine="562"/>
        <w:contextualSpacing/>
        <w:rPr>
          <w:rFonts w:ascii="GHEA Grapalat" w:eastAsia="Times New Roman" w:hAnsi="GHEA Grapalat" w:cs="Times New Roman"/>
          <w:sz w:val="14"/>
          <w:szCs w:val="14"/>
        </w:rPr>
      </w:pPr>
    </w:p>
    <w:p w14:paraId="220DD74E" w14:textId="71E7588C" w:rsidR="00FD73FA" w:rsidRPr="00E32D53" w:rsidRDefault="00FD73FA" w:rsidP="00097075">
      <w:pPr>
        <w:pStyle w:val="Heading1"/>
        <w:widowControl w:val="0"/>
        <w:spacing w:before="0" w:line="269" w:lineRule="auto"/>
        <w:ind w:firstLine="567"/>
        <w:rPr>
          <w:rFonts w:ascii="GHEA Grapalat" w:hAnsi="GHEA Grapalat"/>
          <w:b/>
          <w:bCs/>
          <w:color w:val="auto"/>
          <w:sz w:val="24"/>
          <w:szCs w:val="24"/>
          <w:u w:val="single"/>
        </w:rPr>
      </w:pPr>
      <w:r w:rsidRPr="00E32D53">
        <w:rPr>
          <w:rFonts w:ascii="GHEA Grapalat" w:hAnsi="GHEA Grapalat"/>
          <w:b/>
          <w:bCs/>
          <w:color w:val="auto"/>
          <w:sz w:val="24"/>
          <w:szCs w:val="24"/>
          <w:u w:val="single"/>
        </w:rPr>
        <w:t>2. Վճռաբեկ բողոքի հիմքերը, հիմնավորումները և պահանջը</w:t>
      </w:r>
    </w:p>
    <w:p w14:paraId="08099884" w14:textId="51A6AD8C" w:rsidR="00FD73FA" w:rsidRPr="00E32D53" w:rsidRDefault="00FD73FA"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Սույն վճռաբեկ բողոքը քննվում է հետևյալ հիմքերի սահմաններում</w:t>
      </w:r>
      <w:r w:rsidR="00176EE9" w:rsidRPr="00E32D53">
        <w:rPr>
          <w:rFonts w:ascii="GHEA Grapalat" w:hAnsi="GHEA Grapalat"/>
          <w:lang w:val="hy-AM"/>
        </w:rPr>
        <w:t>՝</w:t>
      </w:r>
      <w:r w:rsidRPr="00E32D53">
        <w:rPr>
          <w:rFonts w:ascii="GHEA Grapalat" w:hAnsi="GHEA Grapalat"/>
          <w:lang w:val="hy-AM"/>
        </w:rPr>
        <w:t xml:space="preserve"> ներքոհիշյալ հիմնավորումներով.</w:t>
      </w:r>
    </w:p>
    <w:p w14:paraId="025CBF9C" w14:textId="2052BBAC" w:rsidR="0096634B" w:rsidRPr="00E32D53" w:rsidRDefault="0096634B" w:rsidP="00097075">
      <w:pPr>
        <w:pStyle w:val="NormalWeb"/>
        <w:widowControl w:val="0"/>
        <w:shd w:val="clear" w:color="auto" w:fill="FFFFFF"/>
        <w:spacing w:before="0" w:beforeAutospacing="0" w:after="0" w:afterAutospacing="0" w:line="269" w:lineRule="auto"/>
        <w:ind w:firstLine="567"/>
        <w:jc w:val="both"/>
        <w:rPr>
          <w:rFonts w:ascii="GHEA Grapalat" w:hAnsi="GHEA Grapalat"/>
          <w:i/>
          <w:iCs/>
          <w:lang w:val="hy-AM"/>
        </w:rPr>
      </w:pPr>
      <w:r w:rsidRPr="00E32D53">
        <w:rPr>
          <w:rFonts w:ascii="GHEA Grapalat" w:hAnsi="GHEA Grapalat"/>
          <w:i/>
          <w:iCs/>
          <w:lang w:val="hy-AM"/>
        </w:rPr>
        <w:t xml:space="preserve">Վերաքննիչ դատարանը խախտել է </w:t>
      </w:r>
      <w:r w:rsidR="000D23F6" w:rsidRPr="00E32D53">
        <w:rPr>
          <w:rFonts w:ascii="GHEA Grapalat" w:hAnsi="GHEA Grapalat"/>
          <w:i/>
          <w:iCs/>
          <w:lang w:val="hy-AM"/>
        </w:rPr>
        <w:t>ՀՀ աշխատանքային օրենսգրքի</w:t>
      </w:r>
      <w:r w:rsidR="00F37BA3" w:rsidRPr="00E32D53">
        <w:rPr>
          <w:rFonts w:ascii="GHEA Grapalat" w:hAnsi="GHEA Grapalat"/>
          <w:i/>
          <w:iCs/>
          <w:lang w:val="hy-AM"/>
        </w:rPr>
        <w:t xml:space="preserve"> </w:t>
      </w:r>
      <w:r w:rsidR="005C4BFC" w:rsidRPr="00E32D53">
        <w:rPr>
          <w:rFonts w:ascii="GHEA Grapalat" w:hAnsi="GHEA Grapalat"/>
          <w:i/>
          <w:iCs/>
          <w:lang w:val="hy-AM"/>
        </w:rPr>
        <w:t>1</w:t>
      </w:r>
      <w:r w:rsidR="007A4439" w:rsidRPr="00E32D53">
        <w:rPr>
          <w:rFonts w:ascii="GHEA Grapalat" w:hAnsi="GHEA Grapalat"/>
          <w:i/>
          <w:iCs/>
          <w:lang w:val="hy-AM"/>
        </w:rPr>
        <w:t>05-րդ հոդվածը</w:t>
      </w:r>
      <w:r w:rsidR="005C4BFC" w:rsidRPr="00E32D53">
        <w:rPr>
          <w:rFonts w:ascii="GHEA Grapalat" w:hAnsi="GHEA Grapalat"/>
          <w:i/>
          <w:iCs/>
          <w:lang w:val="hy-AM"/>
        </w:rPr>
        <w:t>, 109</w:t>
      </w:r>
      <w:r w:rsidR="007A4439" w:rsidRPr="00E32D53">
        <w:rPr>
          <w:rFonts w:ascii="GHEA Grapalat" w:hAnsi="GHEA Grapalat"/>
          <w:i/>
          <w:iCs/>
          <w:lang w:val="hy-AM"/>
        </w:rPr>
        <w:noBreakHyphen/>
      </w:r>
      <w:r w:rsidR="005C4BFC" w:rsidRPr="00E32D53">
        <w:rPr>
          <w:rFonts w:ascii="GHEA Grapalat" w:hAnsi="GHEA Grapalat"/>
          <w:i/>
          <w:iCs/>
          <w:lang w:val="hy-AM"/>
        </w:rPr>
        <w:t xml:space="preserve">րդ հոդվածի 1-ին մասի 4-րդ և 9-րդ կետերը, </w:t>
      </w:r>
      <w:r w:rsidR="00F37BA3" w:rsidRPr="00E32D53">
        <w:rPr>
          <w:rFonts w:ascii="GHEA Grapalat" w:hAnsi="GHEA Grapalat"/>
          <w:i/>
          <w:iCs/>
          <w:lang w:val="hy-AM"/>
        </w:rPr>
        <w:t>265</w:t>
      </w:r>
      <w:r w:rsidR="000F6925" w:rsidRPr="00E32D53">
        <w:rPr>
          <w:rFonts w:ascii="GHEA Grapalat" w:hAnsi="GHEA Grapalat"/>
          <w:i/>
          <w:iCs/>
          <w:lang w:val="hy-AM"/>
        </w:rPr>
        <w:t xml:space="preserve">-րդ հոդվածը, ՀՀ քաղաքացիական դատավարության օրենսգրքի </w:t>
      </w:r>
      <w:r w:rsidR="00F37BA3" w:rsidRPr="00E32D53">
        <w:rPr>
          <w:rFonts w:ascii="GHEA Grapalat" w:hAnsi="GHEA Grapalat"/>
          <w:i/>
          <w:iCs/>
          <w:lang w:val="hy-AM"/>
        </w:rPr>
        <w:t>6</w:t>
      </w:r>
      <w:r w:rsidR="004C1A3E" w:rsidRPr="00E32D53">
        <w:rPr>
          <w:rFonts w:ascii="GHEA Grapalat" w:hAnsi="GHEA Grapalat"/>
          <w:i/>
          <w:iCs/>
          <w:lang w:val="hy-AM"/>
        </w:rPr>
        <w:noBreakHyphen/>
      </w:r>
      <w:r w:rsidR="00F37BA3" w:rsidRPr="00E32D53">
        <w:rPr>
          <w:rFonts w:ascii="GHEA Grapalat" w:hAnsi="GHEA Grapalat"/>
          <w:i/>
          <w:iCs/>
          <w:lang w:val="hy-AM"/>
        </w:rPr>
        <w:t>9-րդ</w:t>
      </w:r>
      <w:r w:rsidR="000F6925" w:rsidRPr="00E32D53">
        <w:rPr>
          <w:rFonts w:ascii="GHEA Grapalat" w:hAnsi="GHEA Grapalat"/>
          <w:i/>
          <w:iCs/>
          <w:lang w:val="hy-AM"/>
        </w:rPr>
        <w:t xml:space="preserve"> </w:t>
      </w:r>
      <w:r w:rsidR="000D23F6" w:rsidRPr="00E32D53">
        <w:rPr>
          <w:rFonts w:ascii="GHEA Grapalat" w:hAnsi="GHEA Grapalat"/>
          <w:i/>
          <w:iCs/>
          <w:lang w:val="hy-AM"/>
        </w:rPr>
        <w:t>հոդված</w:t>
      </w:r>
      <w:r w:rsidR="000F6925" w:rsidRPr="00E32D53">
        <w:rPr>
          <w:rFonts w:ascii="GHEA Grapalat" w:hAnsi="GHEA Grapalat"/>
          <w:i/>
          <w:iCs/>
          <w:lang w:val="hy-AM"/>
        </w:rPr>
        <w:t>ներ</w:t>
      </w:r>
      <w:r w:rsidR="000D23F6" w:rsidRPr="00E32D53">
        <w:rPr>
          <w:rFonts w:ascii="GHEA Grapalat" w:hAnsi="GHEA Grapalat"/>
          <w:i/>
          <w:iCs/>
          <w:lang w:val="hy-AM"/>
        </w:rPr>
        <w:t xml:space="preserve">ը։ </w:t>
      </w:r>
    </w:p>
    <w:p w14:paraId="17562A98" w14:textId="5A5A2D33" w:rsidR="00AD180F" w:rsidRPr="00E32D53" w:rsidRDefault="00AD180F" w:rsidP="00097075">
      <w:pPr>
        <w:pStyle w:val="NormalWeb"/>
        <w:widowControl w:val="0"/>
        <w:shd w:val="clear" w:color="auto" w:fill="FFFFFF"/>
        <w:spacing w:before="0" w:beforeAutospacing="0" w:after="0" w:afterAutospacing="0" w:line="269" w:lineRule="auto"/>
        <w:ind w:firstLine="567"/>
        <w:jc w:val="both"/>
        <w:rPr>
          <w:rFonts w:ascii="GHEA Grapalat" w:hAnsi="GHEA Grapalat"/>
          <w:i/>
          <w:iCs/>
          <w:lang w:val="hy-AM"/>
        </w:rPr>
      </w:pPr>
      <w:r w:rsidRPr="00E32D53">
        <w:rPr>
          <w:rFonts w:ascii="GHEA Grapalat" w:hAnsi="GHEA Grapalat"/>
          <w:i/>
          <w:iCs/>
          <w:lang w:val="hy-AM"/>
        </w:rPr>
        <w:t>Բողոք բերած անձ</w:t>
      </w:r>
      <w:r w:rsidR="00CC0249" w:rsidRPr="00E32D53">
        <w:rPr>
          <w:rFonts w:ascii="GHEA Grapalat" w:hAnsi="GHEA Grapalat"/>
          <w:i/>
          <w:iCs/>
          <w:lang w:val="hy-AM"/>
        </w:rPr>
        <w:t>ը</w:t>
      </w:r>
      <w:r w:rsidRPr="00E32D53">
        <w:rPr>
          <w:rFonts w:ascii="GHEA Grapalat" w:hAnsi="GHEA Grapalat"/>
          <w:i/>
          <w:iCs/>
          <w:lang w:val="hy-AM"/>
        </w:rPr>
        <w:t xml:space="preserve"> նշված </w:t>
      </w:r>
      <w:r w:rsidR="005D18F3" w:rsidRPr="00E32D53">
        <w:rPr>
          <w:rFonts w:ascii="GHEA Grapalat" w:hAnsi="GHEA Grapalat"/>
          <w:i/>
          <w:iCs/>
          <w:lang w:val="hy-AM"/>
        </w:rPr>
        <w:t>հիմք</w:t>
      </w:r>
      <w:r w:rsidR="009C58DD" w:rsidRPr="00E32D53">
        <w:rPr>
          <w:rFonts w:ascii="GHEA Grapalat" w:hAnsi="GHEA Grapalat"/>
          <w:i/>
          <w:iCs/>
          <w:lang w:val="hy-AM"/>
        </w:rPr>
        <w:t>եր</w:t>
      </w:r>
      <w:r w:rsidR="005D18F3" w:rsidRPr="00E32D53">
        <w:rPr>
          <w:rFonts w:ascii="GHEA Grapalat" w:hAnsi="GHEA Grapalat"/>
          <w:i/>
          <w:iCs/>
          <w:lang w:val="hy-AM"/>
        </w:rPr>
        <w:t>ի առկայությունը պատճառաբանել է հետևյալ հիմնավորումներով.</w:t>
      </w:r>
    </w:p>
    <w:p w14:paraId="16FCDC38" w14:textId="0F658C5E" w:rsidR="005C4BFC" w:rsidRPr="00E32D53" w:rsidRDefault="005C4BFC"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Վերաքննիչ դատարանը</w:t>
      </w:r>
      <w:r w:rsidR="00BE24E4" w:rsidRPr="00E32D53">
        <w:rPr>
          <w:rFonts w:ascii="GHEA Grapalat" w:hAnsi="GHEA Grapalat"/>
          <w:lang w:val="hy-AM"/>
        </w:rPr>
        <w:t>,</w:t>
      </w:r>
      <w:r w:rsidRPr="00E32D53">
        <w:rPr>
          <w:rFonts w:ascii="GHEA Grapalat" w:hAnsi="GHEA Grapalat"/>
          <w:lang w:val="hy-AM"/>
        </w:rPr>
        <w:t xml:space="preserve"> պատճառաբանելով</w:t>
      </w:r>
      <w:r w:rsidR="00BE24E4" w:rsidRPr="00E32D53">
        <w:rPr>
          <w:rFonts w:ascii="GHEA Grapalat" w:hAnsi="GHEA Grapalat"/>
          <w:lang w:val="hy-AM"/>
        </w:rPr>
        <w:t>,</w:t>
      </w:r>
      <w:r w:rsidRPr="00E32D53">
        <w:rPr>
          <w:rFonts w:ascii="GHEA Grapalat" w:hAnsi="GHEA Grapalat"/>
          <w:lang w:val="hy-AM"/>
        </w:rPr>
        <w:t xml:space="preserve"> որ միայն վերակազմակերպումը չէր կարող հանգեցնել աշխատանքի էական պայմանների փոփոխության և արձանագրելով, որ Բանկի կողմից կազմված որևէ փաստաթղթով չի հիմնավորվել հայցվորին առաջարկվող փոփոխությունների կատարման օբյեկտիվ անհրաժեշտությունը</w:t>
      </w:r>
      <w:r w:rsidR="00D73F26">
        <w:rPr>
          <w:rFonts w:ascii="GHEA Grapalat" w:hAnsi="GHEA Grapalat"/>
          <w:lang w:val="hy-AM"/>
        </w:rPr>
        <w:t>,</w:t>
      </w:r>
      <w:r w:rsidRPr="00E32D53">
        <w:rPr>
          <w:rFonts w:ascii="GHEA Grapalat" w:hAnsi="GHEA Grapalat"/>
          <w:lang w:val="hy-AM"/>
        </w:rPr>
        <w:t xml:space="preserve"> </w:t>
      </w:r>
      <w:r w:rsidR="00BE24E4" w:rsidRPr="00E32D53">
        <w:rPr>
          <w:rFonts w:ascii="GHEA Grapalat" w:hAnsi="GHEA Grapalat"/>
          <w:lang w:val="hy-AM"/>
        </w:rPr>
        <w:t>անտեսել է, որ կախված վերակազմակերպման եղանակից՝ միացող, միաձուլվող, բաժանվող, առանձնացող կամ վերակազմակերպվող իրավաբանական անձանց համար իրավական ռեժիմն այլ է, ու ըստ այդմ՝ տարբեր են նաև ծագող իրավունքներն ու պարտականությունները</w:t>
      </w:r>
      <w:r w:rsidR="003B7000">
        <w:rPr>
          <w:rFonts w:ascii="GHEA Grapalat" w:hAnsi="GHEA Grapalat"/>
          <w:lang w:val="hy-AM"/>
        </w:rPr>
        <w:t>։ Ս</w:t>
      </w:r>
      <w:r w:rsidR="00BE24E4" w:rsidRPr="00E32D53">
        <w:rPr>
          <w:rFonts w:ascii="GHEA Grapalat" w:hAnsi="GHEA Grapalat"/>
          <w:lang w:val="hy-AM"/>
        </w:rPr>
        <w:t>ույն դեպքում տեղի ունեցած վերակազմակերպումն անխուսափելիորեն հանգեցրել է վերակազմակերպման արդյունքում դադարած «ԲՏԱ բանկ» ՓԲ ընկերության գործադիր տնօրենի տեղակալի աշխատանքի պայմանների էական փոփոխության, քանի որ դադարել է նաև տվյալ իրավաբանական անձի մոտ առկա հաստիքը:</w:t>
      </w:r>
      <w:r w:rsidR="008E6537">
        <w:rPr>
          <w:rFonts w:ascii="GHEA Grapalat" w:hAnsi="GHEA Grapalat"/>
          <w:lang w:val="hy-AM"/>
        </w:rPr>
        <w:t xml:space="preserve"> Այսինքն՝ </w:t>
      </w:r>
      <w:r w:rsidR="008E6537" w:rsidRPr="008E6537">
        <w:rPr>
          <w:rFonts w:ascii="GHEA Grapalat" w:hAnsi="GHEA Grapalat"/>
          <w:lang w:val="hy-AM"/>
        </w:rPr>
        <w:t>ստորադաս դատարանները հաշվի չեն առել, որ «ԲՏԱ Բանկ» ՓԲԸ-ի վերակազմակերպման արդյունքում «ԲՏԱ բանկ» ՓԲԸ-ն միացել է Բանկին, ինչի արդյունքում «ԲՏԱ բանկ» ՓԲԸ-ի գործունեությունը դադարել է, այլ կերպ ասած՝ դադարել է այն իրավաբանական անձի գործունեությունը, որի գործադիր տնօրենի տեղակալն է եղել հայցվորը, իսկ հաստիքը, որը նախկինում վերջինս զբաղեցրել է, այլևս գոյություն չունի, հետևաբար՝ բացակայում է նախկին աշխատանքում վերականգնելու հնարավորությունը:</w:t>
      </w:r>
    </w:p>
    <w:p w14:paraId="12ADDF56" w14:textId="77777777" w:rsidR="00870654" w:rsidRDefault="003A496F" w:rsidP="00870654">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F702EF">
        <w:rPr>
          <w:rFonts w:ascii="GHEA Grapalat" w:hAnsi="GHEA Grapalat"/>
          <w:lang w:val="hy-AM"/>
        </w:rPr>
        <w:t>Վերաքննիչ դ</w:t>
      </w:r>
      <w:r w:rsidRPr="00E32D53">
        <w:rPr>
          <w:rFonts w:ascii="GHEA Grapalat" w:hAnsi="GHEA Grapalat"/>
          <w:lang w:val="hy-AM"/>
        </w:rPr>
        <w:t>ատարանը հաշվի չի առել, որ ՀՀ աշխատանքային օրենսգրքի տրամաբանություն</w:t>
      </w:r>
      <w:r w:rsidR="003B7000">
        <w:rPr>
          <w:rFonts w:ascii="GHEA Grapalat" w:hAnsi="GHEA Grapalat"/>
          <w:lang w:val="hy-AM"/>
        </w:rPr>
        <w:t>ը հանգում է նրան</w:t>
      </w:r>
      <w:r w:rsidRPr="00E32D53">
        <w:rPr>
          <w:rFonts w:ascii="GHEA Grapalat" w:hAnsi="GHEA Grapalat"/>
          <w:lang w:val="hy-AM"/>
        </w:rPr>
        <w:t xml:space="preserve">, որ դատարանը, գտնելով, որ տեղի է ունեցել աշխատողի իրավունքների խախտում, կարող է վերջինիս վերականգնել այն աշխատանքում, որը </w:t>
      </w:r>
      <w:r w:rsidR="002F6D48">
        <w:rPr>
          <w:rFonts w:ascii="GHEA Grapalat" w:hAnsi="GHEA Grapalat"/>
          <w:lang w:val="hy-AM"/>
        </w:rPr>
        <w:t>նա</w:t>
      </w:r>
      <w:r w:rsidRPr="00E32D53">
        <w:rPr>
          <w:rFonts w:ascii="GHEA Grapalat" w:hAnsi="GHEA Grapalat"/>
          <w:lang w:val="hy-AM"/>
        </w:rPr>
        <w:t xml:space="preserve"> նախկինում զբաղեցրել է: Այսինքն՝ </w:t>
      </w:r>
      <w:r w:rsidR="005148FE">
        <w:rPr>
          <w:rFonts w:ascii="GHEA Grapalat" w:hAnsi="GHEA Grapalat"/>
          <w:lang w:val="hy-AM"/>
        </w:rPr>
        <w:t>«</w:t>
      </w:r>
      <w:r w:rsidRPr="00E32D53">
        <w:rPr>
          <w:rFonts w:ascii="GHEA Grapalat" w:hAnsi="GHEA Grapalat"/>
          <w:lang w:val="hy-AM"/>
        </w:rPr>
        <w:t>վերականգնել</w:t>
      </w:r>
      <w:r w:rsidR="005148FE">
        <w:rPr>
          <w:rFonts w:ascii="GHEA Grapalat" w:hAnsi="GHEA Grapalat"/>
          <w:lang w:val="hy-AM"/>
        </w:rPr>
        <w:t>»</w:t>
      </w:r>
      <w:r w:rsidRPr="00E32D53">
        <w:rPr>
          <w:rFonts w:ascii="GHEA Grapalat" w:hAnsi="GHEA Grapalat"/>
          <w:lang w:val="hy-AM"/>
        </w:rPr>
        <w:t xml:space="preserve"> բառի օգտագործումն ինքնին հուշում է, որ աշխատողը </w:t>
      </w:r>
      <w:r w:rsidR="00740D17" w:rsidRPr="00E32D53">
        <w:rPr>
          <w:rFonts w:ascii="GHEA Grapalat" w:hAnsi="GHEA Grapalat"/>
          <w:lang w:val="hy-AM"/>
        </w:rPr>
        <w:t xml:space="preserve">պետք է </w:t>
      </w:r>
      <w:r w:rsidRPr="00E32D53">
        <w:rPr>
          <w:rFonts w:ascii="GHEA Grapalat" w:hAnsi="GHEA Grapalat"/>
          <w:lang w:val="hy-AM"/>
        </w:rPr>
        <w:t>ստանձնի այն հաստիքը, որը նախկինում վերջինս զբաղեցրել է:</w:t>
      </w:r>
      <w:r w:rsidR="00D73F26">
        <w:rPr>
          <w:rFonts w:ascii="GHEA Grapalat" w:hAnsi="GHEA Grapalat"/>
          <w:lang w:val="hy-AM"/>
        </w:rPr>
        <w:t xml:space="preserve"> </w:t>
      </w:r>
      <w:r w:rsidR="003B7000">
        <w:rPr>
          <w:rFonts w:ascii="GHEA Grapalat" w:hAnsi="GHEA Grapalat"/>
          <w:lang w:val="hy-AM"/>
        </w:rPr>
        <w:t>Մինչդեռ</w:t>
      </w:r>
      <w:r w:rsidRPr="00E32D53">
        <w:rPr>
          <w:rFonts w:ascii="GHEA Grapalat" w:hAnsi="GHEA Grapalat"/>
          <w:lang w:val="hy-AM"/>
        </w:rPr>
        <w:t xml:space="preserve"> </w:t>
      </w:r>
      <w:r w:rsidR="00824535" w:rsidRPr="00E32D53">
        <w:rPr>
          <w:rFonts w:ascii="GHEA Grapalat" w:hAnsi="GHEA Grapalat"/>
          <w:lang w:val="hy-AM"/>
        </w:rPr>
        <w:t>Վերաքննիչ դատարանն անտեսել է, որ հայցվորը զբաղեցրել է «ԲՏԱ Բանկ» ՓԲԸ-ի գործադիր տնօրենի տեղակալ</w:t>
      </w:r>
      <w:r w:rsidR="005148FE">
        <w:rPr>
          <w:rFonts w:ascii="GHEA Grapalat" w:hAnsi="GHEA Grapalat"/>
          <w:lang w:val="hy-AM"/>
        </w:rPr>
        <w:t xml:space="preserve"> (</w:t>
      </w:r>
      <w:r w:rsidR="00824535" w:rsidRPr="00E32D53">
        <w:rPr>
          <w:rFonts w:ascii="GHEA Grapalat" w:hAnsi="GHEA Grapalat"/>
          <w:lang w:val="hy-AM"/>
        </w:rPr>
        <w:t>վարչության անդամ</w:t>
      </w:r>
      <w:r w:rsidR="005148FE">
        <w:rPr>
          <w:rFonts w:ascii="GHEA Grapalat" w:hAnsi="GHEA Grapalat"/>
          <w:lang w:val="hy-AM"/>
        </w:rPr>
        <w:t>)-</w:t>
      </w:r>
      <w:r w:rsidR="00824535" w:rsidRPr="00E32D53">
        <w:rPr>
          <w:rFonts w:ascii="GHEA Grapalat" w:hAnsi="GHEA Grapalat"/>
          <w:lang w:val="hy-AM"/>
        </w:rPr>
        <w:t>ի պաշտոնը, հետևաբար հայցվորին նախկին պաշտոնի վերականգնելու հարց</w:t>
      </w:r>
      <w:r w:rsidR="00D73F26">
        <w:rPr>
          <w:rFonts w:ascii="GHEA Grapalat" w:hAnsi="GHEA Grapalat"/>
          <w:lang w:val="hy-AM"/>
        </w:rPr>
        <w:t>ը</w:t>
      </w:r>
      <w:r w:rsidR="00824535" w:rsidRPr="00E32D53">
        <w:rPr>
          <w:rFonts w:ascii="GHEA Grapalat" w:hAnsi="GHEA Grapalat"/>
          <w:lang w:val="hy-AM"/>
        </w:rPr>
        <w:t xml:space="preserve"> քննարկելիս պետք է նկատի ունենալ հենց «ԲՏԱ Բանկ» ՓԲԸ-ի գործադիր տնօրենի տեղակալ</w:t>
      </w:r>
      <w:r w:rsidR="005148FE">
        <w:rPr>
          <w:rFonts w:ascii="GHEA Grapalat" w:hAnsi="GHEA Grapalat"/>
          <w:lang w:val="hy-AM"/>
        </w:rPr>
        <w:t xml:space="preserve"> (</w:t>
      </w:r>
      <w:r w:rsidR="00824535" w:rsidRPr="00E32D53">
        <w:rPr>
          <w:rFonts w:ascii="GHEA Grapalat" w:hAnsi="GHEA Grapalat"/>
          <w:lang w:val="hy-AM"/>
        </w:rPr>
        <w:t>վարչության անդամ</w:t>
      </w:r>
      <w:r w:rsidR="005148FE">
        <w:rPr>
          <w:rFonts w:ascii="GHEA Grapalat" w:hAnsi="GHEA Grapalat"/>
          <w:lang w:val="hy-AM"/>
        </w:rPr>
        <w:t>)-</w:t>
      </w:r>
      <w:r w:rsidR="00824535" w:rsidRPr="00E32D53">
        <w:rPr>
          <w:rFonts w:ascii="GHEA Grapalat" w:hAnsi="GHEA Grapalat"/>
          <w:lang w:val="hy-AM"/>
        </w:rPr>
        <w:t>ի պաշտոնը</w:t>
      </w:r>
      <w:r w:rsidR="00740D17" w:rsidRPr="00E32D53">
        <w:rPr>
          <w:rFonts w:ascii="GHEA Grapalat" w:hAnsi="GHEA Grapalat"/>
          <w:lang w:val="hy-AM"/>
        </w:rPr>
        <w:t>, այլ</w:t>
      </w:r>
      <w:r w:rsidR="00824535" w:rsidRPr="00E32D53">
        <w:rPr>
          <w:rFonts w:ascii="GHEA Grapalat" w:hAnsi="GHEA Grapalat"/>
          <w:lang w:val="hy-AM"/>
        </w:rPr>
        <w:t xml:space="preserve"> ոչ թե այնպիսի պաշտոն, որը հայցվորը երբևէ չի զբաղեցրել: Այլ կերպ ասած «Հայէկոնոմբանկ» ԲԲԸ</w:t>
      </w:r>
      <w:r w:rsidR="00740D17" w:rsidRPr="00E32D53">
        <w:rPr>
          <w:rFonts w:ascii="GHEA Grapalat" w:hAnsi="GHEA Grapalat"/>
          <w:lang w:val="hy-AM"/>
        </w:rPr>
        <w:noBreakHyphen/>
      </w:r>
      <w:r w:rsidR="00824535" w:rsidRPr="00E32D53">
        <w:rPr>
          <w:rFonts w:ascii="GHEA Grapalat" w:hAnsi="GHEA Grapalat"/>
          <w:lang w:val="hy-AM"/>
        </w:rPr>
        <w:t>ի գործադիր տնօրենի տեղակալի պաշտոնը</w:t>
      </w:r>
      <w:r w:rsidR="00740D17" w:rsidRPr="00E32D53">
        <w:rPr>
          <w:rFonts w:ascii="GHEA Grapalat" w:hAnsi="GHEA Grapalat"/>
          <w:lang w:val="hy-AM"/>
        </w:rPr>
        <w:t xml:space="preserve"> թեև որոշակիորեն համընկնում է անվանումով,</w:t>
      </w:r>
      <w:r w:rsidR="00824535" w:rsidRPr="00E32D53">
        <w:rPr>
          <w:rFonts w:ascii="GHEA Grapalat" w:hAnsi="GHEA Grapalat"/>
          <w:lang w:val="hy-AM"/>
        </w:rPr>
        <w:t xml:space="preserve"> չի հանդիսանում հայցվորի նախկին պաշտոնը</w:t>
      </w:r>
      <w:r w:rsidR="00740D17" w:rsidRPr="00E32D53">
        <w:rPr>
          <w:rFonts w:ascii="GHEA Grapalat" w:hAnsi="GHEA Grapalat"/>
          <w:lang w:val="hy-AM"/>
        </w:rPr>
        <w:t xml:space="preserve">՝ վերջինից տարբերվելով թե՛ աշխատանքային գործառույթներով, </w:t>
      </w:r>
      <w:r w:rsidR="00740D17" w:rsidRPr="00E32D53">
        <w:rPr>
          <w:rFonts w:ascii="GHEA Grapalat" w:hAnsi="GHEA Grapalat"/>
          <w:lang w:val="hy-AM"/>
        </w:rPr>
        <w:lastRenderedPageBreak/>
        <w:t>թե՛ այլ պայմաններով</w:t>
      </w:r>
      <w:r w:rsidR="00824535" w:rsidRPr="00E32D53">
        <w:rPr>
          <w:rFonts w:ascii="GHEA Grapalat" w:hAnsi="GHEA Grapalat"/>
          <w:lang w:val="hy-AM"/>
        </w:rPr>
        <w:t xml:space="preserve">: </w:t>
      </w:r>
    </w:p>
    <w:p w14:paraId="34937F89" w14:textId="0629F522" w:rsidR="00D73F26" w:rsidRPr="00E32D53" w:rsidRDefault="00DD1CF4" w:rsidP="00870654">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Ա</w:t>
      </w:r>
      <w:r w:rsidR="00824535" w:rsidRPr="00E32D53">
        <w:rPr>
          <w:rFonts w:ascii="GHEA Grapalat" w:hAnsi="GHEA Grapalat"/>
          <w:lang w:val="hy-AM"/>
        </w:rPr>
        <w:t>նտեսելով այն իրողությունը, որ հայցվորը նախքան աշխատանքային պայմանագրի լուծումը զբաղեցրել է այլ իրավաբանական անձի</w:t>
      </w:r>
      <w:r w:rsidRPr="00E32D53">
        <w:rPr>
          <w:rFonts w:ascii="GHEA Grapalat" w:hAnsi="GHEA Grapalat"/>
          <w:lang w:val="hy-AM"/>
        </w:rPr>
        <w:t xml:space="preserve">՝ </w:t>
      </w:r>
      <w:r w:rsidR="00824535" w:rsidRPr="00E32D53">
        <w:rPr>
          <w:rFonts w:ascii="GHEA Grapalat" w:hAnsi="GHEA Grapalat"/>
          <w:lang w:val="hy-AM"/>
        </w:rPr>
        <w:t xml:space="preserve"> </w:t>
      </w:r>
      <w:r w:rsidRPr="00E32D53">
        <w:rPr>
          <w:rFonts w:ascii="GHEA Grapalat" w:hAnsi="GHEA Grapalat"/>
          <w:lang w:val="hy-AM"/>
        </w:rPr>
        <w:t xml:space="preserve">«ԲՏԱ Բանկ» ՓԲԸ-ի </w:t>
      </w:r>
      <w:r w:rsidR="00824535" w:rsidRPr="00E32D53">
        <w:rPr>
          <w:rFonts w:ascii="GHEA Grapalat" w:hAnsi="GHEA Grapalat"/>
          <w:lang w:val="hy-AM"/>
        </w:rPr>
        <w:t>տնօրենի տեղակալ</w:t>
      </w:r>
      <w:r w:rsidR="005148FE">
        <w:rPr>
          <w:rFonts w:ascii="GHEA Grapalat" w:hAnsi="GHEA Grapalat"/>
          <w:lang w:val="hy-AM"/>
        </w:rPr>
        <w:t xml:space="preserve"> (</w:t>
      </w:r>
      <w:r w:rsidR="00824535" w:rsidRPr="00E32D53">
        <w:rPr>
          <w:rFonts w:ascii="GHEA Grapalat" w:hAnsi="GHEA Grapalat"/>
          <w:lang w:val="hy-AM"/>
        </w:rPr>
        <w:t>վարչության անդամ</w:t>
      </w:r>
      <w:r w:rsidR="005148FE">
        <w:rPr>
          <w:rFonts w:ascii="GHEA Grapalat" w:hAnsi="GHEA Grapalat"/>
          <w:lang w:val="hy-AM"/>
        </w:rPr>
        <w:t>)-</w:t>
      </w:r>
      <w:r w:rsidR="00824535" w:rsidRPr="00E32D53">
        <w:rPr>
          <w:rFonts w:ascii="GHEA Grapalat" w:hAnsi="GHEA Grapalat"/>
          <w:lang w:val="hy-AM"/>
        </w:rPr>
        <w:t xml:space="preserve">ի պաշտոնը՝ Դատարանը որպես </w:t>
      </w:r>
      <w:r w:rsidRPr="00E32D53">
        <w:rPr>
          <w:rFonts w:ascii="GHEA Grapalat" w:hAnsi="GHEA Grapalat"/>
          <w:lang w:val="hy-AM"/>
        </w:rPr>
        <w:t xml:space="preserve">հայցվորի հետ աշխատանքային պայմանագիրը լուծելու մասին </w:t>
      </w:r>
      <w:r w:rsidR="00824535" w:rsidRPr="00E32D53">
        <w:rPr>
          <w:rFonts w:ascii="GHEA Grapalat" w:hAnsi="GHEA Grapalat"/>
          <w:lang w:val="hy-AM"/>
        </w:rPr>
        <w:t>հրամանն անվավեր ճանաչելու հետևանք նրան վերակա</w:t>
      </w:r>
      <w:r w:rsidRPr="00E32D53">
        <w:rPr>
          <w:rFonts w:ascii="GHEA Grapalat" w:hAnsi="GHEA Grapalat"/>
          <w:lang w:val="hy-AM"/>
        </w:rPr>
        <w:t>ն</w:t>
      </w:r>
      <w:r w:rsidR="00824535" w:rsidRPr="00E32D53">
        <w:rPr>
          <w:rFonts w:ascii="GHEA Grapalat" w:hAnsi="GHEA Grapalat"/>
          <w:lang w:val="hy-AM"/>
        </w:rPr>
        <w:t xml:space="preserve">գնել է </w:t>
      </w:r>
      <w:r w:rsidR="008E6537">
        <w:rPr>
          <w:rFonts w:ascii="GHEA Grapalat" w:hAnsi="GHEA Grapalat"/>
          <w:lang w:val="hy-AM"/>
        </w:rPr>
        <w:t xml:space="preserve">Բանկի </w:t>
      </w:r>
      <w:r w:rsidR="00824535" w:rsidRPr="00E32D53">
        <w:rPr>
          <w:rFonts w:ascii="GHEA Grapalat" w:hAnsi="GHEA Grapalat"/>
          <w:lang w:val="hy-AM"/>
        </w:rPr>
        <w:t xml:space="preserve">գործադիր տնօրենի տեղակալի պաշտոնում, որը, սակայն, նրա  նախկին պաշտոնը չի հանդիսանում։ Ստացվում է, որ ստորադաս դատարանները ոչ թե վերականգնել են հայցվորի «խախտված» իրավունքները, ոչ թե լուծել են հայցվորին նախկին աշխատանքում վերականգնելու </w:t>
      </w:r>
      <w:r w:rsidRPr="00E32D53">
        <w:rPr>
          <w:rFonts w:ascii="GHEA Grapalat" w:hAnsi="GHEA Grapalat"/>
          <w:lang w:val="hy-AM"/>
        </w:rPr>
        <w:t xml:space="preserve">մասին </w:t>
      </w:r>
      <w:r w:rsidR="00824535" w:rsidRPr="00E32D53">
        <w:rPr>
          <w:rFonts w:ascii="GHEA Grapalat" w:hAnsi="GHEA Grapalat"/>
          <w:lang w:val="hy-AM"/>
        </w:rPr>
        <w:t>վեճը, այլ</w:t>
      </w:r>
      <w:r w:rsidR="008E6537">
        <w:rPr>
          <w:rFonts w:ascii="GHEA Grapalat" w:hAnsi="GHEA Grapalat"/>
          <w:lang w:val="hy-AM"/>
        </w:rPr>
        <w:t>՝</w:t>
      </w:r>
      <w:r w:rsidR="00824535" w:rsidRPr="00E32D53">
        <w:rPr>
          <w:rFonts w:ascii="GHEA Grapalat" w:hAnsi="GHEA Grapalat"/>
          <w:lang w:val="hy-AM"/>
        </w:rPr>
        <w:t xml:space="preserve"> փաստացի հայցվորին նշանակել են մի պաշտոնի, որը</w:t>
      </w:r>
      <w:r w:rsidR="00210DE0" w:rsidRPr="00E32D53">
        <w:rPr>
          <w:rFonts w:ascii="GHEA Grapalat" w:hAnsi="GHEA Grapalat"/>
          <w:lang w:val="hy-AM"/>
        </w:rPr>
        <w:t xml:space="preserve"> ոչ միայն համարժեք չէ նրա նախկինում զբաղեցրած պաշտոնին, այլ նաև</w:t>
      </w:r>
      <w:r w:rsidR="007C1012" w:rsidRPr="00E32D53">
        <w:rPr>
          <w:rFonts w:ascii="GHEA Grapalat" w:hAnsi="GHEA Grapalat"/>
          <w:lang w:val="hy-AM"/>
        </w:rPr>
        <w:t xml:space="preserve"> </w:t>
      </w:r>
      <w:r w:rsidR="00824535" w:rsidRPr="00E32D53">
        <w:rPr>
          <w:rFonts w:ascii="GHEA Grapalat" w:hAnsi="GHEA Grapalat"/>
          <w:lang w:val="hy-AM"/>
        </w:rPr>
        <w:t>երբեք չի զբաղեց</w:t>
      </w:r>
      <w:r w:rsidR="007C1012" w:rsidRPr="00E32D53">
        <w:rPr>
          <w:rFonts w:ascii="GHEA Grapalat" w:hAnsi="GHEA Grapalat"/>
          <w:lang w:val="hy-AM"/>
        </w:rPr>
        <w:t xml:space="preserve">վել </w:t>
      </w:r>
      <w:r w:rsidR="008E6537">
        <w:rPr>
          <w:rFonts w:ascii="GHEA Grapalat" w:hAnsi="GHEA Grapalat"/>
          <w:lang w:val="hy-AM"/>
        </w:rPr>
        <w:t xml:space="preserve">նրա </w:t>
      </w:r>
      <w:r w:rsidR="007C1012" w:rsidRPr="00E32D53">
        <w:rPr>
          <w:rFonts w:ascii="GHEA Grapalat" w:hAnsi="GHEA Grapalat"/>
          <w:lang w:val="hy-AM"/>
        </w:rPr>
        <w:t>կողմից</w:t>
      </w:r>
      <w:r w:rsidR="00824535" w:rsidRPr="00E32D53">
        <w:rPr>
          <w:rFonts w:ascii="GHEA Grapalat" w:hAnsi="GHEA Grapalat"/>
          <w:lang w:val="hy-AM"/>
        </w:rPr>
        <w:t>:</w:t>
      </w:r>
    </w:p>
    <w:p w14:paraId="45A8B687" w14:textId="3A2945B0" w:rsidR="00824535" w:rsidRPr="00E32D53" w:rsidRDefault="008E6537"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Pr>
          <w:rFonts w:ascii="GHEA Grapalat" w:hAnsi="GHEA Grapalat"/>
          <w:lang w:val="hy-AM"/>
        </w:rPr>
        <w:t xml:space="preserve">Ավելին, </w:t>
      </w:r>
      <w:r w:rsidR="00824535" w:rsidRPr="00E32D53">
        <w:rPr>
          <w:rFonts w:ascii="GHEA Grapalat" w:hAnsi="GHEA Grapalat"/>
          <w:lang w:val="hy-AM"/>
        </w:rPr>
        <w:t xml:space="preserve">վճիռն անփոփոխ թողնելով՝ Վերաքննիչ դատարանը չի պատճառաբանել, թե ինչ փաստական և իրավական հիմքերի առկայության պայմաններում </w:t>
      </w:r>
      <w:r>
        <w:rPr>
          <w:rFonts w:ascii="GHEA Grapalat" w:hAnsi="GHEA Grapalat"/>
          <w:lang w:val="hy-AM"/>
        </w:rPr>
        <w:t>հ</w:t>
      </w:r>
      <w:r w:rsidR="00824535" w:rsidRPr="00E32D53">
        <w:rPr>
          <w:rFonts w:ascii="GHEA Grapalat" w:hAnsi="GHEA Grapalat"/>
          <w:lang w:val="hy-AM"/>
        </w:rPr>
        <w:t>այցվորը պետք է «</w:t>
      </w:r>
      <w:r w:rsidR="00A31BDB" w:rsidRPr="00E32D53">
        <w:rPr>
          <w:rFonts w:ascii="GHEA Grapalat" w:hAnsi="GHEA Grapalat"/>
          <w:lang w:val="hy-AM"/>
        </w:rPr>
        <w:t>վերականգնվի</w:t>
      </w:r>
      <w:r w:rsidR="00824535" w:rsidRPr="00E32D53">
        <w:rPr>
          <w:rFonts w:ascii="GHEA Grapalat" w:hAnsi="GHEA Grapalat"/>
          <w:lang w:val="hy-AM"/>
        </w:rPr>
        <w:t xml:space="preserve">» </w:t>
      </w:r>
      <w:r>
        <w:rPr>
          <w:rFonts w:ascii="GHEA Grapalat" w:hAnsi="GHEA Grapalat"/>
          <w:lang w:val="hy-AM"/>
        </w:rPr>
        <w:t xml:space="preserve">Բանկի </w:t>
      </w:r>
      <w:r w:rsidR="00824535" w:rsidRPr="00E32D53">
        <w:rPr>
          <w:rFonts w:ascii="GHEA Grapalat" w:hAnsi="GHEA Grapalat"/>
          <w:lang w:val="hy-AM"/>
        </w:rPr>
        <w:t>գործադիր տնօրենի տեղակալի պաշտոնում:</w:t>
      </w:r>
    </w:p>
    <w:p w14:paraId="49CE09CA" w14:textId="77777777" w:rsidR="00053436" w:rsidRPr="00E32D53" w:rsidRDefault="00053436"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p>
    <w:p w14:paraId="57D8089A" w14:textId="59C2EC7F" w:rsidR="00C9636C" w:rsidRDefault="00FD73FA"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 xml:space="preserve">Վերոգրյալի հիման վրա բողոք բերած անձը </w:t>
      </w:r>
      <w:r w:rsidR="00C069B1" w:rsidRPr="00E32D53">
        <w:rPr>
          <w:rFonts w:ascii="GHEA Grapalat" w:hAnsi="GHEA Grapalat"/>
          <w:lang w:val="hy-AM"/>
        </w:rPr>
        <w:t xml:space="preserve">պահանջել է </w:t>
      </w:r>
      <w:r w:rsidR="008E6537">
        <w:rPr>
          <w:rFonts w:ascii="GHEA Grapalat" w:hAnsi="GHEA Grapalat"/>
          <w:lang w:val="hy-AM"/>
        </w:rPr>
        <w:t xml:space="preserve">բեկանել </w:t>
      </w:r>
      <w:r w:rsidR="00740BB5" w:rsidRPr="00E32D53">
        <w:rPr>
          <w:rFonts w:ascii="GHEA Grapalat" w:hAnsi="GHEA Grapalat"/>
          <w:lang w:val="hy-AM"/>
        </w:rPr>
        <w:t>Վերաքննիչ դատարանի 18</w:t>
      </w:r>
      <w:r w:rsidR="008E6537" w:rsidRPr="00E32D53">
        <w:rPr>
          <w:rFonts w:ascii="GHEA Grapalat" w:hAnsi="GHEA Grapalat"/>
          <w:lang w:val="hy-AM"/>
        </w:rPr>
        <w:t>.</w:t>
      </w:r>
      <w:r w:rsidR="00740BB5" w:rsidRPr="00E32D53">
        <w:rPr>
          <w:rFonts w:ascii="GHEA Grapalat" w:hAnsi="GHEA Grapalat"/>
          <w:lang w:val="hy-AM"/>
        </w:rPr>
        <w:t>09</w:t>
      </w:r>
      <w:r w:rsidR="008E6537" w:rsidRPr="00E32D53">
        <w:rPr>
          <w:rFonts w:ascii="GHEA Grapalat" w:hAnsi="GHEA Grapalat"/>
          <w:lang w:val="hy-AM"/>
        </w:rPr>
        <w:t>.</w:t>
      </w:r>
      <w:r w:rsidR="00740BB5" w:rsidRPr="00E32D53">
        <w:rPr>
          <w:rFonts w:ascii="GHEA Grapalat" w:hAnsi="GHEA Grapalat"/>
          <w:lang w:val="hy-AM"/>
        </w:rPr>
        <w:t xml:space="preserve">2025 թվականի որոշումը </w:t>
      </w:r>
      <w:r w:rsidR="003A496F" w:rsidRPr="00E32D53">
        <w:rPr>
          <w:rFonts w:ascii="GHEA Grapalat" w:hAnsi="GHEA Grapalat"/>
          <w:lang w:val="hy-AM"/>
        </w:rPr>
        <w:t>և փոփոխել</w:t>
      </w:r>
      <w:r w:rsidR="008E6537">
        <w:rPr>
          <w:rFonts w:ascii="GHEA Grapalat" w:hAnsi="GHEA Grapalat"/>
          <w:lang w:val="hy-AM"/>
        </w:rPr>
        <w:t xml:space="preserve"> այն</w:t>
      </w:r>
      <w:r w:rsidR="00740BB5" w:rsidRPr="00E32D53">
        <w:rPr>
          <w:rFonts w:ascii="GHEA Grapalat" w:hAnsi="GHEA Grapalat"/>
          <w:lang w:val="hy-AM"/>
        </w:rPr>
        <w:t>՝ հայցը մերժել</w:t>
      </w:r>
      <w:r w:rsidR="006F1185" w:rsidRPr="00E32D53">
        <w:rPr>
          <w:rFonts w:ascii="GHEA Grapalat" w:hAnsi="GHEA Grapalat"/>
          <w:lang w:val="hy-AM"/>
        </w:rPr>
        <w:t>։</w:t>
      </w:r>
    </w:p>
    <w:p w14:paraId="25F7B19C" w14:textId="2A656F9C" w:rsidR="00E22CF5" w:rsidRDefault="00E22CF5"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p>
    <w:p w14:paraId="5496B69B" w14:textId="175DC0C0" w:rsidR="00E22CF5" w:rsidRPr="00E22CF5" w:rsidRDefault="00E22CF5" w:rsidP="00E22CF5">
      <w:pPr>
        <w:pStyle w:val="Heading1"/>
        <w:widowControl w:val="0"/>
        <w:spacing w:before="0" w:line="269" w:lineRule="auto"/>
        <w:ind w:firstLine="567"/>
        <w:jc w:val="both"/>
        <w:rPr>
          <w:rFonts w:ascii="GHEA Grapalat" w:hAnsi="GHEA Grapalat"/>
          <w:b/>
          <w:bCs/>
          <w:color w:val="auto"/>
          <w:sz w:val="24"/>
          <w:szCs w:val="24"/>
          <w:u w:val="single"/>
        </w:rPr>
      </w:pPr>
      <w:r w:rsidRPr="00E22CF5">
        <w:rPr>
          <w:rFonts w:ascii="GHEA Grapalat" w:hAnsi="GHEA Grapalat"/>
          <w:b/>
          <w:bCs/>
          <w:color w:val="auto"/>
          <w:sz w:val="24"/>
          <w:szCs w:val="24"/>
          <w:u w:val="single"/>
        </w:rPr>
        <w:t xml:space="preserve">2.1 </w:t>
      </w:r>
      <w:r>
        <w:rPr>
          <w:rFonts w:ascii="GHEA Grapalat" w:hAnsi="GHEA Grapalat"/>
          <w:b/>
          <w:bCs/>
          <w:color w:val="auto"/>
          <w:sz w:val="24"/>
          <w:szCs w:val="24"/>
          <w:u w:val="single"/>
        </w:rPr>
        <w:t xml:space="preserve">Գայանե Հայրոյանի </w:t>
      </w:r>
      <w:r w:rsidRPr="00E22CF5">
        <w:rPr>
          <w:rFonts w:ascii="GHEA Grapalat" w:hAnsi="GHEA Grapalat"/>
          <w:b/>
          <w:bCs/>
          <w:color w:val="auto"/>
          <w:sz w:val="24"/>
          <w:szCs w:val="24"/>
          <w:u w:val="single"/>
        </w:rPr>
        <w:t>կողմից ներկայացված վճռաբեկ բողոքի պատասխանի հիմքերը և հիմնավորումները</w:t>
      </w:r>
    </w:p>
    <w:p w14:paraId="34E8487A" w14:textId="77777777" w:rsidR="00E22CF5" w:rsidRPr="00DB08D7" w:rsidRDefault="00E22CF5" w:rsidP="00E22CF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DB08D7">
        <w:rPr>
          <w:rFonts w:ascii="GHEA Grapalat" w:hAnsi="GHEA Grapalat"/>
          <w:lang w:val="hy-AM"/>
        </w:rPr>
        <w:t>Վճռաբեկ բողոքն անհիմն է և ենթակա է մերժման հետևյալ պատճառաբանությամբ</w:t>
      </w:r>
      <w:r w:rsidRPr="00E22CF5">
        <w:rPr>
          <w:rFonts w:ascii="Cambria Math" w:hAnsi="Cambria Math" w:cs="Cambria Math"/>
          <w:lang w:val="hy-AM"/>
        </w:rPr>
        <w:t>․</w:t>
      </w:r>
    </w:p>
    <w:p w14:paraId="4E3146F0" w14:textId="64D12F37" w:rsidR="00E22CF5" w:rsidRPr="00E22CF5" w:rsidRDefault="00E22CF5" w:rsidP="00E22CF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Pr>
          <w:rFonts w:ascii="GHEA Grapalat" w:hAnsi="GHEA Grapalat"/>
          <w:lang w:val="hy-AM"/>
        </w:rPr>
        <w:t>Բանկի կողմից ներկայացված վերաքննիչ և վճռաբեկ բողոքներում չի ներկայացվել որևէ հիմք և հիմնավորում այն մասին, որ իր և «ԲՏԱ Բանկ» ՓԲԸ-ի միջև եղել են ժամկետային աշխատանքային հարաբերություններ, ուստի ինքը չէր կարող վերականգնվել նախկին աշխատանքում, հետևաբար այդ մասով բողոքարկվող որոշման օրինականությունը չի կարող քննարկման առարկա դառնալ, ու դատական ակտը այդ հիմքով չի կարող բեկանվել</w:t>
      </w:r>
      <w:r w:rsidRPr="00E22CF5">
        <w:rPr>
          <w:rFonts w:ascii="GHEA Grapalat" w:hAnsi="GHEA Grapalat"/>
          <w:lang w:val="hy-AM"/>
        </w:rPr>
        <w:t xml:space="preserve">։ </w:t>
      </w:r>
    </w:p>
    <w:p w14:paraId="537B3E20" w14:textId="11EB5C47" w:rsidR="00E22CF5" w:rsidRPr="00DB08D7" w:rsidRDefault="00E22CF5" w:rsidP="00E22CF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DB08D7">
        <w:rPr>
          <w:rFonts w:ascii="GHEA Grapalat" w:hAnsi="GHEA Grapalat"/>
          <w:lang w:val="hy-AM"/>
        </w:rPr>
        <w:t>Ինք</w:t>
      </w:r>
      <w:r>
        <w:rPr>
          <w:rFonts w:ascii="GHEA Grapalat" w:hAnsi="GHEA Grapalat"/>
          <w:lang w:val="hy-AM"/>
        </w:rPr>
        <w:t>նին այն փաստը, որ գործը քննվում է 10 տարի, արդեն իսկ հանդիսանում է Սահմանադրությամբ և «Մարդու իրավունքների և հիմնարար ազատությունների պաշտպանության մասին» եվրոպական կոնվենցիայով երաշխավորված՝ իր արդար դատաքննության իրավունքի կոպտագույն խախտում՝ հաշվի առնելով նաև այն հանգամանքը, որ աշխատանքային վեճերով սահմանված են գործի քննության կրճատ ժամկետներ</w:t>
      </w:r>
      <w:r w:rsidRPr="00DB08D7">
        <w:rPr>
          <w:rFonts w:ascii="GHEA Grapalat" w:hAnsi="GHEA Grapalat"/>
          <w:lang w:val="hy-AM"/>
        </w:rPr>
        <w:t>:</w:t>
      </w:r>
      <w:r w:rsidR="00C55DE8">
        <w:rPr>
          <w:rFonts w:ascii="GHEA Grapalat" w:hAnsi="GHEA Grapalat"/>
          <w:lang w:val="hy-AM"/>
        </w:rPr>
        <w:t xml:space="preserve"> Այդ ընթացքում ինքը ծախսել է ահռելի գումար, ժամանակ, էներգիա և ունեցել է իր խախտված իրավունքների վերականգնման ակնկալիք։ Նման պայմաններում իրեն աշխատանքում չվերականգնելու դիմաց միջին աշխատավարձի տասներկուապատիկի չափով հատուցում տրամադրելը կարող է հանդիսանալ արդարության վերականգնման ողջամիտ միջոց և դատական իշխանության նկատմամբ վստահության պահպանման երաշխիք։ </w:t>
      </w:r>
    </w:p>
    <w:p w14:paraId="3A0B42C4" w14:textId="63E7836D" w:rsidR="00E22CF5" w:rsidRPr="00E22CF5" w:rsidRDefault="00C55DE8" w:rsidP="00E22CF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bookmarkStart w:id="0" w:name="_Hlk185856961"/>
      <w:r>
        <w:rPr>
          <w:rFonts w:ascii="GHEA Grapalat" w:hAnsi="GHEA Grapalat"/>
          <w:lang w:val="hy-AM"/>
        </w:rPr>
        <w:t>Բանկը հանդիսանում է «ԲՏԱ Բանկ» ՓԲԸ-ի իրավահաջորդը, ուստի ինքը կարող է վերականգնվել Բանկի գործադիր տնօրենի տեղակալի հաստիքում, քանի որ Բանկին են անցել «ԲՏԱ Բանկ» ՓԲԸ-ի բոլոր իրավուքները և պարտականությունները</w:t>
      </w:r>
      <w:r w:rsidR="00E22CF5" w:rsidRPr="00E22CF5">
        <w:rPr>
          <w:rFonts w:ascii="GHEA Grapalat" w:hAnsi="GHEA Grapalat"/>
          <w:lang w:val="hy-AM"/>
        </w:rPr>
        <w:t>:</w:t>
      </w:r>
    </w:p>
    <w:bookmarkEnd w:id="0"/>
    <w:p w14:paraId="5D0D3DAE" w14:textId="715C92B6" w:rsidR="00E22CF5" w:rsidRDefault="00C55DE8" w:rsidP="00E22CF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Pr>
          <w:rFonts w:ascii="GHEA Grapalat" w:hAnsi="GHEA Grapalat"/>
          <w:lang w:val="hy-AM"/>
        </w:rPr>
        <w:lastRenderedPageBreak/>
        <w:t>Բանկը չի ապացուցել, որ տեղի է ունեցել իր աշխատանքի էական պայմանների փոփոխում</w:t>
      </w:r>
      <w:r w:rsidR="00E22CF5" w:rsidRPr="00E22CF5">
        <w:rPr>
          <w:rFonts w:ascii="GHEA Grapalat" w:hAnsi="GHEA Grapalat"/>
          <w:lang w:val="hy-AM"/>
        </w:rPr>
        <w:t xml:space="preserve">:  </w:t>
      </w:r>
    </w:p>
    <w:p w14:paraId="07754AA1" w14:textId="61A599F0" w:rsidR="00C55DE8" w:rsidRPr="00E22CF5" w:rsidRDefault="00C55DE8" w:rsidP="00E22CF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Pr>
          <w:rFonts w:ascii="GHEA Grapalat" w:hAnsi="GHEA Grapalat"/>
          <w:lang w:val="hy-AM"/>
        </w:rPr>
        <w:t>Բանկն իրեն չի առաջարկել իր մասնագիտական պատրաստվածությանը, որակավորմանը և առողջական վիճակին համապատասխան աշխատանք։ Բանկի առաջարկած՝ Բիզնեսի զարգացման վարչության պետի տեղակալի պաշտոնը որևէ առնչություն չունի իր՝ նախկինում զբաղեցրած պաշտոնի հետ։</w:t>
      </w:r>
    </w:p>
    <w:p w14:paraId="0957322A" w14:textId="77777777" w:rsidR="006F1185" w:rsidRPr="00E32D53" w:rsidRDefault="006F1185" w:rsidP="00C55DE8">
      <w:pPr>
        <w:pStyle w:val="NormalWeb"/>
        <w:widowControl w:val="0"/>
        <w:shd w:val="clear" w:color="auto" w:fill="FFFFFF"/>
        <w:spacing w:before="0" w:beforeAutospacing="0" w:after="0" w:afterAutospacing="0" w:line="269" w:lineRule="auto"/>
        <w:jc w:val="both"/>
        <w:rPr>
          <w:rFonts w:ascii="GHEA Grapalat" w:hAnsi="GHEA Grapalat"/>
          <w:lang w:val="hy-AM"/>
        </w:rPr>
      </w:pPr>
    </w:p>
    <w:p w14:paraId="722EAA44" w14:textId="4A98444A" w:rsidR="004C4D1B" w:rsidRPr="00E32D53" w:rsidRDefault="004C4D1B" w:rsidP="00097075">
      <w:pPr>
        <w:pStyle w:val="Heading1"/>
        <w:widowControl w:val="0"/>
        <w:spacing w:before="0" w:line="269" w:lineRule="auto"/>
        <w:ind w:firstLine="567"/>
        <w:rPr>
          <w:rFonts w:ascii="GHEA Grapalat" w:hAnsi="GHEA Grapalat"/>
          <w:b/>
          <w:bCs/>
          <w:color w:val="auto"/>
          <w:sz w:val="24"/>
          <w:szCs w:val="24"/>
          <w:u w:val="single"/>
        </w:rPr>
      </w:pPr>
      <w:r w:rsidRPr="00E32D53">
        <w:rPr>
          <w:rFonts w:ascii="GHEA Grapalat" w:hAnsi="GHEA Grapalat"/>
          <w:b/>
          <w:bCs/>
          <w:color w:val="auto"/>
          <w:sz w:val="24"/>
          <w:szCs w:val="24"/>
          <w:u w:val="single"/>
        </w:rPr>
        <w:t>3. Վճռաբեկ բողոքի քննության համար նշանակություն ունեցող փաստերը</w:t>
      </w:r>
    </w:p>
    <w:p w14:paraId="0346E379" w14:textId="77777777" w:rsidR="004C4D1B" w:rsidRPr="00E32D53" w:rsidRDefault="004C4D1B"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Վճռաբեկ բողոքի քննության համար էական նշանակություն ունեն հետևյալ փաստերը՝</w:t>
      </w:r>
    </w:p>
    <w:p w14:paraId="1A663B68" w14:textId="72C7ADA5" w:rsidR="005D265D" w:rsidRPr="00E32D53" w:rsidRDefault="001E1BF3" w:rsidP="00097075">
      <w:pPr>
        <w:pStyle w:val="NormalWeb"/>
        <w:widowControl w:val="0"/>
        <w:shd w:val="clear" w:color="auto" w:fill="FFFFFF"/>
        <w:spacing w:before="0" w:beforeAutospacing="0" w:after="0" w:afterAutospacing="0" w:line="269" w:lineRule="auto"/>
        <w:ind w:firstLine="567"/>
        <w:jc w:val="both"/>
        <w:rPr>
          <w:rFonts w:ascii="GHEA Grapalat" w:hAnsi="GHEA Grapalat" w:cs="GHEA Grapalat"/>
          <w:b/>
          <w:bCs/>
          <w:lang w:val="hy-AM"/>
        </w:rPr>
      </w:pPr>
      <w:r w:rsidRPr="00E32D53">
        <w:rPr>
          <w:rFonts w:ascii="GHEA Grapalat" w:hAnsi="GHEA Grapalat"/>
          <w:lang w:val="hy-AM"/>
        </w:rPr>
        <w:t xml:space="preserve">1) </w:t>
      </w:r>
      <w:r w:rsidR="005D265D" w:rsidRPr="00E32D53">
        <w:rPr>
          <w:rFonts w:ascii="GHEA Grapalat" w:hAnsi="GHEA Grapalat"/>
          <w:lang w:val="hy-AM"/>
        </w:rPr>
        <w:t xml:space="preserve">«ԲՏԱ Բանկ» ՓԲԸ-ի և Գայանե Հայրոյանի միջև 06.04.2010 թվականին կնքված աշխատանքային պայմանագրով Գայանե Հայրոյանը </w:t>
      </w:r>
      <w:r w:rsidR="00A31BDB" w:rsidRPr="00E32D53">
        <w:rPr>
          <w:rFonts w:ascii="GHEA Grapalat" w:hAnsi="GHEA Grapalat"/>
          <w:lang w:val="hy-AM"/>
        </w:rPr>
        <w:t>զբաղեցրել</w:t>
      </w:r>
      <w:r w:rsidR="000159E2" w:rsidRPr="00E32D53">
        <w:rPr>
          <w:rFonts w:ascii="GHEA Grapalat" w:hAnsi="GHEA Grapalat"/>
          <w:lang w:val="hy-AM"/>
        </w:rPr>
        <w:t xml:space="preserve"> է </w:t>
      </w:r>
      <w:r w:rsidR="005D265D" w:rsidRPr="00E32D53">
        <w:rPr>
          <w:rFonts w:ascii="GHEA Grapalat" w:hAnsi="GHEA Grapalat"/>
          <w:lang w:val="hy-AM"/>
        </w:rPr>
        <w:t xml:space="preserve">«ԲՏԱ Բանկ» ՓԲԸ-ի գործադիր տնօրենի </w:t>
      </w:r>
      <w:r w:rsidR="000159E2" w:rsidRPr="00E32D53">
        <w:rPr>
          <w:rFonts w:ascii="GHEA Grapalat" w:hAnsi="GHEA Grapalat"/>
          <w:lang w:val="hy-AM"/>
        </w:rPr>
        <w:t xml:space="preserve">խորհրդականի </w:t>
      </w:r>
      <w:r w:rsidR="005D265D" w:rsidRPr="00E32D53">
        <w:rPr>
          <w:rFonts w:ascii="GHEA Grapalat" w:hAnsi="GHEA Grapalat"/>
          <w:lang w:val="hy-AM"/>
        </w:rPr>
        <w:t>պաշտոն</w:t>
      </w:r>
      <w:r w:rsidR="000159E2" w:rsidRPr="00E32D53">
        <w:rPr>
          <w:rFonts w:ascii="GHEA Grapalat" w:hAnsi="GHEA Grapalat"/>
          <w:lang w:val="hy-AM"/>
        </w:rPr>
        <w:t>ը։ Նույն պայմանագրի 6</w:t>
      </w:r>
      <w:r w:rsidR="007B3F40" w:rsidRPr="00E32D53">
        <w:rPr>
          <w:rFonts w:ascii="GHEA Grapalat" w:hAnsi="GHEA Grapalat"/>
          <w:lang w:val="hy-AM"/>
        </w:rPr>
        <w:t>.</w:t>
      </w:r>
      <w:r w:rsidR="000159E2" w:rsidRPr="00E32D53">
        <w:rPr>
          <w:rFonts w:ascii="GHEA Grapalat" w:hAnsi="GHEA Grapalat"/>
          <w:lang w:val="hy-AM"/>
        </w:rPr>
        <w:t>1</w:t>
      </w:r>
      <w:r w:rsidR="007B3F40">
        <w:rPr>
          <w:rFonts w:ascii="GHEA Grapalat" w:hAnsi="GHEA Grapalat"/>
          <w:lang w:val="hy-AM"/>
        </w:rPr>
        <w:t>-ին</w:t>
      </w:r>
      <w:r w:rsidR="000159E2" w:rsidRPr="00E32D53">
        <w:rPr>
          <w:rFonts w:ascii="GHEA Grapalat" w:hAnsi="GHEA Grapalat"/>
          <w:lang w:val="hy-AM"/>
        </w:rPr>
        <w:t xml:space="preserve"> </w:t>
      </w:r>
      <w:r w:rsidR="000159E2" w:rsidRPr="00E32D53">
        <w:rPr>
          <w:rFonts w:ascii="GHEA Grapalat" w:hAnsi="GHEA Grapalat" w:cs="GHEA Grapalat"/>
          <w:lang w:val="hy-AM"/>
        </w:rPr>
        <w:t>կետի</w:t>
      </w:r>
      <w:r w:rsidR="000159E2" w:rsidRPr="00E32D53">
        <w:rPr>
          <w:rFonts w:ascii="GHEA Grapalat" w:hAnsi="GHEA Grapalat"/>
          <w:lang w:val="hy-AM"/>
        </w:rPr>
        <w:t xml:space="preserve"> </w:t>
      </w:r>
      <w:r w:rsidR="000159E2" w:rsidRPr="00E32D53">
        <w:rPr>
          <w:rFonts w:ascii="GHEA Grapalat" w:hAnsi="GHEA Grapalat" w:cs="GHEA Grapalat"/>
          <w:lang w:val="hy-AM"/>
        </w:rPr>
        <w:t>համաձայն՝</w:t>
      </w:r>
      <w:r w:rsidR="000159E2" w:rsidRPr="00E32D53">
        <w:rPr>
          <w:rFonts w:ascii="GHEA Grapalat" w:hAnsi="GHEA Grapalat"/>
          <w:lang w:val="hy-AM"/>
        </w:rPr>
        <w:t xml:space="preserve"> </w:t>
      </w:r>
      <w:r w:rsidR="000159E2" w:rsidRPr="00485579">
        <w:rPr>
          <w:rFonts w:ascii="GHEA Grapalat" w:hAnsi="GHEA Grapalat" w:cs="GHEA Grapalat"/>
          <w:lang w:val="hy-AM"/>
        </w:rPr>
        <w:t>«</w:t>
      </w:r>
      <w:r w:rsidR="000159E2" w:rsidRPr="00E32D53">
        <w:rPr>
          <w:rFonts w:ascii="GHEA Grapalat" w:hAnsi="GHEA Grapalat"/>
          <w:i/>
          <w:iCs/>
          <w:lang w:val="hy-AM"/>
        </w:rPr>
        <w:t>Պայմանագիրն ուժի մեջ է մտնում 2010 թ</w:t>
      </w:r>
      <w:r w:rsidR="007B3F40" w:rsidRPr="00485579">
        <w:rPr>
          <w:rFonts w:ascii="GHEA Grapalat" w:hAnsi="GHEA Grapalat"/>
          <w:i/>
          <w:iCs/>
          <w:lang w:val="hy-AM"/>
        </w:rPr>
        <w:t>.</w:t>
      </w:r>
      <w:r w:rsidR="000159E2" w:rsidRPr="00E32D53">
        <w:rPr>
          <w:rFonts w:ascii="GHEA Grapalat" w:hAnsi="GHEA Grapalat"/>
          <w:i/>
          <w:iCs/>
          <w:lang w:val="hy-AM"/>
        </w:rPr>
        <w:t xml:space="preserve"> </w:t>
      </w:r>
      <w:r w:rsidR="000159E2" w:rsidRPr="00E32D53">
        <w:rPr>
          <w:rFonts w:ascii="GHEA Grapalat" w:hAnsi="GHEA Grapalat" w:cs="GHEA Grapalat"/>
          <w:i/>
          <w:iCs/>
          <w:lang w:val="hy-AM"/>
        </w:rPr>
        <w:t>ապրիլի</w:t>
      </w:r>
      <w:r w:rsidR="000159E2" w:rsidRPr="00E32D53">
        <w:rPr>
          <w:rFonts w:ascii="GHEA Grapalat" w:hAnsi="GHEA Grapalat"/>
          <w:i/>
          <w:iCs/>
          <w:lang w:val="hy-AM"/>
        </w:rPr>
        <w:t xml:space="preserve"> 06-</w:t>
      </w:r>
      <w:r w:rsidR="000159E2" w:rsidRPr="00E32D53">
        <w:rPr>
          <w:rFonts w:ascii="GHEA Grapalat" w:hAnsi="GHEA Grapalat" w:cs="GHEA Grapalat"/>
          <w:i/>
          <w:iCs/>
          <w:lang w:val="hy-AM"/>
        </w:rPr>
        <w:t>ից</w:t>
      </w:r>
      <w:r w:rsidR="000159E2" w:rsidRPr="00E32D53">
        <w:rPr>
          <w:rFonts w:ascii="GHEA Grapalat" w:hAnsi="GHEA Grapalat"/>
          <w:i/>
          <w:iCs/>
          <w:lang w:val="hy-AM"/>
        </w:rPr>
        <w:t xml:space="preserve"> </w:t>
      </w:r>
      <w:r w:rsidR="000159E2" w:rsidRPr="00E32D53">
        <w:rPr>
          <w:rFonts w:ascii="GHEA Grapalat" w:hAnsi="GHEA Grapalat" w:cs="GHEA Grapalat"/>
          <w:i/>
          <w:iCs/>
          <w:lang w:val="hy-AM"/>
        </w:rPr>
        <w:t>և</w:t>
      </w:r>
      <w:r w:rsidR="000159E2" w:rsidRPr="00E32D53">
        <w:rPr>
          <w:rFonts w:ascii="GHEA Grapalat" w:hAnsi="GHEA Grapalat"/>
          <w:i/>
          <w:iCs/>
          <w:lang w:val="hy-AM"/>
        </w:rPr>
        <w:t xml:space="preserve"> </w:t>
      </w:r>
      <w:r w:rsidR="000159E2" w:rsidRPr="00E32D53">
        <w:rPr>
          <w:rFonts w:ascii="GHEA Grapalat" w:hAnsi="GHEA Grapalat" w:cs="GHEA Grapalat"/>
          <w:i/>
          <w:iCs/>
          <w:lang w:val="hy-AM"/>
        </w:rPr>
        <w:t>գո</w:t>
      </w:r>
      <w:r w:rsidR="000159E2" w:rsidRPr="00E32D53">
        <w:rPr>
          <w:rFonts w:ascii="GHEA Grapalat" w:hAnsi="GHEA Grapalat"/>
          <w:i/>
          <w:iCs/>
          <w:lang w:val="hy-AM"/>
        </w:rPr>
        <w:t>րծում է անորոշ ժամկետով</w:t>
      </w:r>
      <w:r w:rsidR="000159E2" w:rsidRPr="00485579">
        <w:rPr>
          <w:rFonts w:ascii="GHEA Grapalat" w:hAnsi="GHEA Grapalat"/>
          <w:lang w:val="hy-AM"/>
        </w:rPr>
        <w:t>»</w:t>
      </w:r>
      <w:r w:rsidR="000159E2" w:rsidRPr="00E32D53">
        <w:rPr>
          <w:rFonts w:ascii="GHEA Grapalat" w:hAnsi="GHEA Grapalat"/>
          <w:lang w:val="hy-AM"/>
        </w:rPr>
        <w:t xml:space="preserve"> </w:t>
      </w:r>
      <w:r w:rsidR="005D265D" w:rsidRPr="00E32D53">
        <w:rPr>
          <w:rFonts w:ascii="GHEA Grapalat" w:hAnsi="GHEA Grapalat"/>
          <w:b/>
          <w:bCs/>
          <w:lang w:val="hy-AM"/>
        </w:rPr>
        <w:t>(</w:t>
      </w:r>
      <w:r w:rsidR="004F575C" w:rsidRPr="00E32D53">
        <w:rPr>
          <w:rFonts w:ascii="GHEA Grapalat" w:hAnsi="GHEA Grapalat" w:cs="GHEA Grapalat"/>
          <w:b/>
          <w:bCs/>
          <w:lang w:val="hy-AM"/>
        </w:rPr>
        <w:t>հ</w:t>
      </w:r>
      <w:r w:rsidR="005D265D" w:rsidRPr="00E32D53">
        <w:rPr>
          <w:rFonts w:ascii="GHEA Grapalat" w:hAnsi="GHEA Grapalat" w:cs="GHEA Grapalat"/>
          <w:b/>
          <w:bCs/>
          <w:lang w:val="hy-AM"/>
        </w:rPr>
        <w:t>ատոր 6</w:t>
      </w:r>
      <w:r w:rsidR="004F575C" w:rsidRPr="00E32D53">
        <w:rPr>
          <w:rFonts w:ascii="GHEA Grapalat" w:hAnsi="GHEA Grapalat" w:cs="GHEA Grapalat"/>
          <w:b/>
          <w:bCs/>
          <w:lang w:val="hy-AM"/>
        </w:rPr>
        <w:t>-րդ</w:t>
      </w:r>
      <w:r w:rsidR="005D265D" w:rsidRPr="00E32D53">
        <w:rPr>
          <w:rFonts w:ascii="GHEA Grapalat" w:hAnsi="GHEA Grapalat" w:cs="GHEA Grapalat"/>
          <w:b/>
          <w:bCs/>
          <w:lang w:val="hy-AM"/>
        </w:rPr>
        <w:t>, գ</w:t>
      </w:r>
      <w:r w:rsidR="007B3F40" w:rsidRPr="00485579">
        <w:rPr>
          <w:rFonts w:ascii="GHEA Grapalat" w:hAnsi="GHEA Grapalat"/>
          <w:b/>
          <w:bCs/>
          <w:lang w:val="hy-AM"/>
        </w:rPr>
        <w:t>.</w:t>
      </w:r>
      <w:r w:rsidR="005D265D" w:rsidRPr="007B3F40">
        <w:rPr>
          <w:rFonts w:ascii="GHEA Grapalat" w:hAnsi="GHEA Grapalat" w:cs="GHEA Grapalat"/>
          <w:b/>
          <w:bCs/>
          <w:lang w:val="hy-AM"/>
        </w:rPr>
        <w:t>թ</w:t>
      </w:r>
      <w:r w:rsidR="007B3F40" w:rsidRPr="00485579">
        <w:rPr>
          <w:rFonts w:ascii="GHEA Grapalat" w:hAnsi="GHEA Grapalat"/>
          <w:b/>
          <w:bCs/>
          <w:lang w:val="hy-AM"/>
        </w:rPr>
        <w:t>.</w:t>
      </w:r>
      <w:r w:rsidR="007B3F40">
        <w:rPr>
          <w:rFonts w:ascii="Cambria Math" w:hAnsi="Cambria Math" w:cs="Cambria Math"/>
          <w:b/>
          <w:bCs/>
          <w:lang w:val="hy-AM"/>
        </w:rPr>
        <w:t xml:space="preserve"> </w:t>
      </w:r>
      <w:r w:rsidR="005D265D" w:rsidRPr="00E32D53">
        <w:rPr>
          <w:rFonts w:ascii="GHEA Grapalat" w:hAnsi="GHEA Grapalat" w:cs="GHEA Grapalat"/>
          <w:b/>
          <w:bCs/>
          <w:lang w:val="hy-AM"/>
        </w:rPr>
        <w:t>77-81)</w:t>
      </w:r>
      <w:r w:rsidR="007B3F40" w:rsidRPr="00E32D53">
        <w:rPr>
          <w:rFonts w:ascii="GHEA Grapalat" w:hAnsi="GHEA Grapalat"/>
          <w:lang w:val="hy-AM"/>
        </w:rPr>
        <w:t>.</w:t>
      </w:r>
    </w:p>
    <w:p w14:paraId="666A7009" w14:textId="715D8ECC" w:rsidR="001E1BF3" w:rsidRPr="00E32D53" w:rsidRDefault="007A4439" w:rsidP="00097075">
      <w:pPr>
        <w:pStyle w:val="NormalWeb"/>
        <w:widowControl w:val="0"/>
        <w:shd w:val="clear" w:color="auto" w:fill="FFFFFF"/>
        <w:spacing w:before="0" w:beforeAutospacing="0" w:after="0" w:afterAutospacing="0" w:line="269" w:lineRule="auto"/>
        <w:ind w:firstLine="567"/>
        <w:jc w:val="both"/>
        <w:rPr>
          <w:rFonts w:ascii="GHEA Grapalat" w:hAnsi="GHEA Grapalat"/>
          <w:b/>
          <w:bCs/>
          <w:lang w:val="hy-AM"/>
        </w:rPr>
      </w:pPr>
      <w:r w:rsidRPr="00E32D53">
        <w:rPr>
          <w:rFonts w:ascii="GHEA Grapalat" w:hAnsi="GHEA Grapalat"/>
          <w:lang w:val="hy-AM"/>
        </w:rPr>
        <w:t>2</w:t>
      </w:r>
      <w:r w:rsidR="001E1BF3" w:rsidRPr="00E32D53">
        <w:rPr>
          <w:rFonts w:ascii="GHEA Grapalat" w:hAnsi="GHEA Grapalat"/>
          <w:lang w:val="hy-AM"/>
        </w:rPr>
        <w:t>) «ԲՏԱ Բանկ» ՓԲԸ-ի և Գայանե Հայրոյանի միջև 06.04.2010 թվականին կնքված աշխատանքային պայմանագրում փոփոխություն կատարելու մասին 05.12.2014 թվականի թիվ 9.6 համաձայնագրի համաձայն` 06.04.2010 թվականին կնքված աշխատանքային պայմանագրի 6.8</w:t>
      </w:r>
      <w:r w:rsidR="007B3F40">
        <w:rPr>
          <w:rFonts w:ascii="GHEA Grapalat" w:hAnsi="GHEA Grapalat"/>
          <w:lang w:val="hy-AM"/>
        </w:rPr>
        <w:t>-րդ</w:t>
      </w:r>
      <w:r w:rsidR="001E1BF3" w:rsidRPr="00E32D53">
        <w:rPr>
          <w:rFonts w:ascii="GHEA Grapalat" w:hAnsi="GHEA Grapalat"/>
          <w:lang w:val="hy-AM"/>
        </w:rPr>
        <w:t xml:space="preserve"> կետը շարադրվել է հետևյալ խմբագրությամբ. </w:t>
      </w:r>
      <w:r w:rsidR="001E1BF3" w:rsidRPr="00485579">
        <w:rPr>
          <w:rFonts w:ascii="GHEA Grapalat" w:hAnsi="GHEA Grapalat"/>
          <w:lang w:val="hy-AM"/>
        </w:rPr>
        <w:t>«</w:t>
      </w:r>
      <w:r w:rsidR="001E1BF3" w:rsidRPr="00E32D53">
        <w:rPr>
          <w:rFonts w:ascii="GHEA Grapalat" w:hAnsi="GHEA Grapalat"/>
          <w:i/>
          <w:iCs/>
          <w:lang w:val="hy-AM"/>
        </w:rPr>
        <w:t>Վերընտրել /երկարաձգել իրավասությունները/ Գայանե Հայրոյանին որպես «ԲՏԱ Բանկ» փակ բաժնետիրական ընկերության Գործադիր տնօրենի տեղակալ/Վարչության անդամ 2 տարի ժամկետով՝ մինչև 06.12.2016 թվականը</w:t>
      </w:r>
      <w:r w:rsidR="001E1BF3" w:rsidRPr="00485579">
        <w:rPr>
          <w:rFonts w:ascii="GHEA Grapalat" w:hAnsi="GHEA Grapalat"/>
          <w:lang w:val="hy-AM"/>
        </w:rPr>
        <w:t>»</w:t>
      </w:r>
      <w:r w:rsidR="001E1BF3" w:rsidRPr="00E32D53">
        <w:rPr>
          <w:rFonts w:ascii="GHEA Grapalat" w:hAnsi="GHEA Grapalat"/>
          <w:lang w:val="hy-AM"/>
        </w:rPr>
        <w:t xml:space="preserve"> </w:t>
      </w:r>
      <w:r w:rsidR="001E1BF3" w:rsidRPr="00E32D53">
        <w:rPr>
          <w:rFonts w:ascii="GHEA Grapalat" w:hAnsi="GHEA Grapalat"/>
          <w:b/>
          <w:bCs/>
          <w:lang w:val="hy-AM"/>
        </w:rPr>
        <w:t>(</w:t>
      </w:r>
      <w:r w:rsidR="004F575C" w:rsidRPr="00E32D53">
        <w:rPr>
          <w:rFonts w:ascii="GHEA Grapalat" w:hAnsi="GHEA Grapalat"/>
          <w:b/>
          <w:bCs/>
          <w:lang w:val="hy-AM"/>
        </w:rPr>
        <w:t>հ</w:t>
      </w:r>
      <w:r w:rsidR="001E1BF3" w:rsidRPr="00E32D53">
        <w:rPr>
          <w:rFonts w:ascii="GHEA Grapalat" w:hAnsi="GHEA Grapalat"/>
          <w:b/>
          <w:bCs/>
          <w:lang w:val="hy-AM"/>
        </w:rPr>
        <w:t>ատոր 1-ին, գ.թ. 12)</w:t>
      </w:r>
      <w:r w:rsidR="007B3F40" w:rsidRPr="00E32D53">
        <w:rPr>
          <w:rFonts w:ascii="GHEA Grapalat" w:hAnsi="GHEA Grapalat"/>
          <w:lang w:val="hy-AM"/>
        </w:rPr>
        <w:t>.</w:t>
      </w:r>
    </w:p>
    <w:p w14:paraId="68CD5CD5" w14:textId="48737FF6" w:rsidR="007A4439" w:rsidRPr="00E32D53" w:rsidRDefault="007A4439" w:rsidP="00097075">
      <w:pPr>
        <w:pStyle w:val="NormalWeb"/>
        <w:widowControl w:val="0"/>
        <w:shd w:val="clear" w:color="auto" w:fill="FFFFFF"/>
        <w:spacing w:before="0" w:beforeAutospacing="0" w:after="0" w:afterAutospacing="0" w:line="269" w:lineRule="auto"/>
        <w:ind w:firstLine="567"/>
        <w:jc w:val="both"/>
        <w:rPr>
          <w:rFonts w:ascii="GHEA Grapalat" w:hAnsi="GHEA Grapalat" w:cs="GHEA Grapalat"/>
          <w:shd w:val="clear" w:color="auto" w:fill="FFFFFF"/>
          <w:lang w:val="hy-AM"/>
        </w:rPr>
      </w:pPr>
      <w:r w:rsidRPr="00E32D53">
        <w:rPr>
          <w:rFonts w:ascii="GHEA Grapalat" w:hAnsi="GHEA Grapalat"/>
          <w:lang w:val="hy-AM"/>
        </w:rPr>
        <w:t>3</w:t>
      </w:r>
      <w:r w:rsidR="001E1BF3" w:rsidRPr="00E32D53">
        <w:rPr>
          <w:rFonts w:ascii="GHEA Grapalat" w:hAnsi="GHEA Grapalat"/>
          <w:lang w:val="hy-AM"/>
        </w:rPr>
        <w:t xml:space="preserve">) </w:t>
      </w:r>
      <w:r w:rsidR="0065401F" w:rsidRPr="00E32D53">
        <w:rPr>
          <w:rFonts w:ascii="GHEA Grapalat" w:hAnsi="GHEA Grapalat"/>
          <w:shd w:val="clear" w:color="auto" w:fill="FFFFFF"/>
          <w:lang w:val="hy-AM"/>
        </w:rPr>
        <w:t>«ԲՏԱ Բանկ» ՓԲԸ-ի և Բանկի բաժնետերերի 13.08.2016 թվականի համատեղ ժողովի թիվ 3 որոշմամբ հաստատված</w:t>
      </w:r>
      <w:r w:rsidR="007B3F40">
        <w:rPr>
          <w:rFonts w:ascii="GHEA Grapalat" w:hAnsi="GHEA Grapalat"/>
          <w:shd w:val="clear" w:color="auto" w:fill="FFFFFF"/>
          <w:lang w:val="hy-AM"/>
        </w:rPr>
        <w:t>՝</w:t>
      </w:r>
      <w:r w:rsidR="0065401F" w:rsidRPr="00E32D53">
        <w:rPr>
          <w:rFonts w:ascii="GHEA Grapalat" w:hAnsi="GHEA Grapalat"/>
          <w:shd w:val="clear" w:color="auto" w:fill="FFFFFF"/>
          <w:lang w:val="hy-AM"/>
        </w:rPr>
        <w:t xml:space="preserve"> «ԲՏԱ Բանկ» ՓԲԸ-ի գույքի, իրավունքների </w:t>
      </w:r>
      <w:r w:rsidR="007B3F40">
        <w:rPr>
          <w:rFonts w:ascii="GHEA Grapalat" w:hAnsi="GHEA Grapalat"/>
          <w:shd w:val="clear" w:color="auto" w:fill="FFFFFF"/>
          <w:lang w:val="hy-AM"/>
        </w:rPr>
        <w:t xml:space="preserve">ու </w:t>
      </w:r>
      <w:r w:rsidR="0065401F" w:rsidRPr="00E32D53">
        <w:rPr>
          <w:rFonts w:ascii="GHEA Grapalat" w:hAnsi="GHEA Grapalat"/>
          <w:shd w:val="clear" w:color="auto" w:fill="FFFFFF"/>
          <w:lang w:val="hy-AM"/>
        </w:rPr>
        <w:t>պարտավորությունների Բանկին փոխանցման ակտի նախաբանի համաձայն՝ «ԲՏԱ Բանկ» ՓԲԸ-ի և Բանկի բաժնետերերի 18</w:t>
      </w:r>
      <w:r w:rsidR="007B3F40" w:rsidRPr="00E32D53">
        <w:rPr>
          <w:rFonts w:ascii="GHEA Grapalat" w:hAnsi="GHEA Grapalat"/>
          <w:shd w:val="clear" w:color="auto" w:fill="FFFFFF"/>
          <w:lang w:val="hy-AM"/>
        </w:rPr>
        <w:t>.</w:t>
      </w:r>
      <w:r w:rsidR="0065401F" w:rsidRPr="00E32D53">
        <w:rPr>
          <w:rFonts w:ascii="GHEA Grapalat" w:hAnsi="GHEA Grapalat"/>
          <w:shd w:val="clear" w:color="auto" w:fill="FFFFFF"/>
          <w:lang w:val="hy-AM"/>
        </w:rPr>
        <w:t>03</w:t>
      </w:r>
      <w:r w:rsidR="007B3F40" w:rsidRPr="00E32D53">
        <w:rPr>
          <w:rFonts w:ascii="GHEA Grapalat" w:hAnsi="GHEA Grapalat"/>
          <w:shd w:val="clear" w:color="auto" w:fill="FFFFFF"/>
          <w:lang w:val="hy-AM"/>
        </w:rPr>
        <w:t>.</w:t>
      </w:r>
      <w:r w:rsidR="0065401F" w:rsidRPr="00E32D53">
        <w:rPr>
          <w:rFonts w:ascii="GHEA Grapalat" w:hAnsi="GHEA Grapalat"/>
          <w:shd w:val="clear" w:color="auto" w:fill="FFFFFF"/>
          <w:lang w:val="hy-AM"/>
        </w:rPr>
        <w:t xml:space="preserve">2016 </w:t>
      </w:r>
      <w:r w:rsidR="0065401F" w:rsidRPr="00E32D53">
        <w:rPr>
          <w:rFonts w:ascii="GHEA Grapalat" w:hAnsi="GHEA Grapalat" w:cs="GHEA Grapalat"/>
          <w:shd w:val="clear" w:color="auto" w:fill="FFFFFF"/>
          <w:lang w:val="hy-AM"/>
        </w:rPr>
        <w:t>թվականի</w:t>
      </w:r>
      <w:r w:rsidR="0065401F" w:rsidRPr="00E32D53">
        <w:rPr>
          <w:rFonts w:ascii="GHEA Grapalat" w:hAnsi="GHEA Grapalat"/>
          <w:shd w:val="clear" w:color="auto" w:fill="FFFFFF"/>
          <w:lang w:val="hy-AM"/>
        </w:rPr>
        <w:t xml:space="preserve"> </w:t>
      </w:r>
      <w:r w:rsidR="0065401F" w:rsidRPr="00E32D53">
        <w:rPr>
          <w:rFonts w:ascii="GHEA Grapalat" w:hAnsi="GHEA Grapalat" w:cs="GHEA Grapalat"/>
          <w:shd w:val="clear" w:color="auto" w:fill="FFFFFF"/>
          <w:lang w:val="hy-AM"/>
        </w:rPr>
        <w:t>արտահերթ</w:t>
      </w:r>
      <w:r w:rsidR="0065401F" w:rsidRPr="00E32D53">
        <w:rPr>
          <w:rFonts w:ascii="GHEA Grapalat" w:hAnsi="GHEA Grapalat"/>
          <w:shd w:val="clear" w:color="auto" w:fill="FFFFFF"/>
          <w:lang w:val="hy-AM"/>
        </w:rPr>
        <w:t xml:space="preserve"> </w:t>
      </w:r>
      <w:r w:rsidR="0065401F" w:rsidRPr="00E32D53">
        <w:rPr>
          <w:rFonts w:ascii="GHEA Grapalat" w:hAnsi="GHEA Grapalat" w:cs="GHEA Grapalat"/>
          <w:shd w:val="clear" w:color="auto" w:fill="FFFFFF"/>
          <w:lang w:val="hy-AM"/>
        </w:rPr>
        <w:t>ընդհանուր</w:t>
      </w:r>
      <w:r w:rsidR="0065401F" w:rsidRPr="00E32D53">
        <w:rPr>
          <w:rFonts w:ascii="GHEA Grapalat" w:hAnsi="GHEA Grapalat"/>
          <w:shd w:val="clear" w:color="auto" w:fill="FFFFFF"/>
          <w:lang w:val="hy-AM"/>
        </w:rPr>
        <w:t xml:space="preserve"> </w:t>
      </w:r>
      <w:r w:rsidR="0065401F" w:rsidRPr="00E32D53">
        <w:rPr>
          <w:rFonts w:ascii="GHEA Grapalat" w:hAnsi="GHEA Grapalat" w:cs="GHEA Grapalat"/>
          <w:shd w:val="clear" w:color="auto" w:fill="FFFFFF"/>
          <w:lang w:val="hy-AM"/>
        </w:rPr>
        <w:t>ժողովները</w:t>
      </w:r>
      <w:r w:rsidR="0065401F" w:rsidRPr="00E32D53">
        <w:rPr>
          <w:rFonts w:ascii="GHEA Grapalat" w:hAnsi="GHEA Grapalat"/>
          <w:shd w:val="clear" w:color="auto" w:fill="FFFFFF"/>
          <w:lang w:val="hy-AM"/>
        </w:rPr>
        <w:t xml:space="preserve"> որոշումներ են կայացրել «ԲՏԱ Բանկ» ՓԲԸ-ն Բանկին միացնելու միջոցով վերակազմակերպելու մասին, որոնց հիման վրա «ԲՏԱ Բանկ» ՓԲԸ-ի </w:t>
      </w:r>
      <w:r w:rsidR="007B3F40">
        <w:rPr>
          <w:rFonts w:ascii="GHEA Grapalat" w:hAnsi="GHEA Grapalat"/>
          <w:shd w:val="clear" w:color="auto" w:fill="FFFFFF"/>
          <w:lang w:val="hy-AM"/>
        </w:rPr>
        <w:t xml:space="preserve">ու </w:t>
      </w:r>
      <w:r w:rsidR="0065401F" w:rsidRPr="00E32D53">
        <w:rPr>
          <w:rFonts w:ascii="GHEA Grapalat" w:hAnsi="GHEA Grapalat"/>
          <w:shd w:val="clear" w:color="auto" w:fill="FFFFFF"/>
          <w:lang w:val="hy-AM"/>
        </w:rPr>
        <w:t>Բանկի միջև 06</w:t>
      </w:r>
      <w:r w:rsidR="007B3F40" w:rsidRPr="00E32D53">
        <w:rPr>
          <w:rFonts w:ascii="GHEA Grapalat" w:hAnsi="GHEA Grapalat"/>
          <w:shd w:val="clear" w:color="auto" w:fill="FFFFFF"/>
          <w:lang w:val="hy-AM"/>
        </w:rPr>
        <w:t>.</w:t>
      </w:r>
      <w:r w:rsidR="0065401F" w:rsidRPr="00E32D53">
        <w:rPr>
          <w:rFonts w:ascii="GHEA Grapalat" w:hAnsi="GHEA Grapalat"/>
          <w:shd w:val="clear" w:color="auto" w:fill="FFFFFF"/>
          <w:lang w:val="hy-AM"/>
        </w:rPr>
        <w:t>06</w:t>
      </w:r>
      <w:r w:rsidR="007B3F40" w:rsidRPr="00E32D53">
        <w:rPr>
          <w:rFonts w:ascii="GHEA Grapalat" w:hAnsi="GHEA Grapalat"/>
          <w:shd w:val="clear" w:color="auto" w:fill="FFFFFF"/>
          <w:lang w:val="hy-AM"/>
        </w:rPr>
        <w:t>.</w:t>
      </w:r>
      <w:r w:rsidR="0065401F" w:rsidRPr="00E32D53">
        <w:rPr>
          <w:rFonts w:ascii="GHEA Grapalat" w:hAnsi="GHEA Grapalat"/>
          <w:shd w:val="clear" w:color="auto" w:fill="FFFFFF"/>
          <w:lang w:val="hy-AM"/>
        </w:rPr>
        <w:t xml:space="preserve">2016 </w:t>
      </w:r>
      <w:r w:rsidR="0065401F" w:rsidRPr="00E32D53">
        <w:rPr>
          <w:rFonts w:ascii="GHEA Grapalat" w:hAnsi="GHEA Grapalat" w:cs="GHEA Grapalat"/>
          <w:shd w:val="clear" w:color="auto" w:fill="FFFFFF"/>
          <w:lang w:val="hy-AM"/>
        </w:rPr>
        <w:t>թվականին</w:t>
      </w:r>
      <w:r w:rsidR="0065401F" w:rsidRPr="00E32D53">
        <w:rPr>
          <w:rFonts w:ascii="GHEA Grapalat" w:hAnsi="GHEA Grapalat"/>
          <w:shd w:val="clear" w:color="auto" w:fill="FFFFFF"/>
          <w:lang w:val="hy-AM"/>
        </w:rPr>
        <w:t xml:space="preserve"> </w:t>
      </w:r>
      <w:r w:rsidR="0065401F" w:rsidRPr="00E32D53">
        <w:rPr>
          <w:rFonts w:ascii="GHEA Grapalat" w:hAnsi="GHEA Grapalat" w:cs="GHEA Grapalat"/>
          <w:shd w:val="clear" w:color="auto" w:fill="FFFFFF"/>
          <w:lang w:val="hy-AM"/>
        </w:rPr>
        <w:t>կնքվել</w:t>
      </w:r>
      <w:r w:rsidR="0065401F" w:rsidRPr="00E32D53">
        <w:rPr>
          <w:rFonts w:ascii="GHEA Grapalat" w:hAnsi="GHEA Grapalat"/>
          <w:shd w:val="clear" w:color="auto" w:fill="FFFFFF"/>
          <w:lang w:val="hy-AM"/>
        </w:rPr>
        <w:t xml:space="preserve"> </w:t>
      </w:r>
      <w:r w:rsidR="0065401F" w:rsidRPr="00E32D53">
        <w:rPr>
          <w:rFonts w:ascii="GHEA Grapalat" w:hAnsi="GHEA Grapalat" w:cs="GHEA Grapalat"/>
          <w:shd w:val="clear" w:color="auto" w:fill="FFFFFF"/>
          <w:lang w:val="hy-AM"/>
        </w:rPr>
        <w:t>է</w:t>
      </w:r>
      <w:r w:rsidR="0065401F" w:rsidRPr="00E32D53">
        <w:rPr>
          <w:rFonts w:ascii="GHEA Grapalat" w:hAnsi="GHEA Grapalat"/>
          <w:shd w:val="clear" w:color="auto" w:fill="FFFFFF"/>
          <w:lang w:val="hy-AM"/>
        </w:rPr>
        <w:t xml:space="preserve"> </w:t>
      </w:r>
      <w:r w:rsidR="0065401F" w:rsidRPr="00E32D53">
        <w:rPr>
          <w:rFonts w:ascii="GHEA Grapalat" w:hAnsi="GHEA Grapalat" w:cs="GHEA Grapalat"/>
          <w:shd w:val="clear" w:color="auto" w:fill="FFFFFF"/>
          <w:lang w:val="hy-AM"/>
        </w:rPr>
        <w:t>միացման</w:t>
      </w:r>
      <w:r w:rsidR="0065401F" w:rsidRPr="00E32D53">
        <w:rPr>
          <w:rFonts w:ascii="GHEA Grapalat" w:hAnsi="GHEA Grapalat"/>
          <w:shd w:val="clear" w:color="auto" w:fill="FFFFFF"/>
          <w:lang w:val="hy-AM"/>
        </w:rPr>
        <w:t xml:space="preserve"> </w:t>
      </w:r>
      <w:r w:rsidR="0065401F" w:rsidRPr="00E32D53">
        <w:rPr>
          <w:rFonts w:ascii="GHEA Grapalat" w:hAnsi="GHEA Grapalat" w:cs="GHEA Grapalat"/>
          <w:shd w:val="clear" w:color="auto" w:fill="FFFFFF"/>
          <w:lang w:val="hy-AM"/>
        </w:rPr>
        <w:t>պայմանագիր։</w:t>
      </w:r>
    </w:p>
    <w:p w14:paraId="6DB74816" w14:textId="472464E4" w:rsidR="00AA2CF9" w:rsidRPr="00E32D53" w:rsidRDefault="0065401F" w:rsidP="00097075">
      <w:pPr>
        <w:pStyle w:val="NormalWeb"/>
        <w:widowControl w:val="0"/>
        <w:shd w:val="clear" w:color="auto" w:fill="FFFFFF"/>
        <w:spacing w:before="0" w:beforeAutospacing="0" w:after="0" w:afterAutospacing="0" w:line="269" w:lineRule="auto"/>
        <w:ind w:firstLine="567"/>
        <w:jc w:val="both"/>
        <w:rPr>
          <w:rFonts w:ascii="GHEA Grapalat" w:hAnsi="GHEA Grapalat"/>
          <w:b/>
          <w:bCs/>
          <w:shd w:val="clear" w:color="auto" w:fill="FFFFFF"/>
          <w:lang w:val="hy-AM"/>
        </w:rPr>
      </w:pPr>
      <w:r w:rsidRPr="00E32D53">
        <w:rPr>
          <w:rFonts w:ascii="GHEA Grapalat" w:hAnsi="GHEA Grapalat" w:cs="GHEA Grapalat"/>
          <w:shd w:val="clear" w:color="auto" w:fill="FFFFFF"/>
          <w:lang w:val="hy-AM"/>
        </w:rPr>
        <w:t xml:space="preserve">Նույն </w:t>
      </w:r>
      <w:r w:rsidR="001E1BF3" w:rsidRPr="00E32D53">
        <w:rPr>
          <w:rFonts w:ascii="GHEA Grapalat" w:hAnsi="GHEA Grapalat"/>
          <w:shd w:val="clear" w:color="auto" w:fill="FFFFFF"/>
          <w:lang w:val="hy-AM"/>
        </w:rPr>
        <w:t>փոխանցման ակտ</w:t>
      </w:r>
      <w:r w:rsidRPr="00E32D53">
        <w:rPr>
          <w:rFonts w:ascii="GHEA Grapalat" w:hAnsi="GHEA Grapalat"/>
          <w:shd w:val="clear" w:color="auto" w:fill="FFFFFF"/>
          <w:lang w:val="hy-AM"/>
        </w:rPr>
        <w:t>ի</w:t>
      </w:r>
      <w:r w:rsidR="001E1BF3" w:rsidRPr="00E32D53">
        <w:rPr>
          <w:rFonts w:ascii="GHEA Grapalat" w:hAnsi="GHEA Grapalat"/>
          <w:shd w:val="clear" w:color="auto" w:fill="FFFFFF"/>
          <w:lang w:val="hy-AM"/>
        </w:rPr>
        <w:t xml:space="preserve"> «Այլ պայմաններ» </w:t>
      </w:r>
      <w:r w:rsidR="007B3F40">
        <w:rPr>
          <w:rFonts w:ascii="GHEA Grapalat" w:hAnsi="GHEA Grapalat"/>
          <w:shd w:val="clear" w:color="auto" w:fill="FFFFFF"/>
          <w:lang w:val="hy-AM"/>
        </w:rPr>
        <w:t xml:space="preserve">վերտառությամբ 5-րդ </w:t>
      </w:r>
      <w:r w:rsidR="001E1BF3" w:rsidRPr="00E32D53">
        <w:rPr>
          <w:rFonts w:ascii="GHEA Grapalat" w:hAnsi="GHEA Grapalat"/>
          <w:shd w:val="clear" w:color="auto" w:fill="FFFFFF"/>
          <w:lang w:val="hy-AM"/>
        </w:rPr>
        <w:t xml:space="preserve">բաժնի երկրորդ պարբերության համաձայն՝ </w:t>
      </w:r>
      <w:r w:rsidR="00AA2CF9" w:rsidRPr="00485579">
        <w:rPr>
          <w:rFonts w:ascii="GHEA Grapalat" w:hAnsi="GHEA Grapalat"/>
          <w:shd w:val="clear" w:color="auto" w:fill="FFFFFF"/>
          <w:lang w:val="hy-AM"/>
        </w:rPr>
        <w:t>«</w:t>
      </w:r>
      <w:r w:rsidR="001E1BF3" w:rsidRPr="00E32D53">
        <w:rPr>
          <w:rFonts w:ascii="GHEA Grapalat" w:hAnsi="GHEA Grapalat"/>
          <w:i/>
          <w:iCs/>
          <w:shd w:val="clear" w:color="auto" w:fill="FFFFFF"/>
          <w:lang w:val="hy-AM"/>
        </w:rPr>
        <w:t>ՀՀ կենտրոնական բանկի կողմից սույն փոխանցման ակտը գրանցելուց հետո «ԲՏԱ Բանկ» փակ բաժնետիրական ընկերության աշխատողների հետ աշխատանքային հարաբերությունները շարունակվում են Բանկի կողմից նրանց առաջարկվող աշխատանքային պայմաններով, բացառությամբ, եթե տեղի են ունենում աշխատողների թվաքանակի և (կամ) հաստիքների կրճատումներ</w:t>
      </w:r>
      <w:r w:rsidR="00AA2CF9" w:rsidRPr="00485579">
        <w:rPr>
          <w:rFonts w:ascii="GHEA Grapalat" w:hAnsi="GHEA Grapalat"/>
          <w:shd w:val="clear" w:color="auto" w:fill="FFFFFF"/>
          <w:lang w:val="hy-AM"/>
        </w:rPr>
        <w:t>»</w:t>
      </w:r>
      <w:r w:rsidR="001E1BF3" w:rsidRPr="00E32D53">
        <w:rPr>
          <w:rFonts w:ascii="GHEA Grapalat" w:hAnsi="GHEA Grapalat"/>
          <w:shd w:val="clear" w:color="auto" w:fill="FFFFFF"/>
          <w:lang w:val="hy-AM"/>
        </w:rPr>
        <w:t xml:space="preserve"> </w:t>
      </w:r>
      <w:r w:rsidR="001E1BF3" w:rsidRPr="00E32D53">
        <w:rPr>
          <w:rFonts w:ascii="GHEA Grapalat" w:hAnsi="GHEA Grapalat"/>
          <w:b/>
          <w:bCs/>
          <w:shd w:val="clear" w:color="auto" w:fill="FFFFFF"/>
          <w:lang w:val="hy-AM"/>
        </w:rPr>
        <w:t>(</w:t>
      </w:r>
      <w:r w:rsidR="004F575C" w:rsidRPr="00E32D53">
        <w:rPr>
          <w:rFonts w:ascii="GHEA Grapalat" w:hAnsi="GHEA Grapalat"/>
          <w:b/>
          <w:bCs/>
          <w:shd w:val="clear" w:color="auto" w:fill="FFFFFF"/>
          <w:lang w:val="hy-AM"/>
        </w:rPr>
        <w:t>հ</w:t>
      </w:r>
      <w:r w:rsidR="001E1BF3" w:rsidRPr="00E32D53">
        <w:rPr>
          <w:rFonts w:ascii="GHEA Grapalat" w:hAnsi="GHEA Grapalat"/>
          <w:b/>
          <w:bCs/>
          <w:shd w:val="clear" w:color="auto" w:fill="FFFFFF"/>
          <w:lang w:val="hy-AM"/>
        </w:rPr>
        <w:t>ատոր 1-ին, գ.թ. 69-72)</w:t>
      </w:r>
      <w:r w:rsidR="00FE477E" w:rsidRPr="00E32D53">
        <w:rPr>
          <w:rFonts w:ascii="GHEA Grapalat" w:hAnsi="GHEA Grapalat"/>
          <w:shd w:val="clear" w:color="auto" w:fill="FFFFFF"/>
          <w:lang w:val="hy-AM"/>
        </w:rPr>
        <w:t>.</w:t>
      </w:r>
    </w:p>
    <w:p w14:paraId="3712A3A1" w14:textId="39DA18B9" w:rsidR="00AA2CF9" w:rsidRPr="00E32D53" w:rsidRDefault="007A4439" w:rsidP="00097075">
      <w:pPr>
        <w:pStyle w:val="NormalWeb"/>
        <w:widowControl w:val="0"/>
        <w:shd w:val="clear" w:color="auto" w:fill="FFFFFF"/>
        <w:spacing w:before="0" w:beforeAutospacing="0" w:after="0" w:afterAutospacing="0" w:line="269" w:lineRule="auto"/>
        <w:ind w:firstLine="567"/>
        <w:jc w:val="both"/>
        <w:rPr>
          <w:rFonts w:ascii="GHEA Grapalat" w:hAnsi="GHEA Grapalat"/>
          <w:b/>
          <w:bCs/>
          <w:shd w:val="clear" w:color="auto" w:fill="FFFFFF"/>
          <w:lang w:val="hy-AM"/>
        </w:rPr>
      </w:pPr>
      <w:r w:rsidRPr="00E32D53">
        <w:rPr>
          <w:rFonts w:ascii="GHEA Grapalat" w:hAnsi="GHEA Grapalat"/>
          <w:shd w:val="clear" w:color="auto" w:fill="FFFFFF"/>
          <w:lang w:val="hy-AM"/>
        </w:rPr>
        <w:t>4</w:t>
      </w:r>
      <w:r w:rsidR="001E1BF3" w:rsidRPr="00E32D53">
        <w:rPr>
          <w:rFonts w:ascii="GHEA Grapalat" w:hAnsi="GHEA Grapalat"/>
          <w:shd w:val="clear" w:color="auto" w:fill="FFFFFF"/>
          <w:lang w:val="hy-AM"/>
        </w:rPr>
        <w:t xml:space="preserve">) Բանկի խորհրդի 22.08.2016 թվականի նիստի թիվ 39 արձանագրության քաղվածքի համաձայն՝ հաշվի առնելով Բանկի և «ԲՏԱ Բանկ» փակ բաժնետիրական ընկերության միացման գործընթացի ավարտից հետո «ԲՏԱ Բանկ» փակ բաժնետիրական ընկերության գործադիր տնօրենի տեղակալ Գայանե Հայրոյանին նույն հաստիքով Բանկ տեղափոխելու անհնարինությունը (առկա չեն համապատասխան թափուր հաստիքներ), առաջարկվել է </w:t>
      </w:r>
      <w:r w:rsidR="001E1BF3" w:rsidRPr="00E32D53">
        <w:rPr>
          <w:rFonts w:ascii="GHEA Grapalat" w:hAnsi="GHEA Grapalat"/>
          <w:shd w:val="clear" w:color="auto" w:fill="FFFFFF"/>
          <w:lang w:val="hy-AM"/>
        </w:rPr>
        <w:lastRenderedPageBreak/>
        <w:t>Գայանե Հայրոյանին տեղափոխել աշխատելու Բանկի Բիզնեսի զարգացման վարչությունում` որպես վարչության պետի տեղակալ: Խորհուրդը որոշել է հավանություն տալ Բանկի վարչության առաջարկին և 01.09.2016 թվականից «ԲՏԱ Բանկ» փակ բաժնետիրական ընկերության գործադիր տնօրենի տեղակալ Գայանե Հայրոյանին տեղափոխել աշխատելու Բանկի Վարչության կողմից առաջարկվող հաստիք</w:t>
      </w:r>
      <w:r w:rsidR="00FE477E">
        <w:rPr>
          <w:rFonts w:ascii="GHEA Grapalat" w:hAnsi="GHEA Grapalat"/>
          <w:shd w:val="clear" w:color="auto" w:fill="FFFFFF"/>
          <w:lang w:val="hy-AM"/>
        </w:rPr>
        <w:t>ում</w:t>
      </w:r>
      <w:r w:rsidR="001E1BF3" w:rsidRPr="00E32D53">
        <w:rPr>
          <w:rFonts w:ascii="GHEA Grapalat" w:hAnsi="GHEA Grapalat"/>
          <w:shd w:val="clear" w:color="auto" w:fill="FFFFFF"/>
          <w:lang w:val="hy-AM"/>
        </w:rPr>
        <w:t xml:space="preserve"> </w:t>
      </w:r>
      <w:r w:rsidR="001E1BF3" w:rsidRPr="00E32D53">
        <w:rPr>
          <w:rFonts w:ascii="GHEA Grapalat" w:hAnsi="GHEA Grapalat"/>
          <w:b/>
          <w:bCs/>
          <w:shd w:val="clear" w:color="auto" w:fill="FFFFFF"/>
          <w:lang w:val="hy-AM"/>
        </w:rPr>
        <w:t>(</w:t>
      </w:r>
      <w:r w:rsidR="004F575C" w:rsidRPr="00E32D53">
        <w:rPr>
          <w:rFonts w:ascii="GHEA Grapalat" w:hAnsi="GHEA Grapalat"/>
          <w:b/>
          <w:bCs/>
          <w:shd w:val="clear" w:color="auto" w:fill="FFFFFF"/>
          <w:lang w:val="hy-AM"/>
        </w:rPr>
        <w:t>հ</w:t>
      </w:r>
      <w:r w:rsidR="001E1BF3" w:rsidRPr="00E32D53">
        <w:rPr>
          <w:rFonts w:ascii="GHEA Grapalat" w:hAnsi="GHEA Grapalat"/>
          <w:b/>
          <w:bCs/>
          <w:shd w:val="clear" w:color="auto" w:fill="FFFFFF"/>
          <w:lang w:val="hy-AM"/>
        </w:rPr>
        <w:t>ատոր 1-ին, գ.թ. 19</w:t>
      </w:r>
      <w:r w:rsidR="00FE477E">
        <w:rPr>
          <w:rFonts w:ascii="GHEA Grapalat" w:hAnsi="GHEA Grapalat"/>
          <w:b/>
          <w:bCs/>
          <w:shd w:val="clear" w:color="auto" w:fill="FFFFFF"/>
          <w:lang w:val="hy-AM"/>
        </w:rPr>
        <w:t xml:space="preserve">, </w:t>
      </w:r>
      <w:r w:rsidR="001E1BF3" w:rsidRPr="00E32D53">
        <w:rPr>
          <w:rFonts w:ascii="GHEA Grapalat" w:hAnsi="GHEA Grapalat"/>
          <w:b/>
          <w:bCs/>
          <w:shd w:val="clear" w:color="auto" w:fill="FFFFFF"/>
          <w:lang w:val="hy-AM"/>
        </w:rPr>
        <w:t>20)</w:t>
      </w:r>
      <w:r w:rsidR="00FE477E" w:rsidRPr="00E32D53">
        <w:rPr>
          <w:rFonts w:ascii="GHEA Grapalat" w:hAnsi="GHEA Grapalat"/>
          <w:shd w:val="clear" w:color="auto" w:fill="FFFFFF"/>
          <w:lang w:val="hy-AM"/>
        </w:rPr>
        <w:t>.</w:t>
      </w:r>
    </w:p>
    <w:p w14:paraId="6D0367E0" w14:textId="74F636B8" w:rsidR="005D265D" w:rsidRPr="00E32D53" w:rsidRDefault="00FF738D"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Pr>
          <w:rFonts w:ascii="GHEA Grapalat" w:hAnsi="GHEA Grapalat"/>
          <w:lang w:val="hy-AM"/>
        </w:rPr>
        <w:t>5</w:t>
      </w:r>
      <w:r w:rsidR="005D265D" w:rsidRPr="00E32D53">
        <w:rPr>
          <w:rFonts w:ascii="GHEA Grapalat" w:hAnsi="GHEA Grapalat"/>
          <w:lang w:val="hy-AM"/>
        </w:rPr>
        <w:t xml:space="preserve">) </w:t>
      </w:r>
      <w:r>
        <w:rPr>
          <w:rFonts w:ascii="GHEA Grapalat" w:hAnsi="GHEA Grapalat"/>
          <w:lang w:val="hy-AM"/>
        </w:rPr>
        <w:t>Կ</w:t>
      </w:r>
      <w:r w:rsidR="005D265D" w:rsidRPr="00E32D53">
        <w:rPr>
          <w:rFonts w:ascii="GHEA Grapalat" w:hAnsi="GHEA Grapalat"/>
          <w:lang w:val="hy-AM"/>
        </w:rPr>
        <w:t>ենտրոնական բանկի խորհրդի 24.08.2016 թվականի թիվ 134Ա որոշմամբ «ԲՏԱ Բանկ» ՓԲԸ-ի բանկային գործունեության թիվ 31 լիցենզիան ճանաչվել է ուժը կորցրած</w:t>
      </w:r>
      <w:r w:rsidR="00626E69">
        <w:rPr>
          <w:rFonts w:ascii="GHEA Grapalat" w:hAnsi="GHEA Grapalat"/>
          <w:lang w:val="hy-AM"/>
        </w:rPr>
        <w:t>։</w:t>
      </w:r>
    </w:p>
    <w:p w14:paraId="56FD33B7" w14:textId="45967FE4" w:rsidR="005D265D" w:rsidRPr="00E32D53" w:rsidRDefault="00FF738D" w:rsidP="00097075">
      <w:pPr>
        <w:pStyle w:val="NormalWeb"/>
        <w:widowControl w:val="0"/>
        <w:shd w:val="clear" w:color="auto" w:fill="FFFFFF"/>
        <w:spacing w:before="0" w:beforeAutospacing="0" w:after="0" w:afterAutospacing="0" w:line="269" w:lineRule="auto"/>
        <w:ind w:firstLine="567"/>
        <w:jc w:val="both"/>
        <w:rPr>
          <w:rFonts w:ascii="GHEA Grapalat" w:hAnsi="GHEA Grapalat"/>
          <w:shd w:val="clear" w:color="auto" w:fill="FFFFFF"/>
          <w:lang w:val="hy-AM"/>
        </w:rPr>
      </w:pPr>
      <w:r>
        <w:rPr>
          <w:rFonts w:ascii="GHEA Grapalat" w:hAnsi="GHEA Grapalat" w:cs="Calibri"/>
          <w:lang w:val="hy-AM"/>
        </w:rPr>
        <w:t xml:space="preserve"> </w:t>
      </w:r>
      <w:r>
        <w:rPr>
          <w:rFonts w:ascii="GHEA Grapalat" w:hAnsi="GHEA Grapalat"/>
          <w:lang w:val="hy-AM"/>
        </w:rPr>
        <w:t>Կ</w:t>
      </w:r>
      <w:r w:rsidR="005D265D" w:rsidRPr="00E32D53">
        <w:rPr>
          <w:rFonts w:ascii="GHEA Grapalat" w:hAnsi="GHEA Grapalat"/>
          <w:lang w:val="hy-AM"/>
        </w:rPr>
        <w:t>ենտրոնական բանկի նախագահի 24</w:t>
      </w:r>
      <w:r w:rsidRPr="00E32D53">
        <w:rPr>
          <w:rFonts w:ascii="GHEA Grapalat" w:hAnsi="GHEA Grapalat"/>
          <w:shd w:val="clear" w:color="auto" w:fill="FFFFFF"/>
          <w:lang w:val="hy-AM"/>
        </w:rPr>
        <w:t>.</w:t>
      </w:r>
      <w:r w:rsidR="005D265D" w:rsidRPr="00E32D53">
        <w:rPr>
          <w:rFonts w:ascii="GHEA Grapalat" w:hAnsi="GHEA Grapalat"/>
          <w:lang w:val="hy-AM"/>
        </w:rPr>
        <w:t>08</w:t>
      </w:r>
      <w:r w:rsidRPr="00E32D53">
        <w:rPr>
          <w:rFonts w:ascii="GHEA Grapalat" w:hAnsi="GHEA Grapalat"/>
          <w:shd w:val="clear" w:color="auto" w:fill="FFFFFF"/>
          <w:lang w:val="hy-AM"/>
        </w:rPr>
        <w:t>.</w:t>
      </w:r>
      <w:r w:rsidR="005D265D" w:rsidRPr="00E32D53">
        <w:rPr>
          <w:rFonts w:ascii="GHEA Grapalat" w:hAnsi="GHEA Grapalat"/>
          <w:lang w:val="hy-AM"/>
        </w:rPr>
        <w:t xml:space="preserve">2016 </w:t>
      </w:r>
      <w:r w:rsidR="005D265D" w:rsidRPr="00E32D53">
        <w:rPr>
          <w:rFonts w:ascii="GHEA Grapalat" w:hAnsi="GHEA Grapalat" w:cs="GHEA Grapalat"/>
          <w:lang w:val="hy-AM"/>
        </w:rPr>
        <w:t>թվականի</w:t>
      </w:r>
      <w:r w:rsidR="005D265D" w:rsidRPr="00E32D53">
        <w:rPr>
          <w:rFonts w:ascii="GHEA Grapalat" w:hAnsi="GHEA Grapalat"/>
          <w:lang w:val="hy-AM"/>
        </w:rPr>
        <w:t xml:space="preserve"> </w:t>
      </w:r>
      <w:r w:rsidR="005D265D" w:rsidRPr="00E32D53">
        <w:rPr>
          <w:rFonts w:ascii="GHEA Grapalat" w:hAnsi="GHEA Grapalat" w:cs="GHEA Grapalat"/>
          <w:lang w:val="hy-AM"/>
        </w:rPr>
        <w:t>թիվ</w:t>
      </w:r>
      <w:r w:rsidR="005D265D" w:rsidRPr="00E32D53">
        <w:rPr>
          <w:rFonts w:ascii="GHEA Grapalat" w:hAnsi="GHEA Grapalat"/>
          <w:lang w:val="hy-AM"/>
        </w:rPr>
        <w:t xml:space="preserve"> 1/593</w:t>
      </w:r>
      <w:r w:rsidR="005D265D" w:rsidRPr="00E32D53">
        <w:rPr>
          <w:rFonts w:ascii="GHEA Grapalat" w:hAnsi="GHEA Grapalat" w:cs="GHEA Grapalat"/>
          <w:lang w:val="hy-AM"/>
        </w:rPr>
        <w:t>Ա</w:t>
      </w:r>
      <w:r w:rsidR="005D265D" w:rsidRPr="00E32D53">
        <w:rPr>
          <w:rFonts w:ascii="GHEA Grapalat" w:hAnsi="GHEA Grapalat"/>
          <w:lang w:val="hy-AM"/>
        </w:rPr>
        <w:t xml:space="preserve"> </w:t>
      </w:r>
      <w:r w:rsidR="005D265D" w:rsidRPr="00E32D53">
        <w:rPr>
          <w:rFonts w:ascii="GHEA Grapalat" w:hAnsi="GHEA Grapalat" w:cs="GHEA Grapalat"/>
          <w:lang w:val="hy-AM"/>
        </w:rPr>
        <w:t>որոշմամբ</w:t>
      </w:r>
      <w:r w:rsidR="005D265D" w:rsidRPr="00E32D53">
        <w:rPr>
          <w:rFonts w:ascii="GHEA Grapalat" w:hAnsi="GHEA Grapalat"/>
          <w:lang w:val="hy-AM"/>
        </w:rPr>
        <w:t xml:space="preserve"> </w:t>
      </w:r>
      <w:r w:rsidR="005D265D" w:rsidRPr="00E32D53">
        <w:rPr>
          <w:rFonts w:ascii="GHEA Grapalat" w:hAnsi="GHEA Grapalat" w:cs="GHEA Grapalat"/>
          <w:lang w:val="hy-AM"/>
        </w:rPr>
        <w:t>գրանցվել</w:t>
      </w:r>
      <w:r w:rsidR="005D265D" w:rsidRPr="00E32D53">
        <w:rPr>
          <w:rFonts w:ascii="GHEA Grapalat" w:hAnsi="GHEA Grapalat"/>
          <w:lang w:val="hy-AM"/>
        </w:rPr>
        <w:t xml:space="preserve"> </w:t>
      </w:r>
      <w:r w:rsidR="005D265D" w:rsidRPr="00E32D53">
        <w:rPr>
          <w:rFonts w:ascii="GHEA Grapalat" w:hAnsi="GHEA Grapalat" w:cs="GHEA Grapalat"/>
          <w:lang w:val="hy-AM"/>
        </w:rPr>
        <w:t>է</w:t>
      </w:r>
      <w:r w:rsidR="005D265D" w:rsidRPr="00E32D53">
        <w:rPr>
          <w:rFonts w:ascii="GHEA Grapalat" w:hAnsi="GHEA Grapalat"/>
          <w:lang w:val="hy-AM"/>
        </w:rPr>
        <w:t xml:space="preserve"> «ԲՏԱ Բանկ» ՓԲԸ-ի և Բանկի փոխանցման ակտ</w:t>
      </w:r>
      <w:r w:rsidR="0096695A">
        <w:rPr>
          <w:rFonts w:ascii="GHEA Grapalat" w:hAnsi="GHEA Grapalat"/>
          <w:lang w:val="hy-AM"/>
        </w:rPr>
        <w:t>ը,</w:t>
      </w:r>
      <w:r w:rsidR="005D265D" w:rsidRPr="00E32D53">
        <w:rPr>
          <w:rFonts w:ascii="GHEA Grapalat" w:hAnsi="GHEA Grapalat"/>
          <w:lang w:val="hy-AM"/>
        </w:rPr>
        <w:t xml:space="preserve"> ու բանկերի գրանցամատյանում կատարվել է «ԲՏԱ Բանկ» ՓԲԸ-ի գործունեության դադարման վերաբերյալ գրանցում </w:t>
      </w:r>
      <w:r w:rsidR="005D265D" w:rsidRPr="00F16829">
        <w:rPr>
          <w:rFonts w:ascii="GHEA Grapalat" w:hAnsi="GHEA Grapalat"/>
          <w:b/>
          <w:bCs/>
          <w:lang w:val="hy-AM"/>
        </w:rPr>
        <w:t>(</w:t>
      </w:r>
      <w:r w:rsidR="004F575C" w:rsidRPr="00626E69">
        <w:rPr>
          <w:rFonts w:ascii="GHEA Grapalat" w:hAnsi="GHEA Grapalat"/>
          <w:b/>
          <w:bCs/>
          <w:lang w:val="hy-AM"/>
        </w:rPr>
        <w:t>հ</w:t>
      </w:r>
      <w:r w:rsidR="005D265D" w:rsidRPr="00626E69">
        <w:rPr>
          <w:rFonts w:ascii="GHEA Grapalat" w:hAnsi="GHEA Grapalat"/>
          <w:b/>
          <w:bCs/>
          <w:lang w:val="hy-AM"/>
        </w:rPr>
        <w:t>ատոր 1</w:t>
      </w:r>
      <w:r w:rsidRPr="005D4AC7">
        <w:rPr>
          <w:rFonts w:ascii="GHEA Grapalat" w:hAnsi="GHEA Grapalat"/>
          <w:b/>
          <w:bCs/>
          <w:lang w:val="hy-AM"/>
        </w:rPr>
        <w:t>-ին</w:t>
      </w:r>
      <w:r w:rsidR="005D265D" w:rsidRPr="007219E4">
        <w:rPr>
          <w:rFonts w:ascii="GHEA Grapalat" w:hAnsi="GHEA Grapalat"/>
          <w:b/>
          <w:bCs/>
          <w:lang w:val="hy-AM"/>
        </w:rPr>
        <w:t>, գ</w:t>
      </w:r>
      <w:r w:rsidRPr="00485579">
        <w:rPr>
          <w:rFonts w:ascii="GHEA Grapalat" w:hAnsi="GHEA Grapalat"/>
          <w:b/>
          <w:bCs/>
          <w:shd w:val="clear" w:color="auto" w:fill="FFFFFF"/>
          <w:lang w:val="hy-AM"/>
        </w:rPr>
        <w:t>.</w:t>
      </w:r>
      <w:r w:rsidR="005D265D" w:rsidRPr="00F16829">
        <w:rPr>
          <w:rFonts w:ascii="GHEA Grapalat" w:hAnsi="GHEA Grapalat" w:cs="GHEA Grapalat"/>
          <w:b/>
          <w:bCs/>
          <w:lang w:val="hy-AM"/>
        </w:rPr>
        <w:t>թ</w:t>
      </w:r>
      <w:r w:rsidRPr="00485579">
        <w:rPr>
          <w:rFonts w:ascii="GHEA Grapalat" w:hAnsi="GHEA Grapalat"/>
          <w:b/>
          <w:bCs/>
          <w:shd w:val="clear" w:color="auto" w:fill="FFFFFF"/>
          <w:lang w:val="hy-AM"/>
        </w:rPr>
        <w:t>.</w:t>
      </w:r>
      <w:r w:rsidR="005D265D" w:rsidRPr="00F16829">
        <w:rPr>
          <w:rFonts w:ascii="GHEA Grapalat" w:hAnsi="GHEA Grapalat"/>
          <w:b/>
          <w:bCs/>
          <w:lang w:val="hy-AM"/>
        </w:rPr>
        <w:t xml:space="preserve"> </w:t>
      </w:r>
      <w:r w:rsidR="003E43C4" w:rsidRPr="00485579">
        <w:rPr>
          <w:rFonts w:ascii="GHEA Grapalat" w:hAnsi="GHEA Grapalat"/>
          <w:b/>
          <w:bCs/>
          <w:lang w:val="hy-AM"/>
        </w:rPr>
        <w:t xml:space="preserve">13, </w:t>
      </w:r>
      <w:r w:rsidR="005D265D" w:rsidRPr="00F16829">
        <w:rPr>
          <w:rFonts w:ascii="GHEA Grapalat" w:hAnsi="GHEA Grapalat"/>
          <w:b/>
          <w:bCs/>
          <w:lang w:val="hy-AM"/>
        </w:rPr>
        <w:t>26)</w:t>
      </w:r>
      <w:r w:rsidRPr="00626E69">
        <w:rPr>
          <w:rFonts w:ascii="GHEA Grapalat" w:hAnsi="GHEA Grapalat"/>
          <w:shd w:val="clear" w:color="auto" w:fill="FFFFFF"/>
          <w:lang w:val="hy-AM"/>
        </w:rPr>
        <w:t>.</w:t>
      </w:r>
    </w:p>
    <w:p w14:paraId="0E9B4B45" w14:textId="39B539BA" w:rsidR="001E1BF3" w:rsidRPr="00E32D53" w:rsidRDefault="00626E69" w:rsidP="00097075">
      <w:pPr>
        <w:pStyle w:val="NormalWeb"/>
        <w:widowControl w:val="0"/>
        <w:shd w:val="clear" w:color="auto" w:fill="FFFFFF"/>
        <w:spacing w:before="0" w:beforeAutospacing="0" w:after="0" w:afterAutospacing="0" w:line="269" w:lineRule="auto"/>
        <w:ind w:firstLine="567"/>
        <w:jc w:val="both"/>
        <w:rPr>
          <w:rFonts w:ascii="GHEA Grapalat" w:hAnsi="GHEA Grapalat"/>
          <w:b/>
          <w:bCs/>
          <w:shd w:val="clear" w:color="auto" w:fill="FFFFFF"/>
          <w:lang w:val="hy-AM"/>
        </w:rPr>
      </w:pPr>
      <w:r>
        <w:rPr>
          <w:rFonts w:ascii="GHEA Grapalat" w:hAnsi="GHEA Grapalat"/>
          <w:shd w:val="clear" w:color="auto" w:fill="FFFFFF"/>
          <w:lang w:val="hy-AM"/>
        </w:rPr>
        <w:t>6</w:t>
      </w:r>
      <w:r w:rsidR="001E1BF3" w:rsidRPr="00E32D53">
        <w:rPr>
          <w:rFonts w:ascii="GHEA Grapalat" w:hAnsi="GHEA Grapalat"/>
          <w:shd w:val="clear" w:color="auto" w:fill="FFFFFF"/>
          <w:lang w:val="hy-AM"/>
        </w:rPr>
        <w:t>) Բանկի գործադիր տնօրեն Ա. Գալստյանի 01.09.2016 թվականի թիվ 275-Ա/3 հրամանով, հիմք ընդունելով ՀՀ աշխատանքային օրենսգրքի 109-րդ հոդվածի 1-ին մասի 9-րդ կետը, 01.09.2016 թվականից լուծվել է «ԲՏԱ Բանկ» փակ բաժնետիրական ընկերության և Գայանե Հայրոյանի միջև 06.04.2010 թվականին կնքված թիվ 9 աշխատանքային պայմանագիրը</w:t>
      </w:r>
      <w:r w:rsidR="0065401F" w:rsidRPr="00E32D53">
        <w:rPr>
          <w:rFonts w:ascii="GHEA Grapalat" w:hAnsi="GHEA Grapalat"/>
          <w:shd w:val="clear" w:color="auto" w:fill="FFFFFF"/>
          <w:lang w:val="hy-AM"/>
        </w:rPr>
        <w:t xml:space="preserve"> </w:t>
      </w:r>
      <w:r w:rsidR="001E1BF3" w:rsidRPr="00E32D53">
        <w:rPr>
          <w:rFonts w:ascii="GHEA Grapalat" w:hAnsi="GHEA Grapalat"/>
          <w:b/>
          <w:bCs/>
          <w:shd w:val="clear" w:color="auto" w:fill="FFFFFF"/>
          <w:lang w:val="hy-AM"/>
        </w:rPr>
        <w:t>(</w:t>
      </w:r>
      <w:r w:rsidR="004F575C" w:rsidRPr="00E32D53">
        <w:rPr>
          <w:rFonts w:ascii="GHEA Grapalat" w:hAnsi="GHEA Grapalat"/>
          <w:b/>
          <w:bCs/>
          <w:shd w:val="clear" w:color="auto" w:fill="FFFFFF"/>
          <w:lang w:val="hy-AM"/>
        </w:rPr>
        <w:t>հ</w:t>
      </w:r>
      <w:r w:rsidR="001E1BF3" w:rsidRPr="00E32D53">
        <w:rPr>
          <w:rFonts w:ascii="GHEA Grapalat" w:hAnsi="GHEA Grapalat"/>
          <w:b/>
          <w:bCs/>
          <w:shd w:val="clear" w:color="auto" w:fill="FFFFFF"/>
          <w:lang w:val="hy-AM"/>
        </w:rPr>
        <w:t>ատոր 1-ին, գ.թ. 49)</w:t>
      </w:r>
      <w:r w:rsidR="00AA2CF9" w:rsidRPr="00485579">
        <w:rPr>
          <w:rFonts w:ascii="GHEA Grapalat" w:hAnsi="GHEA Grapalat"/>
          <w:shd w:val="clear" w:color="auto" w:fill="FFFFFF"/>
          <w:lang w:val="hy-AM"/>
        </w:rPr>
        <w:t>։</w:t>
      </w:r>
    </w:p>
    <w:p w14:paraId="1DE1D981" w14:textId="77777777" w:rsidR="00AA2CF9" w:rsidRPr="00E32D53" w:rsidRDefault="00AA2CF9" w:rsidP="00097075">
      <w:pPr>
        <w:pStyle w:val="NormalWeb"/>
        <w:widowControl w:val="0"/>
        <w:shd w:val="clear" w:color="auto" w:fill="FFFFFF"/>
        <w:spacing w:before="0" w:beforeAutospacing="0" w:after="0" w:afterAutospacing="0" w:line="269" w:lineRule="auto"/>
        <w:ind w:firstLine="567"/>
        <w:jc w:val="both"/>
        <w:rPr>
          <w:rFonts w:ascii="GHEA Grapalat" w:hAnsi="GHEA Grapalat"/>
          <w:b/>
          <w:bCs/>
          <w:sz w:val="18"/>
          <w:szCs w:val="18"/>
          <w:shd w:val="clear" w:color="auto" w:fill="FFFFFF"/>
          <w:lang w:val="hy-AM"/>
        </w:rPr>
      </w:pPr>
    </w:p>
    <w:p w14:paraId="56FACF04" w14:textId="0078532E" w:rsidR="00213F4B" w:rsidRPr="00E32D53" w:rsidRDefault="00213F4B" w:rsidP="00097075">
      <w:pPr>
        <w:pStyle w:val="Heading1"/>
        <w:widowControl w:val="0"/>
        <w:spacing w:before="0" w:line="269" w:lineRule="auto"/>
        <w:ind w:firstLine="567"/>
        <w:rPr>
          <w:rFonts w:ascii="GHEA Grapalat" w:hAnsi="GHEA Grapalat"/>
          <w:b/>
          <w:bCs/>
          <w:color w:val="auto"/>
          <w:sz w:val="24"/>
          <w:szCs w:val="24"/>
        </w:rPr>
      </w:pPr>
      <w:r w:rsidRPr="00E32D53">
        <w:rPr>
          <w:rFonts w:ascii="GHEA Grapalat" w:hAnsi="GHEA Grapalat"/>
          <w:b/>
          <w:bCs/>
          <w:color w:val="auto"/>
          <w:sz w:val="24"/>
          <w:szCs w:val="24"/>
          <w:u w:val="single"/>
        </w:rPr>
        <w:t>4. Վճռաբեկ դատարանի պատճառաբանությունները և եզրահանգումը</w:t>
      </w:r>
    </w:p>
    <w:p w14:paraId="15E4FD7A" w14:textId="785FECB9" w:rsidR="00F63475" w:rsidRPr="00E32D53" w:rsidRDefault="00F63475"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Վճռաբեկ դատարանն արձանագրում է, որ սույն գործով վճռաբեկ բողոքը վարույթ ընդունելը պայմանավորված է</w:t>
      </w:r>
      <w:r w:rsidR="00C32935" w:rsidRPr="00E32D53">
        <w:rPr>
          <w:rFonts w:ascii="GHEA Grapalat" w:hAnsi="GHEA Grapalat" w:cs="Sylfaen"/>
          <w:bCs/>
          <w:iCs/>
          <w:sz w:val="24"/>
          <w:szCs w:val="24"/>
        </w:rPr>
        <w:t xml:space="preserve"> </w:t>
      </w:r>
      <w:r w:rsidRPr="00E32D53">
        <w:rPr>
          <w:rFonts w:ascii="GHEA Grapalat" w:hAnsi="GHEA Grapalat" w:cs="Sylfaen"/>
          <w:bCs/>
          <w:iCs/>
          <w:sz w:val="24"/>
          <w:szCs w:val="24"/>
        </w:rPr>
        <w:t>ՀՀ քաղաքացիական դատավարության օրենսգրքի 394-րդ հոդվածի 1-ին մասի 2-րդ կետով նախատեսված հիմքի առկայությամբ՝ նույն հոդվածի 3-րդ մասի 1-ին կետի իմաստով, այն է` առերևույթ առկա է մարդու իրավունքների և ազատությունների հիմնարար խախտում, քանի որ բողոքարկվող դատական ակտը կայացնելիս Վերաքննիչ դատարան</w:t>
      </w:r>
      <w:r w:rsidR="00247E95" w:rsidRPr="00E32D53">
        <w:rPr>
          <w:rFonts w:ascii="GHEA Grapalat" w:hAnsi="GHEA Grapalat" w:cs="Sylfaen"/>
          <w:bCs/>
          <w:iCs/>
          <w:sz w:val="24"/>
          <w:szCs w:val="24"/>
        </w:rPr>
        <w:t>ը</w:t>
      </w:r>
      <w:r w:rsidRPr="00E32D53">
        <w:rPr>
          <w:rFonts w:ascii="GHEA Grapalat" w:hAnsi="GHEA Grapalat" w:cs="Sylfaen"/>
          <w:bCs/>
          <w:iCs/>
          <w:sz w:val="24"/>
          <w:szCs w:val="24"/>
        </w:rPr>
        <w:t xml:space="preserve"> թույլ է տվել </w:t>
      </w:r>
      <w:r w:rsidR="00053436" w:rsidRPr="00E32D53">
        <w:rPr>
          <w:rFonts w:ascii="GHEA Grapalat" w:hAnsi="GHEA Grapalat" w:cs="Sylfaen"/>
          <w:bCs/>
          <w:iCs/>
          <w:sz w:val="24"/>
          <w:szCs w:val="24"/>
        </w:rPr>
        <w:t xml:space="preserve">ՀՀ </w:t>
      </w:r>
      <w:r w:rsidR="00AE2841" w:rsidRPr="00E32D53">
        <w:rPr>
          <w:rFonts w:ascii="GHEA Grapalat" w:hAnsi="GHEA Grapalat" w:cs="Sylfaen"/>
          <w:bCs/>
          <w:iCs/>
          <w:sz w:val="24"/>
          <w:szCs w:val="24"/>
        </w:rPr>
        <w:t>ա</w:t>
      </w:r>
      <w:r w:rsidR="00053436" w:rsidRPr="00E32D53">
        <w:rPr>
          <w:rFonts w:ascii="GHEA Grapalat" w:hAnsi="GHEA Grapalat" w:cs="Sylfaen"/>
          <w:bCs/>
          <w:iCs/>
          <w:sz w:val="24"/>
          <w:szCs w:val="24"/>
        </w:rPr>
        <w:t>շխատանքային օրենսգրքի 265-րդ հոդվածի</w:t>
      </w:r>
      <w:r w:rsidR="00106530" w:rsidRPr="00E32D53">
        <w:rPr>
          <w:rFonts w:ascii="GHEA Grapalat" w:hAnsi="GHEA Grapalat" w:cs="Sylfaen"/>
          <w:bCs/>
          <w:iCs/>
          <w:sz w:val="24"/>
          <w:szCs w:val="24"/>
        </w:rPr>
        <w:t xml:space="preserve"> </w:t>
      </w:r>
      <w:r w:rsidRPr="00E32D53">
        <w:rPr>
          <w:rFonts w:ascii="GHEA Grapalat" w:hAnsi="GHEA Grapalat" w:cs="Sylfaen"/>
          <w:bCs/>
          <w:iCs/>
          <w:sz w:val="24"/>
          <w:szCs w:val="24"/>
        </w:rPr>
        <w:t>այնպիսի խախտում, որը խաթարել է արդարադատության բուն էությունը։</w:t>
      </w:r>
    </w:p>
    <w:p w14:paraId="3CAB1D5E" w14:textId="65D98D59" w:rsidR="00244DEE" w:rsidRPr="00E32D53" w:rsidRDefault="005E0648" w:rsidP="00097075">
      <w:pPr>
        <w:widowControl w:val="0"/>
        <w:spacing w:before="120" w:after="120" w:line="269" w:lineRule="auto"/>
        <w:ind w:firstLine="709"/>
        <w:jc w:val="both"/>
        <w:rPr>
          <w:rFonts w:ascii="GHEA Grapalat" w:hAnsi="GHEA Grapalat"/>
          <w:bCs/>
          <w:i/>
          <w:iCs/>
          <w:sz w:val="24"/>
          <w:szCs w:val="24"/>
        </w:rPr>
      </w:pPr>
      <w:r w:rsidRPr="00E32D53">
        <w:rPr>
          <w:rFonts w:ascii="GHEA Grapalat" w:hAnsi="GHEA Grapalat"/>
          <w:bCs/>
          <w:i/>
          <w:iCs/>
          <w:sz w:val="24"/>
          <w:szCs w:val="24"/>
        </w:rPr>
        <w:t xml:space="preserve">Սույն բողոքի քննության շրջանակներում Վճռաբեկ դատարանն անհրաժեշտ է համարում անդրադառնալ </w:t>
      </w:r>
      <w:r w:rsidR="00720C9E" w:rsidRPr="00E32D53">
        <w:rPr>
          <w:rFonts w:ascii="GHEA Grapalat" w:hAnsi="GHEA Grapalat"/>
          <w:bCs/>
          <w:i/>
          <w:iCs/>
          <w:sz w:val="24"/>
          <w:szCs w:val="24"/>
        </w:rPr>
        <w:t>աշխատանքի էական պայմանները փոփոխող անհատական իրավական ակտին ներկայացվող պահանջներին, աշխատողին իր նախկին աշխատանքում վերականգնելու պայմաններին, ինչպես նաև չվերականգնելու դիմաց վճարման ենթակա հատուցման հարցը որոշելու առանձնահատկություններին՝</w:t>
      </w:r>
      <w:r w:rsidR="00C036A7" w:rsidRPr="00E32D53">
        <w:rPr>
          <w:rFonts w:ascii="GHEA Grapalat" w:hAnsi="GHEA Grapalat"/>
          <w:bCs/>
          <w:i/>
          <w:iCs/>
          <w:sz w:val="24"/>
          <w:szCs w:val="24"/>
        </w:rPr>
        <w:t xml:space="preserve"> վերահաստատելով նախկինում արտահայտած </w:t>
      </w:r>
      <w:r w:rsidR="00655DC0" w:rsidRPr="00E32D53">
        <w:rPr>
          <w:rFonts w:ascii="GHEA Grapalat" w:hAnsi="GHEA Grapalat"/>
          <w:bCs/>
          <w:i/>
          <w:iCs/>
          <w:sz w:val="24"/>
          <w:szCs w:val="24"/>
        </w:rPr>
        <w:t xml:space="preserve">իրավական </w:t>
      </w:r>
      <w:r w:rsidR="00C036A7" w:rsidRPr="00E32D53">
        <w:rPr>
          <w:rFonts w:ascii="GHEA Grapalat" w:hAnsi="GHEA Grapalat"/>
          <w:bCs/>
          <w:i/>
          <w:iCs/>
          <w:sz w:val="24"/>
          <w:szCs w:val="24"/>
        </w:rPr>
        <w:t>դիրքորոշում</w:t>
      </w:r>
      <w:r w:rsidR="00655DC0" w:rsidRPr="00E32D53">
        <w:rPr>
          <w:rFonts w:ascii="GHEA Grapalat" w:hAnsi="GHEA Grapalat"/>
          <w:bCs/>
          <w:i/>
          <w:iCs/>
          <w:sz w:val="24"/>
          <w:szCs w:val="24"/>
        </w:rPr>
        <w:t>ներ</w:t>
      </w:r>
      <w:r w:rsidR="00C036A7" w:rsidRPr="00E32D53">
        <w:rPr>
          <w:rFonts w:ascii="GHEA Grapalat" w:hAnsi="GHEA Grapalat"/>
          <w:bCs/>
          <w:i/>
          <w:iCs/>
          <w:sz w:val="24"/>
          <w:szCs w:val="24"/>
        </w:rPr>
        <w:t>ը</w:t>
      </w:r>
      <w:r w:rsidR="00103706" w:rsidRPr="00E32D53">
        <w:rPr>
          <w:rFonts w:ascii="GHEA Grapalat" w:hAnsi="GHEA Grapalat"/>
          <w:bCs/>
          <w:i/>
          <w:iCs/>
          <w:sz w:val="24"/>
          <w:szCs w:val="24"/>
        </w:rPr>
        <w:t>։</w:t>
      </w:r>
    </w:p>
    <w:p w14:paraId="25D30FCE" w14:textId="39ECC0EE" w:rsidR="00DE6586" w:rsidRPr="00E32D53" w:rsidRDefault="002F6D48" w:rsidP="00097075">
      <w:pPr>
        <w:widowControl w:val="0"/>
        <w:spacing w:after="0" w:line="269" w:lineRule="auto"/>
        <w:ind w:firstLine="567"/>
        <w:jc w:val="both"/>
        <w:rPr>
          <w:rFonts w:ascii="GHEA Grapalat" w:hAnsi="GHEA Grapalat" w:cs="Arial"/>
        </w:rPr>
      </w:pPr>
      <w:r>
        <w:rPr>
          <w:rFonts w:ascii="GHEA Grapalat" w:hAnsi="GHEA Grapalat" w:cs="Sylfaen"/>
          <w:bCs/>
          <w:iCs/>
          <w:sz w:val="24"/>
          <w:szCs w:val="24"/>
        </w:rPr>
        <w:t>Ս</w:t>
      </w:r>
      <w:r w:rsidR="0039334E" w:rsidRPr="00E32D53">
        <w:rPr>
          <w:rFonts w:ascii="GHEA Grapalat" w:hAnsi="GHEA Grapalat" w:cs="Sylfaen"/>
          <w:bCs/>
          <w:iCs/>
          <w:sz w:val="24"/>
          <w:szCs w:val="24"/>
        </w:rPr>
        <w:t>ահմանադրության 57-րդ հոդվածի 2-րդ մասի համաձայն՝ յուրաքանչյուր աշխատող ունի աշխատանքից անհիմն ազատվելու դեպքում պաշտպանության իրավունք: Աշխատանքից ազատման հիմքերը սահմանվում են օրենքով:</w:t>
      </w:r>
      <w:r w:rsidR="002B5326" w:rsidRPr="00E32D53">
        <w:rPr>
          <w:rFonts w:ascii="GHEA Grapalat" w:hAnsi="GHEA Grapalat" w:cs="Arial"/>
        </w:rPr>
        <w:t xml:space="preserve"> </w:t>
      </w:r>
    </w:p>
    <w:p w14:paraId="133F6A9E" w14:textId="323E234E" w:rsidR="00DE6586" w:rsidRPr="00E32D53" w:rsidRDefault="002F6D48" w:rsidP="00097075">
      <w:pPr>
        <w:widowControl w:val="0"/>
        <w:spacing w:after="0" w:line="269" w:lineRule="auto"/>
        <w:ind w:firstLine="567"/>
        <w:jc w:val="both"/>
        <w:rPr>
          <w:rFonts w:ascii="GHEA Grapalat" w:hAnsi="GHEA Grapalat" w:cs="Sylfaen"/>
          <w:bCs/>
          <w:iCs/>
          <w:sz w:val="24"/>
          <w:szCs w:val="24"/>
        </w:rPr>
      </w:pPr>
      <w:r>
        <w:rPr>
          <w:rFonts w:ascii="GHEA Grapalat" w:hAnsi="GHEA Grapalat" w:cs="Sylfaen"/>
          <w:bCs/>
          <w:iCs/>
          <w:sz w:val="24"/>
          <w:szCs w:val="24"/>
        </w:rPr>
        <w:t>Ս</w:t>
      </w:r>
      <w:r w:rsidR="00DE6586" w:rsidRPr="00E32D53">
        <w:rPr>
          <w:rFonts w:ascii="GHEA Grapalat" w:hAnsi="GHEA Grapalat" w:cs="Sylfaen"/>
          <w:bCs/>
          <w:iCs/>
          <w:sz w:val="24"/>
          <w:szCs w:val="24"/>
        </w:rPr>
        <w:t>ահմանադրության 59-րդ հոդվածի 1-ին մասի համաձայն՝ յուրաքանչյուր ոք ունի տնտեսական, ներառյալ ձեռնարկատիրական գործունեությամբ զբաղվելու իրավունք: Այս իրավունքի իրականացման պայմանները և կարգը սահմանվում են օրենքով:</w:t>
      </w:r>
    </w:p>
    <w:p w14:paraId="574FDE3A" w14:textId="307FFDF9" w:rsidR="00DE6586" w:rsidRPr="00E32D53" w:rsidRDefault="00DE6586"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ՀՀ քաղաքացիական օրենսգրքի 1-ին հոդվածի 4-րդ կետի համաձայն՝ (</w:t>
      </w:r>
      <w:r w:rsidR="00E00EF0" w:rsidRPr="00E32D53">
        <w:rPr>
          <w:rFonts w:ascii="GHEA Grapalat" w:hAnsi="GHEA Grapalat"/>
        </w:rPr>
        <w:t>...</w:t>
      </w:r>
      <w:r w:rsidRPr="00E32D53">
        <w:rPr>
          <w:rFonts w:ascii="GHEA Grapalat" w:hAnsi="GHEA Grapalat" w:cs="Sylfaen"/>
          <w:bCs/>
          <w:iCs/>
          <w:sz w:val="24"/>
          <w:szCs w:val="24"/>
        </w:rPr>
        <w:t>) աշխատանքային, (</w:t>
      </w:r>
      <w:r w:rsidR="00E00EF0" w:rsidRPr="00E32D53">
        <w:rPr>
          <w:rFonts w:ascii="GHEA Grapalat" w:hAnsi="GHEA Grapalat"/>
        </w:rPr>
        <w:t>...</w:t>
      </w:r>
      <w:r w:rsidRPr="00E32D53">
        <w:rPr>
          <w:rFonts w:ascii="GHEA Grapalat" w:hAnsi="GHEA Grapalat" w:cs="Sylfaen"/>
          <w:bCs/>
          <w:iCs/>
          <w:sz w:val="24"/>
          <w:szCs w:val="24"/>
        </w:rPr>
        <w:t xml:space="preserve">) հարաբերությունները կարգավորվում են քաղաքացիական </w:t>
      </w:r>
      <w:r w:rsidRPr="00E32D53">
        <w:rPr>
          <w:rFonts w:ascii="GHEA Grapalat" w:hAnsi="GHEA Grapalat" w:cs="Sylfaen"/>
          <w:bCs/>
          <w:iCs/>
          <w:sz w:val="24"/>
          <w:szCs w:val="24"/>
        </w:rPr>
        <w:lastRenderedPageBreak/>
        <w:t>օրենսդրությամբ և այլ իրավական ակտերով, եթե այլ բան նախատեսված չէ (</w:t>
      </w:r>
      <w:r w:rsidR="00E00EF0" w:rsidRPr="00E32D53">
        <w:rPr>
          <w:rFonts w:ascii="GHEA Grapalat" w:hAnsi="GHEA Grapalat"/>
        </w:rPr>
        <w:t>...</w:t>
      </w:r>
      <w:r w:rsidRPr="00E32D53">
        <w:rPr>
          <w:rFonts w:ascii="GHEA Grapalat" w:hAnsi="GHEA Grapalat" w:cs="Sylfaen"/>
          <w:bCs/>
          <w:iCs/>
          <w:sz w:val="24"/>
          <w:szCs w:val="24"/>
        </w:rPr>
        <w:t>), աշխատանքային, (</w:t>
      </w:r>
      <w:r w:rsidR="00E00EF0" w:rsidRPr="00E32D53">
        <w:rPr>
          <w:rFonts w:ascii="GHEA Grapalat" w:hAnsi="GHEA Grapalat"/>
        </w:rPr>
        <w:t>...</w:t>
      </w:r>
      <w:r w:rsidRPr="00E32D53">
        <w:rPr>
          <w:rFonts w:ascii="GHEA Grapalat" w:hAnsi="GHEA Grapalat" w:cs="Sylfaen"/>
          <w:bCs/>
          <w:iCs/>
          <w:sz w:val="24"/>
          <w:szCs w:val="24"/>
        </w:rPr>
        <w:t>) օրենսդրությամբ:</w:t>
      </w:r>
    </w:p>
    <w:p w14:paraId="088404E2" w14:textId="2ACE3A35" w:rsidR="00DE6586" w:rsidRPr="00E32D53" w:rsidRDefault="00DE6586"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ՀՀ քաղաքացիական օրենսգրքի 3-րդ հոդվածի 1-ին կետի համաձայն՝ քաղաքացիական օրենսդրությունը հիմնվում է (</w:t>
      </w:r>
      <w:r w:rsidR="00885046" w:rsidRPr="00E32D53">
        <w:rPr>
          <w:rFonts w:ascii="GHEA Grapalat" w:hAnsi="GHEA Grapalat"/>
        </w:rPr>
        <w:t>...</w:t>
      </w:r>
      <w:r w:rsidRPr="00E32D53">
        <w:rPr>
          <w:rFonts w:ascii="GHEA Grapalat" w:hAnsi="GHEA Grapalat" w:cs="Sylfaen"/>
          <w:bCs/>
          <w:iCs/>
          <w:sz w:val="24"/>
          <w:szCs w:val="24"/>
        </w:rPr>
        <w:t>), կամքի ինքնավարության (</w:t>
      </w:r>
      <w:r w:rsidR="00885046" w:rsidRPr="00E32D53">
        <w:rPr>
          <w:rFonts w:ascii="GHEA Grapalat" w:hAnsi="GHEA Grapalat"/>
        </w:rPr>
        <w:t>...</w:t>
      </w:r>
      <w:r w:rsidRPr="00E32D53">
        <w:rPr>
          <w:rFonts w:ascii="GHEA Grapalat" w:hAnsi="GHEA Grapalat" w:cs="Sylfaen"/>
          <w:bCs/>
          <w:iCs/>
          <w:sz w:val="24"/>
          <w:szCs w:val="24"/>
        </w:rPr>
        <w:t>), պայմանագրի ազատության, մասնավոր գործերին որևէ մեկի կամայական միջամտության անթույլատրելիության, (</w:t>
      </w:r>
      <w:r w:rsidR="00885046" w:rsidRPr="00E32D53">
        <w:rPr>
          <w:rFonts w:ascii="GHEA Grapalat" w:hAnsi="GHEA Grapalat"/>
        </w:rPr>
        <w:t>...</w:t>
      </w:r>
      <w:r w:rsidRPr="00E32D53">
        <w:rPr>
          <w:rFonts w:ascii="GHEA Grapalat" w:hAnsi="GHEA Grapalat" w:cs="Sylfaen"/>
          <w:bCs/>
          <w:iCs/>
          <w:sz w:val="24"/>
          <w:szCs w:val="24"/>
        </w:rPr>
        <w:t>), խախտված իրավունքների վերականգնման ապահովման, դրանց դատական պաշտպանության սկզբունքների վրա:</w:t>
      </w:r>
    </w:p>
    <w:p w14:paraId="4BBC06ED" w14:textId="23FDBEB6" w:rsidR="00DE6586" w:rsidRPr="00E32D53" w:rsidRDefault="00DE6586"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Նույն հոդվածի 2-րդ կետի համաձայն՝ քաղաքացիները և իրավաբանական անձինք քաղաքացիական իրավունքները ձեռք են բերում ու իրականացնում իրենց կամքով և ի շահ իրենց: Նրանք ազատ են պայմանագրի հիման վրա սահմանելու իրենց իրավունքները և պարտականությունները, որոշելու պայմանագրի` օրենսդրությանը չհակասող ցանկացած պայման:</w:t>
      </w:r>
      <w:r w:rsidR="00885046" w:rsidRPr="00885046">
        <w:rPr>
          <w:rFonts w:ascii="GHEA Grapalat" w:hAnsi="GHEA Grapalat" w:cs="Sylfaen"/>
          <w:bCs/>
          <w:iCs/>
          <w:sz w:val="24"/>
          <w:szCs w:val="24"/>
        </w:rPr>
        <w:t xml:space="preserve"> (...)</w:t>
      </w:r>
      <w:r w:rsidR="00885046">
        <w:rPr>
          <w:rFonts w:ascii="GHEA Grapalat" w:hAnsi="GHEA Grapalat" w:cs="Sylfaen"/>
          <w:bCs/>
          <w:iCs/>
          <w:sz w:val="24"/>
          <w:szCs w:val="24"/>
        </w:rPr>
        <w:t>։</w:t>
      </w:r>
    </w:p>
    <w:p w14:paraId="575B2A4E" w14:textId="6E1E3F20" w:rsidR="002B5326" w:rsidRPr="00E32D53" w:rsidRDefault="009035EC"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 xml:space="preserve">ՀՀ աշխատանքային օրենսգրքի 3-րդ հոդվածի </w:t>
      </w:r>
      <w:r w:rsidR="002B5326" w:rsidRPr="00E32D53">
        <w:rPr>
          <w:rFonts w:ascii="GHEA Grapalat" w:hAnsi="GHEA Grapalat" w:cs="Sylfaen"/>
          <w:bCs/>
          <w:iCs/>
          <w:sz w:val="24"/>
          <w:szCs w:val="24"/>
        </w:rPr>
        <w:t xml:space="preserve">1-ին մասի համաձայն՝ աշխատանքային օրենսդրության հիմնական սկզբունքներն </w:t>
      </w:r>
      <w:r w:rsidR="002B5326" w:rsidRPr="00E73291">
        <w:rPr>
          <w:rFonts w:ascii="GHEA Grapalat" w:hAnsi="GHEA Grapalat" w:cs="Sylfaen"/>
          <w:bCs/>
          <w:iCs/>
          <w:sz w:val="24"/>
          <w:szCs w:val="24"/>
        </w:rPr>
        <w:t>են</w:t>
      </w:r>
      <w:r w:rsidR="002B5326" w:rsidRPr="00E32D53">
        <w:rPr>
          <w:rFonts w:ascii="GHEA Grapalat" w:hAnsi="GHEA Grapalat" w:cs="Sylfaen"/>
          <w:bCs/>
          <w:iCs/>
          <w:sz w:val="24"/>
          <w:szCs w:val="24"/>
        </w:rPr>
        <w:t xml:space="preserve"> </w:t>
      </w:r>
      <w:r w:rsidR="00E73291" w:rsidRPr="00E73291">
        <w:rPr>
          <w:rFonts w:ascii="GHEA Grapalat" w:hAnsi="GHEA Grapalat" w:cs="Sylfaen"/>
          <w:bCs/>
          <w:iCs/>
          <w:sz w:val="24"/>
          <w:szCs w:val="24"/>
        </w:rPr>
        <w:t>(...)</w:t>
      </w:r>
      <w:r w:rsidR="00E73291">
        <w:rPr>
          <w:rFonts w:ascii="GHEA Grapalat" w:hAnsi="GHEA Grapalat" w:cs="Sylfaen"/>
          <w:bCs/>
          <w:iCs/>
          <w:sz w:val="24"/>
          <w:szCs w:val="24"/>
        </w:rPr>
        <w:t xml:space="preserve"> </w:t>
      </w:r>
      <w:r w:rsidR="002B5326" w:rsidRPr="00E32D53">
        <w:rPr>
          <w:rFonts w:ascii="GHEA Grapalat" w:hAnsi="GHEA Grapalat" w:cs="Sylfaen"/>
          <w:bCs/>
          <w:iCs/>
          <w:sz w:val="24"/>
          <w:szCs w:val="24"/>
        </w:rPr>
        <w:t>աշխատանքային հարաբերությունների կայունությունը</w:t>
      </w:r>
      <w:r w:rsidR="00E73291">
        <w:rPr>
          <w:rFonts w:ascii="GHEA Grapalat" w:hAnsi="GHEA Grapalat" w:cs="Sylfaen"/>
          <w:bCs/>
          <w:iCs/>
          <w:sz w:val="24"/>
          <w:szCs w:val="24"/>
        </w:rPr>
        <w:t xml:space="preserve"> </w:t>
      </w:r>
      <w:r w:rsidR="00E73291" w:rsidRPr="00E73291">
        <w:rPr>
          <w:rFonts w:ascii="GHEA Grapalat" w:hAnsi="GHEA Grapalat" w:cs="Sylfaen"/>
          <w:bCs/>
          <w:iCs/>
          <w:sz w:val="24"/>
          <w:szCs w:val="24"/>
        </w:rPr>
        <w:t>(...)</w:t>
      </w:r>
      <w:r w:rsidR="002B5326" w:rsidRPr="00E32D53">
        <w:rPr>
          <w:rFonts w:ascii="GHEA Grapalat" w:hAnsi="GHEA Grapalat" w:cs="Sylfaen"/>
          <w:bCs/>
          <w:iCs/>
          <w:sz w:val="24"/>
          <w:szCs w:val="24"/>
        </w:rPr>
        <w:t>։</w:t>
      </w:r>
    </w:p>
    <w:p w14:paraId="277500A5" w14:textId="1968980D" w:rsidR="00423731" w:rsidRPr="00E32D53" w:rsidRDefault="002B5326"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 xml:space="preserve">Նույն հոդվածի </w:t>
      </w:r>
      <w:r w:rsidR="009035EC" w:rsidRPr="00E32D53">
        <w:rPr>
          <w:rFonts w:ascii="GHEA Grapalat" w:hAnsi="GHEA Grapalat" w:cs="Sylfaen"/>
          <w:bCs/>
          <w:iCs/>
          <w:sz w:val="24"/>
          <w:szCs w:val="24"/>
        </w:rPr>
        <w:t xml:space="preserve">2-րդ մասի համաձայն՝ </w:t>
      </w:r>
      <w:r w:rsidR="00AC4B55" w:rsidRPr="00E32D53">
        <w:rPr>
          <w:rFonts w:ascii="GHEA Grapalat" w:hAnsi="GHEA Grapalat" w:cs="Sylfaen"/>
          <w:bCs/>
          <w:iCs/>
          <w:sz w:val="24"/>
          <w:szCs w:val="24"/>
        </w:rPr>
        <w:t>պ</w:t>
      </w:r>
      <w:r w:rsidR="009035EC" w:rsidRPr="00E32D53">
        <w:rPr>
          <w:rFonts w:ascii="GHEA Grapalat" w:hAnsi="GHEA Grapalat" w:cs="Sylfaen"/>
          <w:bCs/>
          <w:iCs/>
          <w:sz w:val="24"/>
          <w:szCs w:val="24"/>
        </w:rPr>
        <w:t xml:space="preserve">ետությունն ապահովում է աշխատանքային իրավունքների իրականացումը` </w:t>
      </w:r>
      <w:r w:rsidR="00A801EB">
        <w:rPr>
          <w:rFonts w:ascii="GHEA Grapalat" w:hAnsi="GHEA Grapalat" w:cs="Sylfaen"/>
          <w:bCs/>
          <w:iCs/>
          <w:sz w:val="24"/>
          <w:szCs w:val="24"/>
        </w:rPr>
        <w:t>ն</w:t>
      </w:r>
      <w:r w:rsidR="009035EC" w:rsidRPr="00E32D53">
        <w:rPr>
          <w:rFonts w:ascii="GHEA Grapalat" w:hAnsi="GHEA Grapalat" w:cs="Sylfaen"/>
          <w:bCs/>
          <w:iCs/>
          <w:sz w:val="24"/>
          <w:szCs w:val="24"/>
        </w:rPr>
        <w:t>ույն օրենսգրքի և այլ օրենքների դրույթներին համապատասխան: Աշխատանքային իրավունքները կարող են սահմանափակվել միայն օրենքով, եթե դա անհրաժեշտ է պետական և հասարակական անվտանգության, հասարակական կարգի, հանրության առողջության ու բարքերի, այլոց իրավունքների և ազատությունների, պատվի և բարի համբավի պաշտպանության համար:</w:t>
      </w:r>
    </w:p>
    <w:p w14:paraId="7F4C64E7" w14:textId="43F0E6CD" w:rsidR="00423731" w:rsidRPr="00E32D53" w:rsidRDefault="00FF47B0"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 xml:space="preserve"> </w:t>
      </w:r>
      <w:r w:rsidR="009035EC" w:rsidRPr="00E32D53">
        <w:rPr>
          <w:rFonts w:ascii="GHEA Grapalat" w:hAnsi="GHEA Grapalat" w:cs="Sylfaen"/>
          <w:bCs/>
          <w:iCs/>
          <w:sz w:val="24"/>
          <w:szCs w:val="24"/>
        </w:rPr>
        <w:t xml:space="preserve">ՀՀ աշխատանքային օրենսգրքի 4-րդ հոդվածի 1-ին մասի համաձայն՝ </w:t>
      </w:r>
      <w:r w:rsidR="00423731" w:rsidRPr="00E32D53">
        <w:rPr>
          <w:rFonts w:ascii="GHEA Grapalat" w:hAnsi="GHEA Grapalat" w:cs="Sylfaen"/>
          <w:bCs/>
          <w:iCs/>
          <w:sz w:val="24"/>
          <w:szCs w:val="24"/>
        </w:rPr>
        <w:t>Հայաստանի Հանրապետությունում աշխատանքային հարաբերությունները կարգավորվում</w:t>
      </w:r>
      <w:r w:rsidR="00020A1D" w:rsidRPr="00E32D53">
        <w:rPr>
          <w:rFonts w:ascii="GHEA Grapalat" w:hAnsi="GHEA Grapalat" w:cs="Sylfaen"/>
          <w:bCs/>
          <w:iCs/>
          <w:sz w:val="24"/>
          <w:szCs w:val="24"/>
        </w:rPr>
        <w:t xml:space="preserve"> են</w:t>
      </w:r>
      <w:r w:rsidR="00423731" w:rsidRPr="00E32D53">
        <w:rPr>
          <w:rFonts w:ascii="GHEA Grapalat" w:hAnsi="GHEA Grapalat" w:cs="Sylfaen"/>
          <w:bCs/>
          <w:iCs/>
          <w:sz w:val="24"/>
          <w:szCs w:val="24"/>
        </w:rPr>
        <w:t xml:space="preserve"> Հայաստանի Հանրապետության Սահմանադրությամբ, </w:t>
      </w:r>
      <w:r w:rsidR="00C9636C" w:rsidRPr="00E32D53">
        <w:rPr>
          <w:rFonts w:ascii="GHEA Grapalat" w:hAnsi="GHEA Grapalat" w:cs="Sylfaen"/>
          <w:bCs/>
          <w:iCs/>
          <w:sz w:val="24"/>
          <w:szCs w:val="24"/>
        </w:rPr>
        <w:t>ն</w:t>
      </w:r>
      <w:r w:rsidR="00423731" w:rsidRPr="00E32D53">
        <w:rPr>
          <w:rFonts w:ascii="GHEA Grapalat" w:hAnsi="GHEA Grapalat" w:cs="Sylfaen"/>
          <w:bCs/>
          <w:iCs/>
          <w:sz w:val="24"/>
          <w:szCs w:val="24"/>
        </w:rPr>
        <w:t>ույն օրենսգրքով, օրենքներով, այլ իրավական ակտերով, աշխատանքային և կոլեկտիվ պայմանագրերով:</w:t>
      </w:r>
    </w:p>
    <w:p w14:paraId="5CC512B9" w14:textId="32A97670" w:rsidR="00176DE5" w:rsidRPr="00E32D53" w:rsidRDefault="004F575C"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 xml:space="preserve">Մինչև 31.07.2023 թվականը գործած խմբագրությամբ </w:t>
      </w:r>
      <w:r w:rsidR="004F5567" w:rsidRPr="00E32D53">
        <w:rPr>
          <w:rFonts w:ascii="GHEA Grapalat" w:hAnsi="GHEA Grapalat" w:cs="Sylfaen"/>
          <w:bCs/>
          <w:iCs/>
          <w:sz w:val="24"/>
          <w:szCs w:val="24"/>
        </w:rPr>
        <w:t>ՀՀ աշխատանքային օրենսգրքի 7</w:t>
      </w:r>
      <w:r w:rsidRPr="00E32D53">
        <w:rPr>
          <w:rFonts w:ascii="GHEA Grapalat" w:hAnsi="GHEA Grapalat" w:cs="Sylfaen"/>
          <w:bCs/>
          <w:iCs/>
          <w:sz w:val="24"/>
          <w:szCs w:val="24"/>
        </w:rPr>
        <w:noBreakHyphen/>
      </w:r>
      <w:r w:rsidR="004F5567" w:rsidRPr="00E32D53">
        <w:rPr>
          <w:rFonts w:ascii="GHEA Grapalat" w:hAnsi="GHEA Grapalat" w:cs="Sylfaen"/>
          <w:bCs/>
          <w:iCs/>
          <w:sz w:val="24"/>
          <w:szCs w:val="24"/>
        </w:rPr>
        <w:t>րդ հոդվածի</w:t>
      </w:r>
      <w:r w:rsidR="006A628B" w:rsidRPr="00E32D53">
        <w:rPr>
          <w:rFonts w:ascii="GHEA Grapalat" w:hAnsi="GHEA Grapalat" w:cs="Sylfaen"/>
          <w:bCs/>
          <w:iCs/>
          <w:sz w:val="24"/>
          <w:szCs w:val="24"/>
        </w:rPr>
        <w:t xml:space="preserve"> </w:t>
      </w:r>
      <w:r w:rsidR="005851DB" w:rsidRPr="00E32D53">
        <w:rPr>
          <w:rFonts w:ascii="GHEA Grapalat" w:hAnsi="GHEA Grapalat" w:cs="Sylfaen"/>
          <w:bCs/>
          <w:iCs/>
          <w:sz w:val="24"/>
          <w:szCs w:val="24"/>
        </w:rPr>
        <w:t>2-րդ մասի համաձայն՝</w:t>
      </w:r>
      <w:r w:rsidR="00423731" w:rsidRPr="00E32D53">
        <w:rPr>
          <w:rFonts w:ascii="GHEA Grapalat" w:hAnsi="GHEA Grapalat" w:cs="Sylfaen"/>
          <w:bCs/>
          <w:iCs/>
          <w:sz w:val="24"/>
          <w:szCs w:val="24"/>
        </w:rPr>
        <w:t xml:space="preserve"> Հայաստանի Հանրապետության աշխատանքային օրենսդրության և աշխատանքային իրավունքի նորմեր պարունակող այլ նորմատիվ իրավական ակտերի դրույթները ենթակա են պարտադիր կատարման բոլոր գործատուների</w:t>
      </w:r>
      <w:r w:rsidR="00613231" w:rsidRPr="00E32D53">
        <w:rPr>
          <w:rFonts w:ascii="GHEA Grapalat" w:hAnsi="GHEA Grapalat" w:cs="Sylfaen"/>
          <w:bCs/>
          <w:iCs/>
          <w:sz w:val="24"/>
          <w:szCs w:val="24"/>
        </w:rPr>
        <w:t xml:space="preserve"> </w:t>
      </w:r>
      <w:r w:rsidR="00423731" w:rsidRPr="00E32D53">
        <w:rPr>
          <w:rFonts w:ascii="Calibri" w:hAnsi="Calibri" w:cs="Calibri"/>
          <w:bCs/>
          <w:iCs/>
          <w:sz w:val="24"/>
          <w:szCs w:val="24"/>
        </w:rPr>
        <w:t> </w:t>
      </w:r>
      <w:r w:rsidR="00020A1D" w:rsidRPr="00E32D53">
        <w:rPr>
          <w:rFonts w:ascii="GHEA Grapalat" w:hAnsi="GHEA Grapalat" w:cs="Sylfaen"/>
          <w:bCs/>
          <w:iCs/>
          <w:sz w:val="24"/>
          <w:szCs w:val="24"/>
        </w:rPr>
        <w:t xml:space="preserve">(քաղաքացիներ կամ կազմակերպություններ) </w:t>
      </w:r>
      <w:r w:rsidR="00423731" w:rsidRPr="00E32D53">
        <w:rPr>
          <w:rFonts w:ascii="GHEA Grapalat" w:hAnsi="GHEA Grapalat" w:cs="Sylfaen"/>
          <w:bCs/>
          <w:iCs/>
          <w:sz w:val="24"/>
          <w:szCs w:val="24"/>
        </w:rPr>
        <w:t>համար` անկախ նրանց կազմակերպական-իրավական և սեփականության ձևից:</w:t>
      </w:r>
    </w:p>
    <w:p w14:paraId="1736D538" w14:textId="78E0F3A0" w:rsidR="00176DE5" w:rsidRPr="00E32D53" w:rsidRDefault="00A801EB" w:rsidP="00097075">
      <w:pPr>
        <w:widowControl w:val="0"/>
        <w:spacing w:after="0" w:line="269" w:lineRule="auto"/>
        <w:ind w:firstLine="567"/>
        <w:jc w:val="both"/>
        <w:rPr>
          <w:rFonts w:ascii="GHEA Grapalat" w:hAnsi="GHEA Grapalat" w:cs="Sylfaen"/>
          <w:bCs/>
          <w:iCs/>
          <w:sz w:val="24"/>
          <w:szCs w:val="24"/>
        </w:rPr>
      </w:pPr>
      <w:r w:rsidRPr="00A801EB">
        <w:rPr>
          <w:rFonts w:ascii="GHEA Grapalat" w:hAnsi="GHEA Grapalat" w:cs="Sylfaen"/>
          <w:bCs/>
          <w:iCs/>
          <w:sz w:val="24"/>
          <w:szCs w:val="24"/>
        </w:rPr>
        <w:t xml:space="preserve">Մինչև </w:t>
      </w:r>
      <w:r>
        <w:rPr>
          <w:rFonts w:ascii="GHEA Grapalat" w:hAnsi="GHEA Grapalat" w:cs="Sylfaen"/>
          <w:bCs/>
          <w:iCs/>
          <w:sz w:val="24"/>
          <w:szCs w:val="24"/>
        </w:rPr>
        <w:t>24</w:t>
      </w:r>
      <w:r w:rsidRPr="00A801EB">
        <w:rPr>
          <w:rFonts w:ascii="GHEA Grapalat" w:hAnsi="GHEA Grapalat" w:cs="Sylfaen"/>
          <w:bCs/>
          <w:iCs/>
          <w:sz w:val="24"/>
          <w:szCs w:val="24"/>
        </w:rPr>
        <w:t>.0</w:t>
      </w:r>
      <w:r>
        <w:rPr>
          <w:rFonts w:ascii="GHEA Grapalat" w:hAnsi="GHEA Grapalat" w:cs="Sylfaen"/>
          <w:bCs/>
          <w:iCs/>
          <w:sz w:val="24"/>
          <w:szCs w:val="24"/>
        </w:rPr>
        <w:t>6</w:t>
      </w:r>
      <w:r w:rsidRPr="00A801EB">
        <w:rPr>
          <w:rFonts w:ascii="GHEA Grapalat" w:hAnsi="GHEA Grapalat" w:cs="Sylfaen"/>
          <w:bCs/>
          <w:iCs/>
          <w:sz w:val="24"/>
          <w:szCs w:val="24"/>
        </w:rPr>
        <w:t>.202</w:t>
      </w:r>
      <w:r>
        <w:rPr>
          <w:rFonts w:ascii="GHEA Grapalat" w:hAnsi="GHEA Grapalat" w:cs="Sylfaen"/>
          <w:bCs/>
          <w:iCs/>
          <w:sz w:val="24"/>
          <w:szCs w:val="24"/>
        </w:rPr>
        <w:t>4</w:t>
      </w:r>
      <w:r w:rsidRPr="00A801EB">
        <w:rPr>
          <w:rFonts w:ascii="GHEA Grapalat" w:hAnsi="GHEA Grapalat" w:cs="Sylfaen"/>
          <w:bCs/>
          <w:iCs/>
          <w:sz w:val="24"/>
          <w:szCs w:val="24"/>
        </w:rPr>
        <w:t xml:space="preserve"> թվականը գործած խմբագրությամբ </w:t>
      </w:r>
      <w:r w:rsidR="00176DE5" w:rsidRPr="00E32D53">
        <w:rPr>
          <w:rFonts w:ascii="GHEA Grapalat" w:hAnsi="GHEA Grapalat" w:cs="Sylfaen"/>
          <w:bCs/>
          <w:iCs/>
          <w:sz w:val="24"/>
          <w:szCs w:val="24"/>
        </w:rPr>
        <w:t>ՀՀ աշխատանքային օրենսգրքի 13</w:t>
      </w:r>
      <w:r>
        <w:rPr>
          <w:rFonts w:ascii="GHEA Grapalat" w:hAnsi="GHEA Grapalat" w:cs="Sylfaen"/>
          <w:bCs/>
          <w:iCs/>
          <w:sz w:val="24"/>
          <w:szCs w:val="24"/>
        </w:rPr>
        <w:noBreakHyphen/>
      </w:r>
      <w:r w:rsidR="00176DE5" w:rsidRPr="00E32D53">
        <w:rPr>
          <w:rFonts w:ascii="GHEA Grapalat" w:hAnsi="GHEA Grapalat" w:cs="Sylfaen"/>
          <w:bCs/>
          <w:iCs/>
          <w:sz w:val="24"/>
          <w:szCs w:val="24"/>
        </w:rPr>
        <w:t>րդ հոդվածի համաձայն՝ աշխատանքային հարաբերությունները աշխատողի և գործատուի փոխադարձ համաձայնության վրա հիմնված հարաբերություններն են, ըստ որի` աշխատողն անձամբ, որոշակի վարձատրությամբ կատարում է աշխատանքային գործառույթներ (որոշակի մասնագիտությամբ, որակավորմամբ</w:t>
      </w:r>
      <w:r>
        <w:rPr>
          <w:rFonts w:ascii="GHEA Grapalat" w:hAnsi="GHEA Grapalat" w:cs="Sylfaen"/>
          <w:bCs/>
          <w:iCs/>
          <w:sz w:val="24"/>
          <w:szCs w:val="24"/>
        </w:rPr>
        <w:t xml:space="preserve"> կամ</w:t>
      </w:r>
      <w:r w:rsidR="00176DE5" w:rsidRPr="00E32D53">
        <w:rPr>
          <w:rFonts w:ascii="GHEA Grapalat" w:hAnsi="GHEA Grapalat" w:cs="Sylfaen"/>
          <w:bCs/>
          <w:iCs/>
          <w:sz w:val="24"/>
          <w:szCs w:val="24"/>
        </w:rPr>
        <w:t xml:space="preserve"> պաշտոնում աշխատանք)` ենթարկվելով ներքին կարգապահական կանոններին, իսկ գործատուն ապահովում է աշխատանքային օրենսդրությամբ, աշխատանքային իրավունքի նորմեր պարունակող այլ նորմատիվ իրավական ակտերով, կոլեկտիվ և աշխատանքային պայմանագրերով նախատեսված աշխատանքի </w:t>
      </w:r>
      <w:r w:rsidR="00176DE5" w:rsidRPr="00E32D53">
        <w:rPr>
          <w:rFonts w:ascii="GHEA Grapalat" w:hAnsi="GHEA Grapalat" w:cs="Sylfaen"/>
          <w:bCs/>
          <w:iCs/>
          <w:sz w:val="24"/>
          <w:szCs w:val="24"/>
        </w:rPr>
        <w:lastRenderedPageBreak/>
        <w:t>պայմաններ:</w:t>
      </w:r>
    </w:p>
    <w:p w14:paraId="2075048A" w14:textId="56FACE7C" w:rsidR="00423731" w:rsidRPr="00E32D53" w:rsidRDefault="005851DB"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ՀՀ աշխատանքային օրենսգրքի 37-րդ հոդվածի 1-ին մասի համաձայն՝ գ</w:t>
      </w:r>
      <w:r w:rsidR="00423731" w:rsidRPr="00E32D53">
        <w:rPr>
          <w:rFonts w:ascii="GHEA Grapalat" w:hAnsi="GHEA Grapalat" w:cs="Sylfaen"/>
          <w:bCs/>
          <w:iCs/>
          <w:sz w:val="24"/>
          <w:szCs w:val="24"/>
        </w:rPr>
        <w:t>ործատուները, աշխատողները և նրանց ներկայացուցիչներն իրենց իրավունքներն իրականացնելիս և պարտականությունները կատարելիս պարտավոր են պահպանել օրենքը, գործել բարեխիղճ և ողջամիտ: Աշխատանքային իրավունքների չարաշահումն արգելվում է:</w:t>
      </w:r>
    </w:p>
    <w:p w14:paraId="6DCB2575" w14:textId="6B329D0C" w:rsidR="00423731" w:rsidRPr="00E32D53" w:rsidRDefault="005851DB"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ՀՀ աշխատանքային օրենսգրքի 38-րդ հոդվածի 1-ին մասի համաձայն՝ ա</w:t>
      </w:r>
      <w:r w:rsidR="00423731" w:rsidRPr="00E32D53">
        <w:rPr>
          <w:rFonts w:ascii="GHEA Grapalat" w:hAnsi="GHEA Grapalat" w:cs="Sylfaen"/>
          <w:bCs/>
          <w:iCs/>
          <w:sz w:val="24"/>
          <w:szCs w:val="24"/>
        </w:rPr>
        <w:t>շխատանքային իրավունքների պաշտպանությունը, Հայաստանի Հանրապետության քաղաքացիական դատավարության օրենսգրքով սահմանված գործերի ենթակայությանը համապատասխան, իրականացնում է դատարանը:</w:t>
      </w:r>
    </w:p>
    <w:p w14:paraId="654FFCE4" w14:textId="68EF41A0" w:rsidR="00423731" w:rsidRPr="00E32D53" w:rsidRDefault="005851DB"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Նույն հոդվածի 3-րդ մասի 4-րդ կետի համաձայն՝ ա</w:t>
      </w:r>
      <w:r w:rsidR="00423731" w:rsidRPr="00E32D53">
        <w:rPr>
          <w:rFonts w:ascii="GHEA Grapalat" w:hAnsi="GHEA Grapalat" w:cs="Sylfaen"/>
          <w:bCs/>
          <w:iCs/>
          <w:sz w:val="24"/>
          <w:szCs w:val="24"/>
        </w:rPr>
        <w:t>շխատանքային իրավունքների պաշտպանությունն իրականացվում է</w:t>
      </w:r>
      <w:r w:rsidRPr="00E32D53">
        <w:rPr>
          <w:rFonts w:ascii="GHEA Grapalat" w:hAnsi="GHEA Grapalat" w:cs="Sylfaen"/>
          <w:bCs/>
          <w:iCs/>
          <w:sz w:val="24"/>
          <w:szCs w:val="24"/>
        </w:rPr>
        <w:t xml:space="preserve"> </w:t>
      </w:r>
      <w:r w:rsidR="00423731" w:rsidRPr="00E32D53">
        <w:rPr>
          <w:rFonts w:ascii="GHEA Grapalat" w:hAnsi="GHEA Grapalat" w:cs="Sylfaen"/>
          <w:bCs/>
          <w:iCs/>
          <w:sz w:val="24"/>
          <w:szCs w:val="24"/>
        </w:rPr>
        <w:t>պետական կամ տեղական ինքնակառավարման մարմնի կամ գործատուի իրավական ակտն անվավեր ճանաչելով</w:t>
      </w:r>
      <w:r w:rsidRPr="00E32D53">
        <w:rPr>
          <w:rFonts w:ascii="GHEA Grapalat" w:hAnsi="GHEA Grapalat" w:cs="Sylfaen"/>
          <w:bCs/>
          <w:iCs/>
          <w:sz w:val="24"/>
          <w:szCs w:val="24"/>
        </w:rPr>
        <w:t>։</w:t>
      </w:r>
    </w:p>
    <w:p w14:paraId="7C2FB211" w14:textId="228C6E22" w:rsidR="00556293" w:rsidRPr="00E32D53" w:rsidRDefault="004F575C"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 xml:space="preserve">Մինչև 31.07.2023 թվականը գործած խմբագրությամբ </w:t>
      </w:r>
      <w:r w:rsidR="00556293" w:rsidRPr="00E32D53">
        <w:rPr>
          <w:rFonts w:ascii="GHEA Grapalat" w:hAnsi="GHEA Grapalat" w:cs="Sylfaen"/>
          <w:bCs/>
          <w:iCs/>
          <w:sz w:val="24"/>
          <w:szCs w:val="24"/>
        </w:rPr>
        <w:t>ՀՀ աշխատանքային օրենսգրքի 83</w:t>
      </w:r>
      <w:r w:rsidR="00556293" w:rsidRPr="00E32D53">
        <w:rPr>
          <w:rFonts w:ascii="GHEA Grapalat" w:hAnsi="GHEA Grapalat" w:cs="Sylfaen"/>
          <w:bCs/>
          <w:iCs/>
          <w:sz w:val="24"/>
          <w:szCs w:val="24"/>
        </w:rPr>
        <w:noBreakHyphen/>
        <w:t>րդ հոդվածի համաձայն՝ աշխատանքային պայմանագիրը համաձայնություն է աշխատողի և գործատուի միջև, ըստ որի` աշխատողը պարտավորվում է գործատուի համար կատարել որոշակի մասնագիտությամբ, որակավորմամբ աշխատանք` պահպանելով աշխատավայրում սահմանված աշխատանքային կարգապահությունը, իսկ գործատուն պարտավորվում է աշխատողին տրամադրել պայմանագրով որոշված աշխատանքը, վճարել նրա կատարած աշխատանքի համար պայմանավորված աշխատավարձը և ապահովել Հայաստանի Հանրապետության օրենսդրությամբ, այլ նորմատիվ իրավական ակտերով, կոլեկտիվ պայմանագրով, կողմերի համաձայնությամբ նախատեսված աշխատանքային պայմաններ:</w:t>
      </w:r>
    </w:p>
    <w:p w14:paraId="076E0C45" w14:textId="77777777" w:rsidR="00F509BE" w:rsidRPr="00E32D53" w:rsidRDefault="00F509BE"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ՀՀ աշխատանքային օրենսգրքի 94-րդ հոդվածի համաձայն՝ աշխատանքային պայմանագիրը կնքվում է`</w:t>
      </w:r>
    </w:p>
    <w:p w14:paraId="23D95BFB" w14:textId="77777777" w:rsidR="00F509BE" w:rsidRPr="00E32D53" w:rsidRDefault="00F509BE"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1) անորոշ ժամկետով, եթե աշխատանքային պայմանագրում դրա գործողության ժամկետը նշված չէ.</w:t>
      </w:r>
    </w:p>
    <w:p w14:paraId="64AA6667" w14:textId="3DB584BF" w:rsidR="00F509BE" w:rsidRPr="00E32D53" w:rsidRDefault="00F509BE"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2) որոշակի ժամկետով, եթե աշխատանքային պայմանագրում դրա գործողության ժամկետը նշված է: (</w:t>
      </w:r>
      <w:r w:rsidR="000C5381" w:rsidRPr="00E32D53">
        <w:rPr>
          <w:rFonts w:ascii="GHEA Grapalat" w:hAnsi="GHEA Grapalat" w:cs="Sylfaen"/>
          <w:bCs/>
          <w:iCs/>
          <w:sz w:val="24"/>
          <w:szCs w:val="24"/>
        </w:rPr>
        <w:t>...</w:t>
      </w:r>
      <w:r w:rsidRPr="00E32D53">
        <w:rPr>
          <w:rFonts w:ascii="GHEA Grapalat" w:hAnsi="GHEA Grapalat" w:cs="Sylfaen"/>
          <w:bCs/>
          <w:iCs/>
          <w:sz w:val="24"/>
          <w:szCs w:val="24"/>
        </w:rPr>
        <w:t>)</w:t>
      </w:r>
      <w:r w:rsidR="000C5381">
        <w:rPr>
          <w:rFonts w:ascii="GHEA Grapalat" w:hAnsi="GHEA Grapalat" w:cs="Sylfaen"/>
          <w:bCs/>
          <w:iCs/>
          <w:sz w:val="24"/>
          <w:szCs w:val="24"/>
        </w:rPr>
        <w:t>։</w:t>
      </w:r>
    </w:p>
    <w:p w14:paraId="61909182" w14:textId="05AF5A7D" w:rsidR="00312501" w:rsidRPr="00E32D53" w:rsidRDefault="00242956" w:rsidP="00097075">
      <w:pPr>
        <w:widowControl w:val="0"/>
        <w:spacing w:after="0" w:line="269" w:lineRule="auto"/>
        <w:ind w:firstLine="567"/>
        <w:jc w:val="both"/>
        <w:rPr>
          <w:rFonts w:ascii="GHEA Grapalat" w:hAnsi="GHEA Grapalat" w:cs="Sylfaen"/>
          <w:bCs/>
          <w:iCs/>
          <w:sz w:val="24"/>
          <w:szCs w:val="24"/>
        </w:rPr>
      </w:pPr>
      <w:r w:rsidRPr="00242956">
        <w:rPr>
          <w:rFonts w:ascii="GHEA Grapalat" w:hAnsi="GHEA Grapalat" w:cs="Sylfaen"/>
          <w:bCs/>
          <w:iCs/>
          <w:sz w:val="24"/>
          <w:szCs w:val="24"/>
        </w:rPr>
        <w:t xml:space="preserve">Մինչև 31.07.2023 թվականը գործած խմբագրությամբ </w:t>
      </w:r>
      <w:r w:rsidR="00312501" w:rsidRPr="00E32D53">
        <w:rPr>
          <w:rFonts w:ascii="GHEA Grapalat" w:hAnsi="GHEA Grapalat" w:cs="Sylfaen"/>
          <w:bCs/>
          <w:iCs/>
          <w:sz w:val="24"/>
          <w:szCs w:val="24"/>
        </w:rPr>
        <w:t>ՀՀ աշխատանքային օրենսգրքի 105-րդ հոդվածի 1-ին մասի համաձայն՝ արտադրության ծավալների և (կամ) տնտեսական և (կամ) տեխնոլոգիական և (կամ) աշխատանքի կազմակերպման պայմանների փոփոխման դեպքում թույլատրվում է փոփոխել աշխատանքի էական պայմանները:</w:t>
      </w:r>
    </w:p>
    <w:p w14:paraId="4B26F7D7" w14:textId="1196CCF2" w:rsidR="00312501" w:rsidRPr="00E32D53" w:rsidRDefault="00242956" w:rsidP="00097075">
      <w:pPr>
        <w:widowControl w:val="0"/>
        <w:spacing w:after="0" w:line="269" w:lineRule="auto"/>
        <w:ind w:firstLine="567"/>
        <w:jc w:val="both"/>
        <w:rPr>
          <w:rFonts w:ascii="GHEA Grapalat" w:hAnsi="GHEA Grapalat" w:cs="Sylfaen"/>
          <w:bCs/>
          <w:iCs/>
          <w:sz w:val="24"/>
          <w:szCs w:val="24"/>
        </w:rPr>
      </w:pPr>
      <w:r w:rsidRPr="00242956">
        <w:rPr>
          <w:rFonts w:ascii="GHEA Grapalat" w:hAnsi="GHEA Grapalat" w:cs="Sylfaen"/>
          <w:bCs/>
          <w:iCs/>
          <w:sz w:val="24"/>
          <w:szCs w:val="24"/>
        </w:rPr>
        <w:t xml:space="preserve">Մինչև 31.07.2023 թվականը գործած խմբագրությամբ ՀՀ աշխատանքային օրենսգրքի 105-րդ </w:t>
      </w:r>
      <w:r w:rsidR="00312501" w:rsidRPr="00E32D53">
        <w:rPr>
          <w:rFonts w:ascii="GHEA Grapalat" w:hAnsi="GHEA Grapalat" w:cs="Sylfaen"/>
          <w:bCs/>
          <w:iCs/>
          <w:sz w:val="24"/>
          <w:szCs w:val="24"/>
        </w:rPr>
        <w:t xml:space="preserve">հոդվածի 2-րդ մասի համաձայն՝ աշխատանքի էական պայմաններ են աշխատանքի վայրը, աշխատանքի վարձատրության չափը և (կամ) այն որոշելու ձևը, արտոնությունները, աշխատաժամանակի (աշխատանքի և հանգստի) ռեժիմը, տարակարգերը և պաշտոնների անվանումները, աշխատանքային պայմանագրի տեսակը, որոնց և (կամ) գործատուի փոփոխման դեպքում գործատուն աշխատողին պետք է ծանուցի նույն օրենսգրքի 115-րդ հոդվածով սահմանված ժամկետներում (…): </w:t>
      </w:r>
    </w:p>
    <w:p w14:paraId="6C498F09" w14:textId="77777777" w:rsidR="00312501" w:rsidRPr="00E32D53" w:rsidRDefault="00312501"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 xml:space="preserve">Նույն հոդվածի 5-րդ մասի համաձայն՝ եթե աշխատանքի նախկին էական պայմանները </w:t>
      </w:r>
      <w:r w:rsidRPr="00E32D53">
        <w:rPr>
          <w:rFonts w:ascii="GHEA Grapalat" w:hAnsi="GHEA Grapalat" w:cs="Sylfaen"/>
          <w:bCs/>
          <w:iCs/>
          <w:sz w:val="24"/>
          <w:szCs w:val="24"/>
        </w:rPr>
        <w:lastRenderedPageBreak/>
        <w:t>չեն կարող պահպանվել, իսկ աշխատողը չի տվել իր գրավոր համաձայնությունը աշխատանքը նոր պայմաններում շարունակելու համար, ապա աշխատանքային պայմանագիրը լուծվում է նույն օրենսգրքի 109-րդ հոդվածի 1-ին մասի 9-րդ կետի համաձայն:</w:t>
      </w:r>
    </w:p>
    <w:p w14:paraId="4CEB43EE" w14:textId="46E3D9ED" w:rsidR="00280FEA" w:rsidRPr="00E32D53" w:rsidRDefault="00CB274B" w:rsidP="00097075">
      <w:pPr>
        <w:widowControl w:val="0"/>
        <w:spacing w:after="0" w:line="269" w:lineRule="auto"/>
        <w:ind w:firstLine="567"/>
        <w:jc w:val="both"/>
        <w:rPr>
          <w:rFonts w:ascii="GHEA Grapalat" w:hAnsi="GHEA Grapalat" w:cs="Sylfaen"/>
          <w:bCs/>
          <w:iCs/>
          <w:sz w:val="24"/>
          <w:szCs w:val="24"/>
        </w:rPr>
      </w:pPr>
      <w:r w:rsidRPr="00CB274B">
        <w:rPr>
          <w:rFonts w:ascii="GHEA Grapalat" w:hAnsi="GHEA Grapalat" w:cs="Sylfaen"/>
          <w:bCs/>
          <w:iCs/>
          <w:sz w:val="24"/>
          <w:szCs w:val="24"/>
        </w:rPr>
        <w:t xml:space="preserve">Մինչև 31.07.2023 թվականը գործած խմբագրությամբ </w:t>
      </w:r>
      <w:r w:rsidR="00312501" w:rsidRPr="00E32D53">
        <w:rPr>
          <w:rFonts w:ascii="GHEA Grapalat" w:hAnsi="GHEA Grapalat" w:cs="Sylfaen"/>
          <w:bCs/>
          <w:iCs/>
          <w:sz w:val="24"/>
          <w:szCs w:val="24"/>
        </w:rPr>
        <w:t xml:space="preserve">ՀՀ աշխատանքային օրենսգրքի 109-րդ հոդվածի 1-ին մասի </w:t>
      </w:r>
      <w:r>
        <w:rPr>
          <w:rFonts w:ascii="GHEA Grapalat" w:hAnsi="GHEA Grapalat" w:cs="Sylfaen"/>
          <w:bCs/>
          <w:iCs/>
          <w:sz w:val="24"/>
          <w:szCs w:val="24"/>
        </w:rPr>
        <w:t xml:space="preserve">2-րդ կետի </w:t>
      </w:r>
      <w:r w:rsidR="00312501" w:rsidRPr="00E32D53">
        <w:rPr>
          <w:rFonts w:ascii="GHEA Grapalat" w:hAnsi="GHEA Grapalat" w:cs="Sylfaen"/>
          <w:bCs/>
          <w:iCs/>
          <w:sz w:val="24"/>
          <w:szCs w:val="24"/>
        </w:rPr>
        <w:t xml:space="preserve">համաձայն՝ </w:t>
      </w:r>
      <w:bookmarkStart w:id="1" w:name="_Hlk223710964"/>
      <w:r w:rsidR="00523E9C" w:rsidRPr="00E32D53">
        <w:rPr>
          <w:rFonts w:ascii="GHEA Grapalat" w:hAnsi="GHEA Grapalat" w:cs="Sylfaen"/>
          <w:bCs/>
          <w:iCs/>
          <w:sz w:val="24"/>
          <w:szCs w:val="24"/>
        </w:rPr>
        <w:t>աշխատանքային պայմանագիրը լուծվում է</w:t>
      </w:r>
      <w:r>
        <w:rPr>
          <w:rFonts w:ascii="GHEA Grapalat" w:hAnsi="GHEA Grapalat" w:cs="Sylfaen"/>
          <w:bCs/>
          <w:iCs/>
          <w:sz w:val="24"/>
          <w:szCs w:val="24"/>
        </w:rPr>
        <w:t xml:space="preserve"> </w:t>
      </w:r>
      <w:bookmarkEnd w:id="1"/>
      <w:r w:rsidR="00280FEA" w:rsidRPr="00E32D53">
        <w:rPr>
          <w:rFonts w:ascii="GHEA Grapalat" w:hAnsi="GHEA Grapalat" w:cs="Sylfaen"/>
          <w:bCs/>
          <w:iCs/>
          <w:sz w:val="24"/>
          <w:szCs w:val="24"/>
        </w:rPr>
        <w:t>պայմանագրի գործողության ժամկետը լրանալու դեպքում</w:t>
      </w:r>
      <w:r>
        <w:rPr>
          <w:rFonts w:ascii="GHEA Grapalat" w:hAnsi="GHEA Grapalat" w:cs="Cambria Math"/>
          <w:bCs/>
          <w:iCs/>
          <w:sz w:val="24"/>
          <w:szCs w:val="24"/>
        </w:rPr>
        <w:t>։</w:t>
      </w:r>
    </w:p>
    <w:p w14:paraId="182C0A33" w14:textId="2ACE6B38" w:rsidR="00280FEA" w:rsidRPr="00E32D53" w:rsidRDefault="00CB274B" w:rsidP="00097075">
      <w:pPr>
        <w:widowControl w:val="0"/>
        <w:spacing w:after="0" w:line="269" w:lineRule="auto"/>
        <w:ind w:firstLine="567"/>
        <w:jc w:val="both"/>
        <w:rPr>
          <w:rFonts w:ascii="GHEA Grapalat" w:hAnsi="GHEA Grapalat" w:cs="Sylfaen"/>
          <w:bCs/>
          <w:iCs/>
          <w:sz w:val="24"/>
          <w:szCs w:val="24"/>
        </w:rPr>
      </w:pPr>
      <w:r>
        <w:rPr>
          <w:rFonts w:ascii="GHEA Grapalat" w:hAnsi="GHEA Grapalat" w:cs="Sylfaen"/>
          <w:bCs/>
          <w:iCs/>
          <w:sz w:val="24"/>
          <w:szCs w:val="24"/>
        </w:rPr>
        <w:t xml:space="preserve">Նույն հոդվածի 1-ին մասի </w:t>
      </w:r>
      <w:r w:rsidR="00280FEA" w:rsidRPr="00E32D53">
        <w:rPr>
          <w:rFonts w:ascii="GHEA Grapalat" w:hAnsi="GHEA Grapalat" w:cs="Sylfaen"/>
          <w:bCs/>
          <w:iCs/>
          <w:sz w:val="24"/>
          <w:szCs w:val="24"/>
        </w:rPr>
        <w:t>4</w:t>
      </w:r>
      <w:r>
        <w:rPr>
          <w:rFonts w:ascii="GHEA Grapalat" w:hAnsi="GHEA Grapalat" w:cs="Sylfaen"/>
          <w:bCs/>
          <w:iCs/>
          <w:sz w:val="24"/>
          <w:szCs w:val="24"/>
        </w:rPr>
        <w:t>-րդ կետի համաձայն՝</w:t>
      </w:r>
      <w:r w:rsidRPr="00CB274B">
        <w:rPr>
          <w:rFonts w:ascii="GHEA Grapalat" w:hAnsi="GHEA Grapalat" w:cs="Sylfaen"/>
          <w:bCs/>
          <w:iCs/>
          <w:sz w:val="24"/>
          <w:szCs w:val="24"/>
        </w:rPr>
        <w:t xml:space="preserve"> աշխատանքային պայմանագիրը լուծվում է</w:t>
      </w:r>
      <w:r w:rsidR="00280FEA" w:rsidRPr="00E32D53">
        <w:rPr>
          <w:rFonts w:ascii="Calibri" w:hAnsi="Calibri" w:cs="Calibri"/>
          <w:bCs/>
          <w:iCs/>
          <w:sz w:val="24"/>
          <w:szCs w:val="24"/>
        </w:rPr>
        <w:t> </w:t>
      </w:r>
      <w:r w:rsidR="00523E9C" w:rsidRPr="00E32D53">
        <w:rPr>
          <w:rFonts w:ascii="GHEA Grapalat" w:hAnsi="GHEA Grapalat" w:cs="Sylfaen"/>
          <w:bCs/>
          <w:iCs/>
          <w:sz w:val="24"/>
          <w:szCs w:val="24"/>
        </w:rPr>
        <w:t>գործատուի նախաձեռնությամբ</w:t>
      </w:r>
      <w:r>
        <w:rPr>
          <w:rFonts w:ascii="GHEA Grapalat" w:hAnsi="GHEA Grapalat" w:cs="Sylfaen"/>
          <w:bCs/>
          <w:iCs/>
          <w:sz w:val="24"/>
          <w:szCs w:val="24"/>
        </w:rPr>
        <w:t>։</w:t>
      </w:r>
    </w:p>
    <w:p w14:paraId="37B7D509" w14:textId="5EE98C7A" w:rsidR="00280FEA" w:rsidRPr="00E32D53" w:rsidRDefault="00CB274B" w:rsidP="00097075">
      <w:pPr>
        <w:widowControl w:val="0"/>
        <w:spacing w:after="0" w:line="269" w:lineRule="auto"/>
        <w:ind w:firstLine="567"/>
        <w:jc w:val="both"/>
        <w:rPr>
          <w:rFonts w:ascii="GHEA Grapalat" w:hAnsi="GHEA Grapalat" w:cs="Sylfaen"/>
          <w:bCs/>
          <w:iCs/>
          <w:sz w:val="24"/>
          <w:szCs w:val="24"/>
        </w:rPr>
      </w:pPr>
      <w:r w:rsidRPr="00CB274B">
        <w:rPr>
          <w:rFonts w:ascii="GHEA Grapalat" w:hAnsi="GHEA Grapalat" w:cs="Sylfaen"/>
          <w:bCs/>
          <w:iCs/>
          <w:sz w:val="24"/>
          <w:szCs w:val="24"/>
        </w:rPr>
        <w:t xml:space="preserve">Նույն հոդվածի 1-ին մասի </w:t>
      </w:r>
      <w:r>
        <w:rPr>
          <w:rFonts w:ascii="GHEA Grapalat" w:hAnsi="GHEA Grapalat" w:cs="Sylfaen"/>
          <w:bCs/>
          <w:iCs/>
          <w:sz w:val="24"/>
          <w:szCs w:val="24"/>
        </w:rPr>
        <w:t>9</w:t>
      </w:r>
      <w:r w:rsidRPr="00CB274B">
        <w:rPr>
          <w:rFonts w:ascii="GHEA Grapalat" w:hAnsi="GHEA Grapalat" w:cs="Sylfaen"/>
          <w:bCs/>
          <w:iCs/>
          <w:sz w:val="24"/>
          <w:szCs w:val="24"/>
        </w:rPr>
        <w:t xml:space="preserve">-րդ կետի համաձայն՝ աշխատանքային պայմանագիրը լուծվում է </w:t>
      </w:r>
      <w:r w:rsidR="00280FEA" w:rsidRPr="00E32D53">
        <w:rPr>
          <w:rFonts w:ascii="GHEA Grapalat" w:hAnsi="GHEA Grapalat" w:cs="Sylfaen"/>
          <w:bCs/>
          <w:iCs/>
          <w:sz w:val="24"/>
          <w:szCs w:val="24"/>
        </w:rPr>
        <w:t>աշխատանքի էական պայմանները փոփոխվելու դեպքում։</w:t>
      </w:r>
    </w:p>
    <w:p w14:paraId="2AB6DDE2" w14:textId="40BEFF5C" w:rsidR="00F509BE" w:rsidRPr="00E32D53" w:rsidRDefault="00F509BE"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 xml:space="preserve">ՀՀ աշխատանքային օրենսգրքի 111-րդ հոդվածի 1-ին մասի համաձայն՝ որոշակի ժամկետով կնքված աշխատանքային պայմանագրի գործողության ժամկետը լրանալու պատճառով գործատուն կամ աշխատողն իրավունք ունեն լուծելու պայմանագիրը, բացառությամբ </w:t>
      </w:r>
      <w:r w:rsidR="00CB274B">
        <w:rPr>
          <w:rFonts w:ascii="GHEA Grapalat" w:hAnsi="GHEA Grapalat" w:cs="Sylfaen"/>
          <w:bCs/>
          <w:iCs/>
          <w:sz w:val="24"/>
          <w:szCs w:val="24"/>
        </w:rPr>
        <w:t>ն</w:t>
      </w:r>
      <w:r w:rsidRPr="00E32D53">
        <w:rPr>
          <w:rFonts w:ascii="GHEA Grapalat" w:hAnsi="GHEA Grapalat" w:cs="Sylfaen"/>
          <w:bCs/>
          <w:iCs/>
          <w:sz w:val="24"/>
          <w:szCs w:val="24"/>
        </w:rPr>
        <w:t>ույն հոդվածի 5-րդ մասով նախատեսված դեպքի:</w:t>
      </w:r>
    </w:p>
    <w:p w14:paraId="1F40DE43" w14:textId="1BD161BD" w:rsidR="00F509BE" w:rsidRPr="00E32D53" w:rsidRDefault="00F509BE"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Նույն հոդվածի՝ մինչև 31.07.2023 թվականը գործած խմբագրությամբ 2-րդ մասի համաձայն՝ գործատուն կարող է ժամկետը լրանալու պատճառով լուծել որոշակի ժամկետով կնքված աշխատանքային պայմանագիրը` այդ մասին գրավոր ծանուցելով աշխատողին առնվազն տասն օր առաջ:</w:t>
      </w:r>
    </w:p>
    <w:p w14:paraId="169B634B" w14:textId="7A573A7E" w:rsidR="00F509BE" w:rsidRPr="00E32D53" w:rsidRDefault="00F509BE"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Նույն հոդվածի՝ մինչև 31.07.2023 թվական</w:t>
      </w:r>
      <w:r w:rsidR="00CB274B">
        <w:rPr>
          <w:rFonts w:ascii="GHEA Grapalat" w:hAnsi="GHEA Grapalat" w:cs="Sylfaen"/>
          <w:bCs/>
          <w:iCs/>
          <w:sz w:val="24"/>
          <w:szCs w:val="24"/>
        </w:rPr>
        <w:t>ը</w:t>
      </w:r>
      <w:r w:rsidRPr="00E32D53">
        <w:rPr>
          <w:rFonts w:ascii="GHEA Grapalat" w:hAnsi="GHEA Grapalat" w:cs="Sylfaen"/>
          <w:bCs/>
          <w:iCs/>
          <w:sz w:val="24"/>
          <w:szCs w:val="24"/>
        </w:rPr>
        <w:t xml:space="preserve"> գործած խմբագրությամբ 4-րդ մասի համաձայն՝ աշխատողը կարող է լուծել որոշակի ժամկետով կնքված աշխատանքային պայմանագիրը` պայմանագրի գործողության ժամկետը լրանալուց առնվազն տասն օր առաջ գրավոր ծանուցելով գործատուին: Եթե աշխատողը չի ծանուցել գործատուին որոշակի ժամկետով կնքված աշխատանքային պայմանագիրը լուծելու մասին և պայմանագրով նախատեսված վերջին աշխատանքային օրվան հաջորդող աշխատանքային օրը դուրս չի եկել աշխատանքի, ապա պայմանագիրը համարվում է լուծված, և գործատուն պարտավոր է աշխատողի հետ կատարել վերջնահաշվարկ այդպիսի պահանջ ներկայացվելու օրվան հաջորդող հինգ օրվա ընթացքում:</w:t>
      </w:r>
    </w:p>
    <w:p w14:paraId="623CFB80" w14:textId="66446557" w:rsidR="00F509BE" w:rsidRPr="00E32D53" w:rsidRDefault="00F509BE"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Նույն հոդվածի</w:t>
      </w:r>
      <w:r w:rsidR="00280FEA" w:rsidRPr="00E32D53">
        <w:rPr>
          <w:rFonts w:ascii="GHEA Grapalat" w:hAnsi="GHEA Grapalat" w:cs="Sylfaen"/>
          <w:bCs/>
          <w:iCs/>
          <w:sz w:val="24"/>
          <w:szCs w:val="24"/>
        </w:rPr>
        <w:t>՝ մ</w:t>
      </w:r>
      <w:r w:rsidRPr="00E32D53">
        <w:rPr>
          <w:rFonts w:ascii="GHEA Grapalat" w:hAnsi="GHEA Grapalat" w:cs="Sylfaen"/>
          <w:bCs/>
          <w:iCs/>
          <w:sz w:val="24"/>
          <w:szCs w:val="24"/>
        </w:rPr>
        <w:t>ինչև 31.07.2023 թվական</w:t>
      </w:r>
      <w:r w:rsidR="00CB274B">
        <w:rPr>
          <w:rFonts w:ascii="GHEA Grapalat" w:hAnsi="GHEA Grapalat" w:cs="Sylfaen"/>
          <w:bCs/>
          <w:iCs/>
          <w:sz w:val="24"/>
          <w:szCs w:val="24"/>
        </w:rPr>
        <w:t>ը</w:t>
      </w:r>
      <w:r w:rsidRPr="00E32D53">
        <w:rPr>
          <w:rFonts w:ascii="GHEA Grapalat" w:hAnsi="GHEA Grapalat" w:cs="Sylfaen"/>
          <w:bCs/>
          <w:iCs/>
          <w:sz w:val="24"/>
          <w:szCs w:val="24"/>
        </w:rPr>
        <w:t xml:space="preserve"> գործած խմբագրությամբ 5</w:t>
      </w:r>
      <w:r w:rsidR="00591BA1" w:rsidRPr="00E32D53">
        <w:rPr>
          <w:rFonts w:ascii="GHEA Grapalat" w:hAnsi="GHEA Grapalat" w:cs="Sylfaen"/>
          <w:bCs/>
          <w:iCs/>
          <w:sz w:val="24"/>
          <w:szCs w:val="24"/>
        </w:rPr>
        <w:noBreakHyphen/>
      </w:r>
      <w:r w:rsidRPr="00E32D53">
        <w:rPr>
          <w:rFonts w:ascii="GHEA Grapalat" w:hAnsi="GHEA Grapalat" w:cs="Sylfaen"/>
          <w:bCs/>
          <w:iCs/>
          <w:sz w:val="24"/>
          <w:szCs w:val="24"/>
        </w:rPr>
        <w:t xml:space="preserve">րդ մասի համաձայն՝ </w:t>
      </w:r>
      <w:r w:rsidRPr="00E32D53">
        <w:rPr>
          <w:rFonts w:ascii="Calibri" w:hAnsi="Calibri" w:cs="Calibri"/>
          <w:bCs/>
          <w:iCs/>
          <w:sz w:val="24"/>
          <w:szCs w:val="24"/>
        </w:rPr>
        <w:t> </w:t>
      </w:r>
      <w:r w:rsidRPr="00E32D53">
        <w:rPr>
          <w:rFonts w:ascii="GHEA Grapalat" w:hAnsi="GHEA Grapalat" w:cs="Sylfaen"/>
          <w:bCs/>
          <w:iCs/>
          <w:sz w:val="24"/>
          <w:szCs w:val="24"/>
        </w:rPr>
        <w:t xml:space="preserve">եթե որոշակի ժամկետով կնքված աշխատանքային պայմանագրի գործողության ժամկետը լրանալուց հետո պայմանագիրը չի լուծվում </w:t>
      </w:r>
      <w:r w:rsidR="00CB274B">
        <w:rPr>
          <w:rFonts w:ascii="GHEA Grapalat" w:hAnsi="GHEA Grapalat" w:cs="Sylfaen"/>
          <w:bCs/>
          <w:iCs/>
          <w:sz w:val="24"/>
          <w:szCs w:val="24"/>
        </w:rPr>
        <w:t>ն</w:t>
      </w:r>
      <w:r w:rsidRPr="00E32D53">
        <w:rPr>
          <w:rFonts w:ascii="GHEA Grapalat" w:hAnsi="GHEA Grapalat" w:cs="Sylfaen"/>
          <w:bCs/>
          <w:iCs/>
          <w:sz w:val="24"/>
          <w:szCs w:val="24"/>
        </w:rPr>
        <w:t>ույն հոդվածով սահմանված կարգով, և աշխատանքային հարաբերությունները շարունակվում են, ապա պայմանագիրը համարվում է կնքված անորոշ ժամկետով:</w:t>
      </w:r>
    </w:p>
    <w:p w14:paraId="0F2C0889" w14:textId="68F0B8EF" w:rsidR="008E513E" w:rsidRPr="00E32D53" w:rsidRDefault="00303D09"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ՀՀ վճռաբեկ դատարանը</w:t>
      </w:r>
      <w:r w:rsidR="008E513E" w:rsidRPr="00E32D53">
        <w:rPr>
          <w:rFonts w:ascii="GHEA Grapalat" w:hAnsi="GHEA Grapalat" w:cs="Sylfaen"/>
          <w:bCs/>
          <w:iCs/>
          <w:sz w:val="24"/>
          <w:szCs w:val="24"/>
        </w:rPr>
        <w:t>,</w:t>
      </w:r>
      <w:r w:rsidRPr="00E32D53">
        <w:rPr>
          <w:rFonts w:ascii="GHEA Grapalat" w:hAnsi="GHEA Grapalat" w:cs="Sylfaen"/>
          <w:bCs/>
          <w:iCs/>
          <w:sz w:val="24"/>
          <w:szCs w:val="24"/>
        </w:rPr>
        <w:t xml:space="preserve"> նախկինում կայաց</w:t>
      </w:r>
      <w:r w:rsidR="00ED3AB6">
        <w:rPr>
          <w:rFonts w:ascii="GHEA Grapalat" w:hAnsi="GHEA Grapalat" w:cs="Sylfaen"/>
          <w:bCs/>
          <w:iCs/>
          <w:sz w:val="24"/>
          <w:szCs w:val="24"/>
        </w:rPr>
        <w:t>ր</w:t>
      </w:r>
      <w:r w:rsidRPr="00E32D53">
        <w:rPr>
          <w:rFonts w:ascii="GHEA Grapalat" w:hAnsi="GHEA Grapalat" w:cs="Sylfaen"/>
          <w:bCs/>
          <w:iCs/>
          <w:sz w:val="24"/>
          <w:szCs w:val="24"/>
        </w:rPr>
        <w:t xml:space="preserve">ած որոշմամբ անդրադառնալով </w:t>
      </w:r>
      <w:r w:rsidRPr="00E32D53">
        <w:rPr>
          <w:rFonts w:ascii="Calibri" w:hAnsi="Calibri" w:cs="Calibri"/>
          <w:bCs/>
          <w:iCs/>
          <w:sz w:val="24"/>
          <w:szCs w:val="24"/>
        </w:rPr>
        <w:t> </w:t>
      </w:r>
      <w:r w:rsidRPr="00E32D53">
        <w:rPr>
          <w:rFonts w:ascii="GHEA Grapalat" w:hAnsi="GHEA Grapalat" w:cs="Sylfaen"/>
          <w:bCs/>
          <w:iCs/>
          <w:sz w:val="24"/>
          <w:szCs w:val="24"/>
        </w:rPr>
        <w:t xml:space="preserve">որոշակի ժամկետով կնքված աշխատանքային պայմանագրից բխող աշխատանքային հարաբերությունների դադարման առանձնահատկություններին, իրավական դիրքորոշում է հայտնել, որ ՀՀ աշխատանքային օրենսգրքի 111-րդ հոդվածով նախատեսվում է գործողության ժամկետը լրանալու հիմքով որոշակի ժամկետով կնքված աշխատանքային պայմանագրի լուծման մեխանիզմը` առանձնացնելով նման պայմանագրի լուծման հնարավոր տարբերակները: Այսպես, ընդհանուր կանոնն այն է, որ աշխատանքային պայմանագրի </w:t>
      </w:r>
      <w:r w:rsidRPr="00E32D53">
        <w:rPr>
          <w:rFonts w:ascii="GHEA Grapalat" w:hAnsi="GHEA Grapalat" w:cs="Sylfaen"/>
          <w:bCs/>
          <w:iCs/>
          <w:sz w:val="24"/>
          <w:szCs w:val="24"/>
        </w:rPr>
        <w:lastRenderedPageBreak/>
        <w:t>գործողության ժամկետը լրանալուց հետո գործատուի և աշխատողի միջև աշխատանքային հարաբերությունները դադարում են: Օրենսդիրը նշված կարգից սահմանել է մեկ բացառություն, այն է` եթե որոշակի ժամկետով կնքված աշխատանքային պայմանագրի գործողության ժամկետը լրանալուց հետո պայմանագիրը չի լուծվում օրենքով սահմանված կարգով, և աշխատանքային հարաբերությունները շարունակվում են, ապա պայմանագիրը համարվում է կնքված անորոշ ժամկետով: Նման իրավակարգավորումից բխում է, որ աշխատանքային պայմանագրի գործողության ժամկետի լրանալն ինքնին չի հանգեցնում աշխատանքային պայմանագրի դադարման, եթե պայմանագրի երկու կողմերն էլ դրսևորում են աշխատանքային հարաբերությունները շարունակելու կամք, այսինքն` աշխատողը շարունակում է աշխատանքը, իսկ գործատուն` ընդունում նրա աշխատանքի արդյունքը, ինչպես նաև կողմերը շարունակում են իրացնել աշխատանքային պայմանագրով նախատեսված իրենց իրավունքներն ու պարտականությունները:</w:t>
      </w:r>
      <w:r w:rsidRPr="00E32D53">
        <w:rPr>
          <w:rFonts w:ascii="Calibri" w:hAnsi="Calibri" w:cs="Calibri"/>
          <w:bCs/>
          <w:iCs/>
          <w:sz w:val="24"/>
          <w:szCs w:val="24"/>
        </w:rPr>
        <w:t> </w:t>
      </w:r>
    </w:p>
    <w:p w14:paraId="035998A0" w14:textId="7FA1B298" w:rsidR="00F509BE" w:rsidRPr="00E32D53" w:rsidRDefault="008E513E" w:rsidP="00097075">
      <w:pPr>
        <w:widowControl w:val="0"/>
        <w:spacing w:after="0" w:line="269" w:lineRule="auto"/>
        <w:ind w:firstLine="567"/>
        <w:jc w:val="both"/>
        <w:rPr>
          <w:rFonts w:ascii="GHEA Grapalat" w:hAnsi="GHEA Grapalat"/>
          <w:i/>
          <w:iCs/>
          <w:sz w:val="24"/>
          <w:szCs w:val="24"/>
        </w:rPr>
      </w:pPr>
      <w:r w:rsidRPr="00E32D53">
        <w:rPr>
          <w:rFonts w:ascii="GHEA Grapalat" w:hAnsi="GHEA Grapalat" w:cs="Sylfaen"/>
          <w:bCs/>
          <w:iCs/>
          <w:sz w:val="24"/>
          <w:szCs w:val="24"/>
        </w:rPr>
        <w:t xml:space="preserve">Միևնույն ժամանակ </w:t>
      </w:r>
      <w:r w:rsidR="00303D09" w:rsidRPr="00E32D53">
        <w:rPr>
          <w:rFonts w:ascii="GHEA Grapalat" w:hAnsi="GHEA Grapalat" w:cs="Sylfaen"/>
          <w:bCs/>
          <w:iCs/>
          <w:sz w:val="24"/>
          <w:szCs w:val="24"/>
        </w:rPr>
        <w:t>ՀՀ վճռաբեկ դատարան</w:t>
      </w:r>
      <w:r w:rsidR="00ED3AB6">
        <w:rPr>
          <w:rFonts w:ascii="GHEA Grapalat" w:hAnsi="GHEA Grapalat" w:cs="Sylfaen"/>
          <w:bCs/>
          <w:iCs/>
          <w:sz w:val="24"/>
          <w:szCs w:val="24"/>
        </w:rPr>
        <w:t>ն</w:t>
      </w:r>
      <w:r w:rsidR="00303D09" w:rsidRPr="00E32D53">
        <w:rPr>
          <w:rFonts w:ascii="GHEA Grapalat" w:hAnsi="GHEA Grapalat" w:cs="Sylfaen"/>
          <w:bCs/>
          <w:iCs/>
          <w:sz w:val="24"/>
          <w:szCs w:val="24"/>
        </w:rPr>
        <w:t xml:space="preserve"> արձանագրել է</w:t>
      </w:r>
      <w:r w:rsidR="00ED3AB6">
        <w:rPr>
          <w:rFonts w:ascii="GHEA Grapalat" w:hAnsi="GHEA Grapalat" w:cs="Sylfaen"/>
          <w:bCs/>
          <w:iCs/>
          <w:sz w:val="24"/>
          <w:szCs w:val="24"/>
        </w:rPr>
        <w:t>, որ</w:t>
      </w:r>
      <w:r w:rsidR="00303D09" w:rsidRPr="00E32D53">
        <w:rPr>
          <w:rFonts w:ascii="GHEA Grapalat" w:hAnsi="GHEA Grapalat" w:cs="Sylfaen"/>
          <w:bCs/>
          <w:iCs/>
          <w:sz w:val="24"/>
          <w:szCs w:val="24"/>
        </w:rPr>
        <w:t xml:space="preserve"> քանի</w:t>
      </w:r>
      <w:r w:rsidRPr="00E32D53">
        <w:rPr>
          <w:rFonts w:ascii="GHEA Grapalat" w:hAnsi="GHEA Grapalat" w:cs="Sylfaen"/>
          <w:bCs/>
          <w:iCs/>
          <w:sz w:val="24"/>
          <w:szCs w:val="24"/>
        </w:rPr>
        <w:t xml:space="preserve"> որ</w:t>
      </w:r>
      <w:r w:rsidR="00303D09" w:rsidRPr="00E32D53">
        <w:rPr>
          <w:rFonts w:ascii="GHEA Grapalat" w:hAnsi="GHEA Grapalat" w:cs="Sylfaen"/>
          <w:bCs/>
          <w:iCs/>
          <w:sz w:val="24"/>
          <w:szCs w:val="24"/>
        </w:rPr>
        <w:t xml:space="preserve"> որոշակի ժամկետով կնքված աշխատանքային պայմանագրի գործողության ժամկետը լրանալու հիմքով աշխատանքային պայմանագիրը լուծելու հավասար հնարավորություններ ունեն և՛ աշխատողը, և՛ գործատուն, ապա վերջինիս կողմից աշխատանքային հարաբերությունները չշարունակելու կամքի դրսևորման պայմաններում </w:t>
      </w:r>
      <w:r w:rsidR="00ED3AB6" w:rsidRPr="00ED3AB6">
        <w:rPr>
          <w:rFonts w:ascii="GHEA Grapalat" w:hAnsi="GHEA Grapalat" w:cs="Sylfaen"/>
          <w:bCs/>
          <w:iCs/>
          <w:sz w:val="24"/>
          <w:szCs w:val="24"/>
        </w:rPr>
        <w:t xml:space="preserve">պայմանագրի լուծման ծանուցման պահանջը չպահպանելու դեպքում </w:t>
      </w:r>
      <w:r w:rsidR="00303D09" w:rsidRPr="00E32D53">
        <w:rPr>
          <w:rFonts w:ascii="GHEA Grapalat" w:hAnsi="GHEA Grapalat" w:cs="Sylfaen"/>
          <w:bCs/>
          <w:iCs/>
          <w:sz w:val="24"/>
          <w:szCs w:val="24"/>
        </w:rPr>
        <w:t>պայմանագիրը պետք է համարվի լուծված պայմանագրով սահմանված ժամկետը լրանալու հաջորդ օրը, եթե աշխատանքային հարաբերությունները չեն շարունակվել, մասնավորապես, եթե գործատուն աշխատողին թույլ չի տվել շարունակելու աշխատանքը</w:t>
      </w:r>
      <w:r w:rsidRPr="00E32D53">
        <w:rPr>
          <w:rFonts w:ascii="GHEA Grapalat" w:hAnsi="GHEA Grapalat" w:cs="Sylfaen"/>
          <w:bCs/>
          <w:iCs/>
          <w:sz w:val="24"/>
          <w:szCs w:val="24"/>
        </w:rPr>
        <w:t xml:space="preserve"> </w:t>
      </w:r>
      <w:r w:rsidRPr="00E32D53">
        <w:rPr>
          <w:rFonts w:ascii="GHEA Grapalat" w:hAnsi="GHEA Grapalat"/>
          <w:i/>
          <w:iCs/>
          <w:sz w:val="24"/>
          <w:szCs w:val="24"/>
        </w:rPr>
        <w:t>(տե՛ս Խորեն Նասիբյանն ընդդեմ «Ինտերալկո» ՍՊԸ-ի թիվ ԵԿԴ/3295/02/15 քաղաքացիական գործով ՀՀ վճռաբեկ դատարանի 20.07.2017 թվականի որոշումը)</w:t>
      </w:r>
      <w:r w:rsidRPr="00485579">
        <w:rPr>
          <w:rFonts w:ascii="GHEA Grapalat" w:hAnsi="GHEA Grapalat"/>
          <w:sz w:val="24"/>
          <w:szCs w:val="24"/>
        </w:rPr>
        <w:t>:</w:t>
      </w:r>
    </w:p>
    <w:p w14:paraId="2A7F6CAD" w14:textId="13455BD0" w:rsidR="00523E9C" w:rsidRPr="00E32D53" w:rsidRDefault="00996720"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shd w:val="clear" w:color="auto" w:fill="FFFFFF"/>
        </w:rPr>
        <w:t>Վճռաբեկ դատարանը փաստում է, որ ս</w:t>
      </w:r>
      <w:r w:rsidR="0015279D" w:rsidRPr="00E32D53">
        <w:rPr>
          <w:rFonts w:ascii="GHEA Grapalat" w:hAnsi="GHEA Grapalat"/>
          <w:sz w:val="24"/>
          <w:szCs w:val="24"/>
          <w:shd w:val="clear" w:color="auto" w:fill="FFFFFF"/>
        </w:rPr>
        <w:t xml:space="preserve">ույն գործով հայցվոր </w:t>
      </w:r>
      <w:r w:rsidR="00523E9C" w:rsidRPr="00E32D53">
        <w:rPr>
          <w:rFonts w:ascii="GHEA Grapalat" w:hAnsi="GHEA Grapalat"/>
          <w:sz w:val="24"/>
          <w:szCs w:val="24"/>
          <w:shd w:val="clear" w:color="auto" w:fill="FFFFFF"/>
        </w:rPr>
        <w:t xml:space="preserve">Գայանե Հայրոյանի դիմումի հիման վրա ՀՀ աշխատանքային օրենսգրքի 109-րդ հոդվածի 1-ին մասի 9-րդ կետի և 105-րդ հոդվածի 2-րդ մասի՝ Սահմանադրությանը համապատասխանության հարցը որոշելու վերաբերյալ գործով </w:t>
      </w:r>
      <w:r w:rsidR="00523E9C" w:rsidRPr="00DA640D">
        <w:rPr>
          <w:rFonts w:ascii="GHEA Grapalat" w:hAnsi="GHEA Grapalat"/>
          <w:sz w:val="24"/>
          <w:szCs w:val="24"/>
          <w:shd w:val="clear" w:color="auto" w:fill="FFFFFF"/>
        </w:rPr>
        <w:t>Սահմանադրական դատարանը</w:t>
      </w:r>
      <w:r w:rsidR="0015279D" w:rsidRPr="00E32D53">
        <w:rPr>
          <w:rFonts w:ascii="GHEA Grapalat" w:hAnsi="GHEA Grapalat"/>
          <w:sz w:val="24"/>
          <w:szCs w:val="24"/>
          <w:shd w:val="clear" w:color="auto" w:fill="FFFFFF"/>
        </w:rPr>
        <w:t xml:space="preserve"> </w:t>
      </w:r>
      <w:r w:rsidR="00523E9C" w:rsidRPr="00485579">
        <w:rPr>
          <w:rFonts w:ascii="GHEA Grapalat" w:hAnsi="GHEA Grapalat"/>
          <w:i/>
          <w:iCs/>
          <w:sz w:val="24"/>
          <w:szCs w:val="24"/>
          <w:shd w:val="clear" w:color="auto" w:fill="FFFFFF"/>
        </w:rPr>
        <w:t>19.03.2019 թվականին կայացրած թիվ ՍԴՈ-1449 որոշմամբ</w:t>
      </w:r>
      <w:r w:rsidR="0015279D" w:rsidRPr="00E32D53">
        <w:rPr>
          <w:rFonts w:ascii="GHEA Grapalat" w:hAnsi="GHEA Grapalat"/>
          <w:sz w:val="24"/>
          <w:szCs w:val="24"/>
          <w:shd w:val="clear" w:color="auto" w:fill="FFFFFF"/>
        </w:rPr>
        <w:t xml:space="preserve">, ի թիվս այլի, </w:t>
      </w:r>
      <w:r w:rsidR="00523E9C" w:rsidRPr="00E32D53">
        <w:rPr>
          <w:rFonts w:ascii="GHEA Grapalat" w:hAnsi="GHEA Grapalat"/>
          <w:sz w:val="24"/>
          <w:szCs w:val="24"/>
          <w:shd w:val="clear" w:color="auto" w:fill="FFFFFF"/>
        </w:rPr>
        <w:t>արձանագրել է հետևյալը</w:t>
      </w:r>
      <w:r w:rsidR="00ED3AB6" w:rsidRPr="00E32D53">
        <w:rPr>
          <w:rFonts w:ascii="GHEA Grapalat" w:hAnsi="GHEA Grapalat"/>
          <w:sz w:val="24"/>
          <w:szCs w:val="24"/>
          <w:shd w:val="clear" w:color="auto" w:fill="FFFFFF"/>
        </w:rPr>
        <w:t>.</w:t>
      </w:r>
    </w:p>
    <w:p w14:paraId="539203E9" w14:textId="3A53C96E" w:rsidR="00523E9C" w:rsidRPr="00E32D53" w:rsidRDefault="0015279D"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shd w:val="clear" w:color="auto" w:fill="FFFFFF"/>
        </w:rPr>
        <w:t xml:space="preserve">- </w:t>
      </w:r>
      <w:r w:rsidR="00523E9C" w:rsidRPr="00E32D53">
        <w:rPr>
          <w:rFonts w:ascii="GHEA Grapalat" w:hAnsi="GHEA Grapalat"/>
          <w:sz w:val="24"/>
          <w:szCs w:val="24"/>
          <w:shd w:val="clear" w:color="auto" w:fill="FFFFFF"/>
        </w:rPr>
        <w:t>«աշխատանքի էական պայմանների փոփոխություն թույլատրվում է իրականացնել, եթե փոփոխվել են արտադրության ծավալների և (կամ) տնտեսական և (կամ) տեխնոլոգիական և (կամ) աշխատանքի կազմակերպման պայմանները, որի արդյունքում աշխատողի՝ նոր պայմաններով աշխատելու ցանկության բացակայությունը հիմք է աշխատանքային պայմանագիրը լուծելու համար</w:t>
      </w:r>
      <w:r w:rsidRPr="00E32D53">
        <w:rPr>
          <w:rFonts w:ascii="GHEA Grapalat" w:hAnsi="GHEA Grapalat"/>
          <w:sz w:val="24"/>
          <w:szCs w:val="24"/>
          <w:shd w:val="clear" w:color="auto" w:fill="FFFFFF"/>
        </w:rPr>
        <w:t>»,</w:t>
      </w:r>
    </w:p>
    <w:p w14:paraId="0E8238B5" w14:textId="77777777" w:rsidR="0015279D" w:rsidRPr="00E32D53" w:rsidRDefault="0015279D" w:rsidP="00097075">
      <w:pPr>
        <w:widowControl w:val="0"/>
        <w:spacing w:after="0" w:line="269" w:lineRule="auto"/>
        <w:ind w:firstLine="567"/>
        <w:jc w:val="both"/>
        <w:rPr>
          <w:rFonts w:ascii="GHEA Grapalat" w:hAnsi="GHEA Grapalat"/>
          <w:sz w:val="24"/>
          <w:szCs w:val="24"/>
          <w:shd w:val="clear" w:color="auto" w:fill="FFFFFF"/>
        </w:rPr>
      </w:pPr>
      <w:r w:rsidRPr="00E32D53">
        <w:rPr>
          <w:rFonts w:ascii="GHEA Grapalat" w:hAnsi="GHEA Grapalat"/>
          <w:sz w:val="24"/>
          <w:szCs w:val="24"/>
          <w:shd w:val="clear" w:color="auto" w:fill="FFFFFF"/>
        </w:rPr>
        <w:t>-</w:t>
      </w:r>
      <w:r w:rsidRPr="00E32D53">
        <w:rPr>
          <w:rFonts w:ascii="Calibri" w:hAnsi="Calibri" w:cs="Calibri"/>
          <w:sz w:val="24"/>
          <w:szCs w:val="24"/>
          <w:shd w:val="clear" w:color="auto" w:fill="FFFFFF"/>
        </w:rPr>
        <w:t> </w:t>
      </w:r>
      <w:r w:rsidRPr="00E32D53">
        <w:rPr>
          <w:rFonts w:ascii="GHEA Grapalat" w:hAnsi="GHEA Grapalat" w:cs="GHEA Grapalat"/>
          <w:sz w:val="24"/>
          <w:szCs w:val="24"/>
          <w:shd w:val="clear" w:color="auto" w:fill="FFFFFF"/>
        </w:rPr>
        <w:t>«</w:t>
      </w:r>
      <w:r w:rsidR="00523E9C" w:rsidRPr="00E32D53">
        <w:rPr>
          <w:rFonts w:ascii="GHEA Grapalat" w:hAnsi="GHEA Grapalat"/>
          <w:sz w:val="24"/>
          <w:szCs w:val="24"/>
          <w:shd w:val="clear" w:color="auto" w:fill="FFFFFF"/>
        </w:rPr>
        <w:t>աշխատանքից ազատումը դեռևս աշխատողի իրավունքների խախտում չէ, եթե այն ունի իրավական հիմք: Աշխատանքային հարաբերությունների դադարեցումը չի կարող լինել կամայական, սուբյեկտիվ հանգամանքներով պայմանավորված</w:t>
      </w:r>
      <w:r w:rsidRPr="00E32D53">
        <w:rPr>
          <w:rFonts w:ascii="GHEA Grapalat" w:hAnsi="GHEA Grapalat"/>
          <w:sz w:val="24"/>
          <w:szCs w:val="24"/>
          <w:shd w:val="clear" w:color="auto" w:fill="FFFFFF"/>
        </w:rPr>
        <w:t>»</w:t>
      </w:r>
      <w:r w:rsidR="00523E9C" w:rsidRPr="00E32D53">
        <w:rPr>
          <w:rFonts w:ascii="GHEA Grapalat" w:hAnsi="GHEA Grapalat"/>
          <w:sz w:val="24"/>
          <w:szCs w:val="24"/>
          <w:shd w:val="clear" w:color="auto" w:fill="FFFFFF"/>
        </w:rPr>
        <w:t>,</w:t>
      </w:r>
    </w:p>
    <w:p w14:paraId="1F24BF07" w14:textId="77777777" w:rsidR="0015279D" w:rsidRPr="00E32D53" w:rsidRDefault="0015279D" w:rsidP="00097075">
      <w:pPr>
        <w:widowControl w:val="0"/>
        <w:spacing w:after="0" w:line="269" w:lineRule="auto"/>
        <w:ind w:firstLine="567"/>
        <w:jc w:val="both"/>
        <w:rPr>
          <w:rFonts w:ascii="GHEA Grapalat" w:hAnsi="GHEA Grapalat"/>
          <w:sz w:val="24"/>
          <w:szCs w:val="24"/>
          <w:shd w:val="clear" w:color="auto" w:fill="FFFFFF"/>
        </w:rPr>
      </w:pPr>
      <w:r w:rsidRPr="00E32D53">
        <w:rPr>
          <w:rFonts w:ascii="GHEA Grapalat" w:hAnsi="GHEA Grapalat"/>
          <w:sz w:val="24"/>
          <w:szCs w:val="24"/>
          <w:shd w:val="clear" w:color="auto" w:fill="FFFFFF"/>
        </w:rPr>
        <w:t>-</w:t>
      </w:r>
      <w:r w:rsidRPr="00E32D53">
        <w:rPr>
          <w:rFonts w:ascii="Calibri" w:hAnsi="Calibri" w:cs="Calibri"/>
          <w:sz w:val="24"/>
          <w:szCs w:val="24"/>
          <w:shd w:val="clear" w:color="auto" w:fill="FFFFFF"/>
        </w:rPr>
        <w:t> </w:t>
      </w:r>
      <w:r w:rsidRPr="00E32D53">
        <w:rPr>
          <w:rFonts w:ascii="GHEA Grapalat" w:hAnsi="GHEA Grapalat"/>
          <w:sz w:val="24"/>
          <w:szCs w:val="24"/>
          <w:shd w:val="clear" w:color="auto" w:fill="FFFFFF"/>
        </w:rPr>
        <w:t>«</w:t>
      </w:r>
      <w:r w:rsidR="00523E9C" w:rsidRPr="00E32D53">
        <w:rPr>
          <w:rFonts w:ascii="GHEA Grapalat" w:hAnsi="GHEA Grapalat"/>
          <w:sz w:val="24"/>
          <w:szCs w:val="24"/>
          <w:shd w:val="clear" w:color="auto" w:fill="FFFFFF"/>
        </w:rPr>
        <w:t xml:space="preserve">կազմակերպությունների վերակազմակերպումն ինքնին չի ենթադրում արտադրության ծավալների և (կամ) տնտեսական և (կամ) տեխնոլոգիական և (կամ) աշխատանքի կազմակերպման պայմանների փոփոխում և դրանից բխող աշխատանքի էական պայմանների փոփոխություն: Ավելին, նպատակ ունենալով աշխատողներին ապահովագրել գործատուների </w:t>
      </w:r>
      <w:r w:rsidR="00523E9C" w:rsidRPr="00E32D53">
        <w:rPr>
          <w:rFonts w:ascii="GHEA Grapalat" w:hAnsi="GHEA Grapalat"/>
          <w:sz w:val="24"/>
          <w:szCs w:val="24"/>
          <w:shd w:val="clear" w:color="auto" w:fill="FFFFFF"/>
        </w:rPr>
        <w:lastRenderedPageBreak/>
        <w:t>հնարավոր չարաշահումներից, օրենսդիրը բացառել է գործատուի վերակազմակերպումը դիտել որպես աշխատանքի էական պայմանների փոփոխման հիմքով աշխատանքային պայմանագիրը լուծելու հանգամանք</w:t>
      </w:r>
      <w:r w:rsidRPr="00E32D53">
        <w:rPr>
          <w:rFonts w:ascii="GHEA Grapalat" w:hAnsi="GHEA Grapalat"/>
          <w:sz w:val="24"/>
          <w:szCs w:val="24"/>
          <w:shd w:val="clear" w:color="auto" w:fill="FFFFFF"/>
        </w:rPr>
        <w:t>»,</w:t>
      </w:r>
    </w:p>
    <w:p w14:paraId="06570FC7" w14:textId="4C1D66BB" w:rsidR="00523E9C" w:rsidRPr="00E32D53" w:rsidRDefault="0015279D"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shd w:val="clear" w:color="auto" w:fill="FFFFFF"/>
        </w:rPr>
        <w:t>-</w:t>
      </w:r>
      <w:r w:rsidRPr="00E32D53">
        <w:rPr>
          <w:rFonts w:ascii="Calibri" w:hAnsi="Calibri" w:cs="Calibri"/>
          <w:sz w:val="24"/>
          <w:szCs w:val="24"/>
          <w:shd w:val="clear" w:color="auto" w:fill="FFFFFF"/>
        </w:rPr>
        <w:t> </w:t>
      </w:r>
      <w:r w:rsidRPr="00E32D53">
        <w:rPr>
          <w:rFonts w:ascii="GHEA Grapalat" w:hAnsi="GHEA Grapalat"/>
          <w:sz w:val="24"/>
          <w:szCs w:val="24"/>
          <w:shd w:val="clear" w:color="auto" w:fill="FFFFFF"/>
        </w:rPr>
        <w:t>«</w:t>
      </w:r>
      <w:r w:rsidR="00523E9C" w:rsidRPr="00E32D53">
        <w:rPr>
          <w:rFonts w:ascii="GHEA Grapalat" w:hAnsi="GHEA Grapalat"/>
          <w:sz w:val="24"/>
          <w:szCs w:val="24"/>
          <w:shd w:val="clear" w:color="auto" w:fill="FFFFFF"/>
        </w:rPr>
        <w:t>աշխատանքի էական պայմանների փոփոխության դեպքում աշխատանքային պայմանագիրը շարունակում է գործել, աշխատանքի էական պայմանները փոփոխելու գործատուի հնարավորությունները պետք է սահմանափակվեն նաև Օրենսգրքի 83-րդ հոդվածով նախատեսված պահանջներով, համաձայն որոնց՝ «Աշխատանքային պայմանագիրը համաձայնություն է աշխատողի և գործատուի միջև, ըստ որի՝ աշխատողը պարտավորվում է գործատուի համար կատարել որոշակի մասնագիտությամբ, որակավորմամբ աշխատանք….»:</w:t>
      </w:r>
      <w:r w:rsidRPr="00E32D53">
        <w:rPr>
          <w:rFonts w:ascii="GHEA Grapalat" w:hAnsi="GHEA Grapalat"/>
          <w:sz w:val="24"/>
          <w:szCs w:val="24"/>
          <w:shd w:val="clear" w:color="auto" w:fill="FFFFFF"/>
        </w:rPr>
        <w:t xml:space="preserve"> </w:t>
      </w:r>
      <w:r w:rsidR="00523E9C" w:rsidRPr="00E32D53">
        <w:rPr>
          <w:rFonts w:ascii="GHEA Grapalat" w:hAnsi="GHEA Grapalat"/>
          <w:sz w:val="24"/>
          <w:szCs w:val="24"/>
          <w:shd w:val="clear" w:color="auto" w:fill="FFFFFF"/>
        </w:rPr>
        <w:t>Ելնելով վերոգրյալից և հաշվի առնելով Սահմանադրության 57-րդ հոդվածի 2-րդ մասի պահանջը, համաձայն որի՝ յուրաքանչյուր աշխատող ունի աշխատանքից անհիմն ազատվելու դեպքում պաշտպանության իրավունք, Սահմանադրական դատարանը գտնում է, որ աշխատանքի էական պայմանների փոփոխության գործընթացը պետք է լինի իրավաբանորեն հստակ ձևակերպված. աշխատանքի էական պայմանները փոփոխող ակտում պետք է հիմնավորվի փոփոխության անհրաժեշտությունը և համապատասխանությունն Օրենսգրքի 105</w:t>
      </w:r>
      <w:r w:rsidR="00B85D86">
        <w:rPr>
          <w:rFonts w:ascii="GHEA Grapalat" w:hAnsi="GHEA Grapalat"/>
          <w:sz w:val="24"/>
          <w:szCs w:val="24"/>
          <w:shd w:val="clear" w:color="auto" w:fill="FFFFFF"/>
        </w:rPr>
        <w:noBreakHyphen/>
      </w:r>
      <w:r w:rsidR="00523E9C" w:rsidRPr="00E32D53">
        <w:rPr>
          <w:rFonts w:ascii="GHEA Grapalat" w:hAnsi="GHEA Grapalat"/>
          <w:sz w:val="24"/>
          <w:szCs w:val="24"/>
          <w:shd w:val="clear" w:color="auto" w:fill="FFFFFF"/>
        </w:rPr>
        <w:t>րդ հոդվածի 1-ին մասով սահմանված պահանջներին: Նման մոտեցումը բխում է Սահմանադրության վերոհիշյալ նորմից, քանի որ նման պայմաններում աշխատողը հնարավորություն է ստանում արդյունավետ պաշտպանվել աշխատանքից անհիմն ազատվելու դեպքում</w:t>
      </w:r>
      <w:r w:rsidRPr="00E32D53">
        <w:rPr>
          <w:rFonts w:ascii="GHEA Grapalat" w:hAnsi="GHEA Grapalat"/>
          <w:sz w:val="24"/>
          <w:szCs w:val="24"/>
          <w:shd w:val="clear" w:color="auto" w:fill="FFFFFF"/>
        </w:rPr>
        <w:t>»</w:t>
      </w:r>
      <w:r w:rsidR="00685EE8">
        <w:rPr>
          <w:rFonts w:ascii="GHEA Grapalat" w:hAnsi="GHEA Grapalat"/>
          <w:sz w:val="24"/>
          <w:szCs w:val="24"/>
          <w:shd w:val="clear" w:color="auto" w:fill="FFFFFF"/>
        </w:rPr>
        <w:t>։</w:t>
      </w:r>
    </w:p>
    <w:p w14:paraId="4B26E858" w14:textId="014EFF0D" w:rsidR="004F575C" w:rsidRPr="00E32D53" w:rsidRDefault="00905DCC" w:rsidP="00097075">
      <w:pPr>
        <w:widowControl w:val="0"/>
        <w:spacing w:after="0" w:line="269" w:lineRule="auto"/>
        <w:ind w:firstLine="567"/>
        <w:jc w:val="both"/>
        <w:rPr>
          <w:rFonts w:ascii="GHEA Grapalat" w:hAnsi="GHEA Grapalat"/>
          <w:sz w:val="24"/>
          <w:szCs w:val="24"/>
          <w:shd w:val="clear" w:color="auto" w:fill="FFFFFF"/>
        </w:rPr>
      </w:pPr>
      <w:r w:rsidRPr="00E32D53">
        <w:rPr>
          <w:rFonts w:ascii="GHEA Grapalat" w:hAnsi="GHEA Grapalat"/>
          <w:sz w:val="24"/>
          <w:szCs w:val="24"/>
          <w:shd w:val="clear" w:color="auto" w:fill="FFFFFF"/>
        </w:rPr>
        <w:t>ՀՀ վ</w:t>
      </w:r>
      <w:r w:rsidR="0015279D" w:rsidRPr="00E32D53">
        <w:rPr>
          <w:rFonts w:ascii="GHEA Grapalat" w:hAnsi="GHEA Grapalat"/>
          <w:sz w:val="24"/>
          <w:szCs w:val="24"/>
          <w:shd w:val="clear" w:color="auto" w:fill="FFFFFF"/>
        </w:rPr>
        <w:t xml:space="preserve">ճռաբեկ դատարանը, հիմք ընդունելով </w:t>
      </w:r>
      <w:r w:rsidR="00623923">
        <w:rPr>
          <w:rFonts w:ascii="GHEA Grapalat" w:hAnsi="GHEA Grapalat"/>
          <w:sz w:val="24"/>
          <w:szCs w:val="24"/>
          <w:shd w:val="clear" w:color="auto" w:fill="FFFFFF"/>
        </w:rPr>
        <w:t>Ս</w:t>
      </w:r>
      <w:r w:rsidR="0015279D" w:rsidRPr="00E32D53">
        <w:rPr>
          <w:rFonts w:ascii="GHEA Grapalat" w:hAnsi="GHEA Grapalat"/>
          <w:sz w:val="24"/>
          <w:szCs w:val="24"/>
          <w:shd w:val="clear" w:color="auto" w:fill="FFFFFF"/>
        </w:rPr>
        <w:t>ահմանադրական դատարանի հայտնած իրավական դիրքորոշումը, սույն գործով 02</w:t>
      </w:r>
      <w:r w:rsidR="00DA640D" w:rsidRPr="00E32D53">
        <w:rPr>
          <w:rFonts w:ascii="GHEA Grapalat" w:hAnsi="GHEA Grapalat" w:cs="Sylfaen"/>
          <w:bCs/>
          <w:iCs/>
          <w:sz w:val="24"/>
          <w:szCs w:val="24"/>
        </w:rPr>
        <w:t>.</w:t>
      </w:r>
      <w:r w:rsidR="0015279D" w:rsidRPr="00E32D53">
        <w:rPr>
          <w:rFonts w:ascii="GHEA Grapalat" w:hAnsi="GHEA Grapalat"/>
          <w:sz w:val="24"/>
          <w:szCs w:val="24"/>
          <w:shd w:val="clear" w:color="auto" w:fill="FFFFFF"/>
        </w:rPr>
        <w:t>07</w:t>
      </w:r>
      <w:r w:rsidR="00DA640D" w:rsidRPr="00E32D53">
        <w:rPr>
          <w:rFonts w:ascii="GHEA Grapalat" w:hAnsi="GHEA Grapalat" w:cs="Sylfaen"/>
          <w:bCs/>
          <w:iCs/>
          <w:sz w:val="24"/>
          <w:szCs w:val="24"/>
        </w:rPr>
        <w:t>.</w:t>
      </w:r>
      <w:r w:rsidR="0015279D" w:rsidRPr="00E32D53">
        <w:rPr>
          <w:rFonts w:ascii="GHEA Grapalat" w:hAnsi="GHEA Grapalat"/>
          <w:sz w:val="24"/>
          <w:szCs w:val="24"/>
          <w:shd w:val="clear" w:color="auto" w:fill="FFFFFF"/>
        </w:rPr>
        <w:t>2021 թվականի որոշմամբ, ի թիվս այլի, արձանագրել է</w:t>
      </w:r>
      <w:r w:rsidRPr="00E32D53">
        <w:rPr>
          <w:rFonts w:ascii="GHEA Grapalat" w:hAnsi="GHEA Grapalat"/>
          <w:sz w:val="24"/>
          <w:szCs w:val="24"/>
          <w:shd w:val="clear" w:color="auto" w:fill="FFFFFF"/>
        </w:rPr>
        <w:t xml:space="preserve">, որ </w:t>
      </w:r>
      <w:r w:rsidR="0015279D" w:rsidRPr="00E32D53">
        <w:rPr>
          <w:rFonts w:ascii="GHEA Grapalat" w:hAnsi="GHEA Grapalat"/>
          <w:b/>
          <w:bCs/>
          <w:sz w:val="24"/>
          <w:szCs w:val="24"/>
          <w:shd w:val="clear" w:color="auto" w:fill="FFFFFF"/>
        </w:rPr>
        <w:t>աշխատանքի էական պայմանների փոփոխության դեպքում գործատուն պետք է կայացնի հիմնավորված և պատճառաբանված իրավական ակտ, որում հստակ ձևակերպված կլինի էական պայմանների փոփոխման անհրաժեշտությունը և համապատասխանությունը ՀՀ աշխատանքային օրենսգրքի 105-րդ հոդվածի 1-ին մասով սահմանված պահանջներին</w:t>
      </w:r>
      <w:r w:rsidR="0015279D" w:rsidRPr="00E32D53">
        <w:rPr>
          <w:rFonts w:ascii="GHEA Grapalat" w:hAnsi="GHEA Grapalat"/>
          <w:sz w:val="24"/>
          <w:szCs w:val="24"/>
          <w:shd w:val="clear" w:color="auto" w:fill="FFFFFF"/>
        </w:rPr>
        <w:t>:</w:t>
      </w:r>
    </w:p>
    <w:p w14:paraId="594AAB43" w14:textId="38A4208F" w:rsidR="00905DCC" w:rsidRPr="00E32D53" w:rsidRDefault="004F575C" w:rsidP="00097075">
      <w:pPr>
        <w:widowControl w:val="0"/>
        <w:spacing w:after="0" w:line="269" w:lineRule="auto"/>
        <w:ind w:firstLine="567"/>
        <w:jc w:val="both"/>
        <w:rPr>
          <w:rFonts w:ascii="GHEA Grapalat" w:hAnsi="GHEA Grapalat"/>
          <w:sz w:val="24"/>
          <w:szCs w:val="24"/>
          <w:shd w:val="clear" w:color="auto" w:fill="FFFFFF"/>
        </w:rPr>
      </w:pPr>
      <w:r w:rsidRPr="00E32D53">
        <w:rPr>
          <w:rFonts w:ascii="GHEA Grapalat" w:eastAsia="Times New Roman" w:hAnsi="GHEA Grapalat" w:cs="Times New Roman"/>
          <w:sz w:val="24"/>
          <w:szCs w:val="24"/>
        </w:rPr>
        <w:t>Մինչև 31</w:t>
      </w:r>
      <w:r w:rsidR="00DA640D" w:rsidRPr="00E32D53">
        <w:rPr>
          <w:rFonts w:ascii="GHEA Grapalat" w:hAnsi="GHEA Grapalat" w:cs="Sylfaen"/>
          <w:bCs/>
          <w:iCs/>
          <w:sz w:val="24"/>
          <w:szCs w:val="24"/>
        </w:rPr>
        <w:t>.</w:t>
      </w:r>
      <w:r w:rsidRPr="00E32D53">
        <w:rPr>
          <w:rFonts w:ascii="GHEA Grapalat" w:eastAsia="Times New Roman" w:hAnsi="GHEA Grapalat" w:cs="Times New Roman"/>
          <w:sz w:val="24"/>
          <w:szCs w:val="24"/>
        </w:rPr>
        <w:t>07</w:t>
      </w:r>
      <w:r w:rsidR="00DA640D" w:rsidRPr="00E32D53">
        <w:rPr>
          <w:rFonts w:ascii="GHEA Grapalat" w:hAnsi="GHEA Grapalat" w:cs="Sylfaen"/>
          <w:bCs/>
          <w:iCs/>
          <w:sz w:val="24"/>
          <w:szCs w:val="24"/>
        </w:rPr>
        <w:t>.</w:t>
      </w:r>
      <w:r w:rsidRPr="00E32D53">
        <w:rPr>
          <w:rFonts w:ascii="GHEA Grapalat" w:eastAsia="Times New Roman" w:hAnsi="GHEA Grapalat" w:cs="Times New Roman"/>
          <w:sz w:val="24"/>
          <w:szCs w:val="24"/>
        </w:rPr>
        <w:t xml:space="preserve">2023 </w:t>
      </w:r>
      <w:r w:rsidRPr="00E32D53">
        <w:rPr>
          <w:rFonts w:ascii="GHEA Grapalat" w:eastAsia="Times New Roman" w:hAnsi="GHEA Grapalat" w:cs="GHEA Grapalat"/>
          <w:sz w:val="24"/>
          <w:szCs w:val="24"/>
        </w:rPr>
        <w:t>թվականը</w:t>
      </w:r>
      <w:r w:rsidRPr="00E32D53">
        <w:rPr>
          <w:rFonts w:ascii="GHEA Grapalat" w:eastAsia="Times New Roman" w:hAnsi="GHEA Grapalat" w:cs="Times New Roman"/>
          <w:sz w:val="24"/>
          <w:szCs w:val="24"/>
        </w:rPr>
        <w:t xml:space="preserve"> </w:t>
      </w:r>
      <w:r w:rsidRPr="00E32D53">
        <w:rPr>
          <w:rFonts w:ascii="GHEA Grapalat" w:eastAsia="Times New Roman" w:hAnsi="GHEA Grapalat" w:cs="GHEA Grapalat"/>
          <w:sz w:val="24"/>
          <w:szCs w:val="24"/>
        </w:rPr>
        <w:t>գործած</w:t>
      </w:r>
      <w:r w:rsidRPr="00E32D53">
        <w:rPr>
          <w:rFonts w:ascii="GHEA Grapalat" w:eastAsia="Times New Roman" w:hAnsi="GHEA Grapalat" w:cs="Times New Roman"/>
          <w:sz w:val="24"/>
          <w:szCs w:val="24"/>
        </w:rPr>
        <w:t xml:space="preserve"> </w:t>
      </w:r>
      <w:r w:rsidRPr="00E32D53">
        <w:rPr>
          <w:rFonts w:ascii="GHEA Grapalat" w:eastAsia="Times New Roman" w:hAnsi="GHEA Grapalat" w:cs="GHEA Grapalat"/>
          <w:sz w:val="24"/>
          <w:szCs w:val="24"/>
        </w:rPr>
        <w:t>խմբագրությամբ</w:t>
      </w:r>
      <w:r w:rsidRPr="00E32D53">
        <w:rPr>
          <w:rFonts w:ascii="GHEA Grapalat" w:eastAsia="Times New Roman" w:hAnsi="GHEA Grapalat" w:cs="Times New Roman"/>
          <w:sz w:val="24"/>
          <w:szCs w:val="24"/>
        </w:rPr>
        <w:t xml:space="preserve"> </w:t>
      </w:r>
      <w:r w:rsidR="00905DCC" w:rsidRPr="00E32D53">
        <w:rPr>
          <w:rFonts w:ascii="GHEA Grapalat" w:eastAsia="Times New Roman" w:hAnsi="GHEA Grapalat" w:cs="Times New Roman"/>
          <w:sz w:val="24"/>
          <w:szCs w:val="24"/>
        </w:rPr>
        <w:t>ՀՀ աշխատանքային օրենսգրքի 265-</w:t>
      </w:r>
      <w:r w:rsidR="00905DCC" w:rsidRPr="00E32D53">
        <w:rPr>
          <w:rFonts w:ascii="GHEA Grapalat" w:eastAsia="Times New Roman" w:hAnsi="GHEA Grapalat" w:cs="GHEA Grapalat"/>
          <w:sz w:val="24"/>
          <w:szCs w:val="24"/>
        </w:rPr>
        <w:t>րդ</w:t>
      </w:r>
      <w:r w:rsidR="00905DCC" w:rsidRPr="00E32D53">
        <w:rPr>
          <w:rFonts w:ascii="GHEA Grapalat" w:eastAsia="Times New Roman" w:hAnsi="GHEA Grapalat" w:cs="Times New Roman"/>
          <w:sz w:val="24"/>
          <w:szCs w:val="24"/>
        </w:rPr>
        <w:t xml:space="preserve"> </w:t>
      </w:r>
      <w:r w:rsidR="00905DCC" w:rsidRPr="00E32D53">
        <w:rPr>
          <w:rFonts w:ascii="GHEA Grapalat" w:eastAsia="Times New Roman" w:hAnsi="GHEA Grapalat" w:cs="GHEA Grapalat"/>
          <w:sz w:val="24"/>
          <w:szCs w:val="24"/>
        </w:rPr>
        <w:t>հոդվածի</w:t>
      </w:r>
      <w:r w:rsidR="00905DCC" w:rsidRPr="00E32D53">
        <w:rPr>
          <w:rFonts w:ascii="GHEA Grapalat" w:eastAsia="Times New Roman" w:hAnsi="GHEA Grapalat" w:cs="Times New Roman"/>
          <w:sz w:val="24"/>
          <w:szCs w:val="24"/>
        </w:rPr>
        <w:t xml:space="preserve"> 1-ին մասի համաձայն՝ աշխատանքի պայմանների փոփոխման, գործատուի նախաձեռնությամբ աշխատանքային պայմանագիրը դադարեցնելու կամ աշխատանքային պայմանագիրը լուծելու հետ համաձայն չլինելու դեպքում աշխատողը համապատասխան անհատական իրավական ակտը (փաստաթուղթը) ստանալու օրվանից հետո` երկու ամսվա ընթացքում, իրավունք ունի դիմելու դատարան: Եթե պարզվում է, որ աշխատանքի պայմանները փոփոխվել են, աշխատողի հետ աշխատանքային պայմանագիրը լուծվել է առանց օրինական հիմքերի կամ </w:t>
      </w:r>
      <w:r w:rsidR="00905DCC" w:rsidRPr="00E32D53">
        <w:rPr>
          <w:rFonts w:ascii="GHEA Grapalat" w:eastAsia="Times New Roman" w:hAnsi="GHEA Grapalat" w:cs="Times New Roman"/>
          <w:b/>
          <w:bCs/>
          <w:sz w:val="24"/>
          <w:szCs w:val="24"/>
        </w:rPr>
        <w:t>օրենսդրությամբ սահմանված կարգի խախտումով</w:t>
      </w:r>
      <w:r w:rsidR="00905DCC" w:rsidRPr="00E32D53">
        <w:rPr>
          <w:rFonts w:ascii="GHEA Grapalat" w:eastAsia="Times New Roman" w:hAnsi="GHEA Grapalat" w:cs="Times New Roman"/>
          <w:sz w:val="24"/>
          <w:szCs w:val="24"/>
        </w:rPr>
        <w:t xml:space="preserve">, ապա աշխատողի խախտված իրավունքները վերականգնվում են: Այդ դեպքում աշխատողի օգտին գործատուից գանձվում է միջին աշխատավարձը` հարկադիր պարապուրդի ամբողջ ժամանակահատվածի համար, կամ աշխատավարձի տարբերությունը այն ժամանակահատվածի համար, որի ընթացքում աշխատողը կատարում էր նվազ վարձատրվող աշխատանք: Միջին աշխատավարձը հաշվարկվում է աշխատողի միջին օրական աշխատավարձի չափը </w:t>
      </w:r>
      <w:r w:rsidR="00905DCC" w:rsidRPr="00E32D53">
        <w:rPr>
          <w:rFonts w:ascii="GHEA Grapalat" w:eastAsia="Times New Roman" w:hAnsi="GHEA Grapalat" w:cs="Times New Roman"/>
          <w:sz w:val="24"/>
          <w:szCs w:val="24"/>
        </w:rPr>
        <w:lastRenderedPageBreak/>
        <w:t>համապատասխան օրերի քանակով բազմապատկելու միջոցով:</w:t>
      </w:r>
    </w:p>
    <w:p w14:paraId="20990CC6" w14:textId="504CBD6A" w:rsidR="00905DCC" w:rsidRPr="00E32D53" w:rsidRDefault="00905DCC" w:rsidP="00097075">
      <w:pPr>
        <w:widowControl w:val="0"/>
        <w:spacing w:after="0" w:line="269" w:lineRule="auto"/>
        <w:ind w:firstLine="567"/>
        <w:jc w:val="both"/>
        <w:rPr>
          <w:rFonts w:ascii="GHEA Grapalat" w:eastAsia="Times New Roman" w:hAnsi="GHEA Grapalat" w:cs="Times New Roman"/>
          <w:sz w:val="24"/>
          <w:szCs w:val="24"/>
        </w:rPr>
      </w:pPr>
      <w:r w:rsidRPr="00E32D53">
        <w:rPr>
          <w:rFonts w:ascii="GHEA Grapalat" w:eastAsia="Times New Roman" w:hAnsi="GHEA Grapalat" w:cs="Times New Roman"/>
          <w:sz w:val="24"/>
          <w:szCs w:val="24"/>
        </w:rPr>
        <w:t>Նույն հոդվածի</w:t>
      </w:r>
      <w:r w:rsidR="00DA640D">
        <w:rPr>
          <w:rFonts w:ascii="GHEA Grapalat" w:eastAsia="Times New Roman" w:hAnsi="GHEA Grapalat" w:cs="Times New Roman"/>
          <w:sz w:val="24"/>
          <w:szCs w:val="24"/>
        </w:rPr>
        <w:t>՝ մինչև 24</w:t>
      </w:r>
      <w:r w:rsidR="00DA640D" w:rsidRPr="00DA640D">
        <w:rPr>
          <w:rFonts w:ascii="GHEA Grapalat" w:eastAsia="Times New Roman" w:hAnsi="GHEA Grapalat" w:cs="Times New Roman"/>
          <w:bCs/>
          <w:iCs/>
          <w:sz w:val="24"/>
          <w:szCs w:val="24"/>
        </w:rPr>
        <w:t>.</w:t>
      </w:r>
      <w:r w:rsidR="00DA640D">
        <w:rPr>
          <w:rFonts w:ascii="GHEA Grapalat" w:eastAsia="Times New Roman" w:hAnsi="GHEA Grapalat" w:cs="Times New Roman"/>
          <w:bCs/>
          <w:iCs/>
          <w:sz w:val="24"/>
          <w:szCs w:val="24"/>
        </w:rPr>
        <w:t>11</w:t>
      </w:r>
      <w:r w:rsidR="00DA640D" w:rsidRPr="00E32D53">
        <w:rPr>
          <w:rFonts w:ascii="GHEA Grapalat" w:hAnsi="GHEA Grapalat" w:cs="Sylfaen"/>
          <w:bCs/>
          <w:iCs/>
          <w:sz w:val="24"/>
          <w:szCs w:val="24"/>
        </w:rPr>
        <w:t>.</w:t>
      </w:r>
      <w:r w:rsidR="00DA640D">
        <w:rPr>
          <w:rFonts w:ascii="GHEA Grapalat" w:hAnsi="GHEA Grapalat" w:cs="Sylfaen"/>
          <w:bCs/>
          <w:iCs/>
          <w:sz w:val="24"/>
          <w:szCs w:val="24"/>
        </w:rPr>
        <w:t>2024 թվականը գործած խմբագրությամբ</w:t>
      </w:r>
      <w:r w:rsidRPr="00E32D53">
        <w:rPr>
          <w:rFonts w:ascii="GHEA Grapalat" w:eastAsia="Times New Roman" w:hAnsi="GHEA Grapalat" w:cs="Times New Roman"/>
          <w:sz w:val="24"/>
          <w:szCs w:val="24"/>
        </w:rPr>
        <w:t xml:space="preserve"> 2-րդ մասի համաձայն՝ տնտեսական, տեխնոլոգիական, կազմակերպչական պատճառներով կամ գործատուի և աշխատողի հետագա աշխատանքային հարաբերությունների վերականգնման անհնարինության դեպքում դատարանը կարող է աշխատողին չվերականգնել իր նախկին աշխատանքում` պարտավորեցնելով գործատուին հարկադիր պարապուրդի ամբողջ ժամանակահատվածի համար վճարել հատուցում` միջին աշխատավարձի չափով, մինչև դատարանի վճիռն օրինական ուժի մեջ մտնելը, և աշխատողին աշխատանքում չվերականգնելու դիմաց հատուցում` ոչ պակաս, քան միջին աշխատավարձի, բայց ոչ ավելի, քան միջին աշխատավարձի տասներկուապատիկի չափով: Դատարանի վճիռն օրինական ուժի մեջ մտնելու օրվանից աշխատանքային պայմանագիրը համարվում է լուծված:</w:t>
      </w:r>
    </w:p>
    <w:p w14:paraId="7D437AD5" w14:textId="42B9D9D2" w:rsidR="004F575C" w:rsidRPr="00E32D53" w:rsidRDefault="00905DCC" w:rsidP="00097075">
      <w:pPr>
        <w:widowControl w:val="0"/>
        <w:spacing w:after="0" w:line="269" w:lineRule="auto"/>
        <w:ind w:firstLine="567"/>
        <w:jc w:val="both"/>
        <w:rPr>
          <w:rFonts w:ascii="GHEA Grapalat" w:hAnsi="GHEA Grapalat"/>
          <w:b/>
          <w:bCs/>
          <w:sz w:val="24"/>
          <w:szCs w:val="24"/>
          <w:shd w:val="clear" w:color="auto" w:fill="FFFFFF"/>
        </w:rPr>
      </w:pPr>
      <w:r w:rsidRPr="00E32D53">
        <w:rPr>
          <w:rFonts w:ascii="GHEA Grapalat" w:hAnsi="GHEA Grapalat"/>
          <w:sz w:val="24"/>
          <w:szCs w:val="24"/>
        </w:rPr>
        <w:t xml:space="preserve">Վերոնշյալ իրավական նորմերի վերլուծության հիման վրա </w:t>
      </w:r>
      <w:r w:rsidRPr="005148FE">
        <w:rPr>
          <w:rFonts w:ascii="GHEA Grapalat" w:hAnsi="GHEA Grapalat"/>
          <w:sz w:val="24"/>
          <w:szCs w:val="24"/>
        </w:rPr>
        <w:t xml:space="preserve">Վճռաբեկ դատարանն արձանագրում է, որ </w:t>
      </w:r>
      <w:r w:rsidRPr="005148FE">
        <w:rPr>
          <w:rFonts w:ascii="GHEA Grapalat" w:eastAsia="Times New Roman" w:hAnsi="GHEA Grapalat" w:cs="Times New Roman"/>
          <w:sz w:val="24"/>
          <w:szCs w:val="24"/>
        </w:rPr>
        <w:t>աշխատանքի պայմանները փոփոխելու կամ աշխատանքային պայմանագիրը լուծելու</w:t>
      </w:r>
      <w:r w:rsidRPr="005148FE">
        <w:rPr>
          <w:rFonts w:ascii="GHEA Grapalat" w:hAnsi="GHEA Grapalat"/>
          <w:sz w:val="24"/>
          <w:szCs w:val="24"/>
        </w:rPr>
        <w:t>՝ օրենքով, այլ իրավական ակտով սահմանված կարգի խախտում</w:t>
      </w:r>
      <w:r w:rsidR="00623923" w:rsidRPr="005148FE">
        <w:rPr>
          <w:rFonts w:ascii="GHEA Grapalat" w:hAnsi="GHEA Grapalat"/>
          <w:sz w:val="24"/>
          <w:szCs w:val="24"/>
        </w:rPr>
        <w:t>ն</w:t>
      </w:r>
      <w:r w:rsidRPr="005148FE">
        <w:rPr>
          <w:rFonts w:ascii="GHEA Grapalat" w:hAnsi="GHEA Grapalat"/>
          <w:sz w:val="24"/>
          <w:szCs w:val="24"/>
        </w:rPr>
        <w:t xml:space="preserve"> աշխատողի վերաբերյալ ընդունված անհատական իրավական ակտն անվավեր ճանաչելու </w:t>
      </w:r>
      <w:r w:rsidR="000D6CDF" w:rsidRPr="005148FE">
        <w:rPr>
          <w:rFonts w:ascii="GHEA Grapalat" w:hAnsi="GHEA Grapalat"/>
          <w:sz w:val="24"/>
          <w:szCs w:val="24"/>
        </w:rPr>
        <w:t xml:space="preserve">ինքնուրույն, բավարար և </w:t>
      </w:r>
      <w:r w:rsidRPr="005148FE">
        <w:rPr>
          <w:rFonts w:ascii="GHEA Grapalat" w:hAnsi="GHEA Grapalat"/>
          <w:sz w:val="24"/>
          <w:szCs w:val="24"/>
        </w:rPr>
        <w:t>անվերապահ հիմք է՝ անկախ աշխատանքային պայմանագիրը փոփոխելու, լուծելու կամ աշխատողին կարգապահական պատասխանատվության ենթարկելու փաստական ու իրավական հիմքերի (օրինական հիմքի) առկայությունից։</w:t>
      </w:r>
      <w:r w:rsidRPr="00E32D53">
        <w:rPr>
          <w:rFonts w:ascii="GHEA Grapalat" w:hAnsi="GHEA Grapalat"/>
          <w:b/>
          <w:bCs/>
          <w:sz w:val="24"/>
          <w:szCs w:val="24"/>
        </w:rPr>
        <w:t xml:space="preserve"> </w:t>
      </w:r>
      <w:r w:rsidR="00206185" w:rsidRPr="00E32D53">
        <w:rPr>
          <w:rFonts w:ascii="GHEA Grapalat" w:hAnsi="GHEA Grapalat"/>
          <w:sz w:val="24"/>
          <w:szCs w:val="24"/>
        </w:rPr>
        <w:t xml:space="preserve">Հիմք ընդունելով Սահմանադրական դատարանի և ՀՀ վճռաբեկ դատարանի վերը շարադրված դիրքորոշումները՝ Վճռաբեկ դատարանը փաստում է, որ </w:t>
      </w:r>
      <w:r w:rsidR="00206185" w:rsidRPr="00E32D53">
        <w:rPr>
          <w:rFonts w:ascii="GHEA Grapalat" w:eastAsia="Times New Roman" w:hAnsi="GHEA Grapalat" w:cs="Times New Roman"/>
          <w:b/>
          <w:bCs/>
          <w:sz w:val="24"/>
          <w:szCs w:val="24"/>
        </w:rPr>
        <w:t>աշխատանքի պայմանները փոփոխելու կամ աշխատանքային պայմանագիրը լուծելու</w:t>
      </w:r>
      <w:r w:rsidR="00206185" w:rsidRPr="00E32D53">
        <w:rPr>
          <w:rFonts w:ascii="GHEA Grapalat" w:hAnsi="GHEA Grapalat"/>
          <w:b/>
          <w:bCs/>
          <w:sz w:val="24"/>
          <w:szCs w:val="24"/>
        </w:rPr>
        <w:t xml:space="preserve">՝ օրենքով, այլ իրավական ակտով սահմանված կարգի խախտում պետք է որակվի նաև այն իրավիճակը, երբ </w:t>
      </w:r>
      <w:r w:rsidR="00206185" w:rsidRPr="00E32D53">
        <w:rPr>
          <w:rFonts w:ascii="GHEA Grapalat" w:hAnsi="GHEA Grapalat"/>
          <w:b/>
          <w:bCs/>
          <w:sz w:val="24"/>
          <w:szCs w:val="24"/>
          <w:shd w:val="clear" w:color="auto" w:fill="FFFFFF"/>
        </w:rPr>
        <w:t>աշխատանքի էական պայմանները փոփոխող անհատական իրավական ակտում հիմնավորված չէ փոփոխության անհրաժեշտությունը և համապատասխանությունը ՀՀ աշխատանքային օրենսգրքի 105-րդ հոդվածի 1-ին մասով սահմանված պահանջներին</w:t>
      </w:r>
      <w:r w:rsidR="00206185" w:rsidRPr="00485579">
        <w:rPr>
          <w:rFonts w:ascii="GHEA Grapalat" w:hAnsi="GHEA Grapalat"/>
          <w:sz w:val="24"/>
          <w:szCs w:val="24"/>
          <w:shd w:val="clear" w:color="auto" w:fill="FFFFFF"/>
        </w:rPr>
        <w:t xml:space="preserve">: </w:t>
      </w:r>
    </w:p>
    <w:p w14:paraId="628F729F" w14:textId="2307CCAB" w:rsidR="00FF2F8A" w:rsidRPr="00E32D53" w:rsidRDefault="00FF2F8A" w:rsidP="00097075">
      <w:pPr>
        <w:widowControl w:val="0"/>
        <w:spacing w:after="0" w:line="269" w:lineRule="auto"/>
        <w:ind w:firstLine="567"/>
        <w:jc w:val="both"/>
        <w:rPr>
          <w:rFonts w:ascii="GHEA Grapalat" w:hAnsi="GHEA Grapalat"/>
          <w:b/>
          <w:bCs/>
          <w:sz w:val="24"/>
          <w:szCs w:val="24"/>
          <w:shd w:val="clear" w:color="auto" w:fill="FFFFFF"/>
        </w:rPr>
      </w:pPr>
      <w:r w:rsidRPr="00E32D53">
        <w:rPr>
          <w:rFonts w:ascii="GHEA Grapalat" w:hAnsi="GHEA Grapalat" w:cs="Sylfaen"/>
          <w:bCs/>
          <w:iCs/>
          <w:sz w:val="24"/>
          <w:szCs w:val="24"/>
        </w:rPr>
        <w:t>Վերանայված եվրոպական սոցիալական խարտիայի 24-րդ հոդվածի «բ» կետի համաձայն՝ աշխատանքից ազատելու դեպքերում աշխատողների պաշտպանվածության իրավունքի արդյունավետ կիրառումն ապահովելու նպատակով Կողմերը պարտավորվում են ճանաչել պատշաճ փոխհատուցման կամ այլ համապատասխան օգնության նկատմամբ այն աշխատողների իրավունքը, որոնք աշխատանքից ազատվել են առանց հիմնավորված պատճառի:</w:t>
      </w:r>
    </w:p>
    <w:p w14:paraId="342D36D9" w14:textId="37268152" w:rsidR="00FF2F8A" w:rsidRPr="00E32D53" w:rsidRDefault="00FF2F8A" w:rsidP="00097075">
      <w:pPr>
        <w:widowControl w:val="0"/>
        <w:spacing w:after="0" w:line="269" w:lineRule="auto"/>
        <w:ind w:firstLine="567"/>
        <w:jc w:val="both"/>
        <w:rPr>
          <w:rFonts w:ascii="GHEA Grapalat" w:hAnsi="GHEA Grapalat" w:cs="Sylfaen"/>
          <w:bCs/>
          <w:iCs/>
          <w:sz w:val="24"/>
          <w:szCs w:val="24"/>
        </w:rPr>
      </w:pPr>
      <w:r w:rsidRPr="00485579">
        <w:rPr>
          <w:rFonts w:ascii="GHEA Grapalat" w:hAnsi="GHEA Grapalat" w:cs="Sylfaen"/>
          <w:bCs/>
          <w:iCs/>
          <w:sz w:val="24"/>
          <w:szCs w:val="24"/>
        </w:rPr>
        <w:t>Սոցիալական իրավունքների եվրոպական կոմիտեի կողմից Հայաստանի Հանրապետության վերաբերյալ 29</w:t>
      </w:r>
      <w:r w:rsidRPr="00485579">
        <w:rPr>
          <w:rFonts w:ascii="Cambria Math" w:hAnsi="Cambria Math" w:cs="Cambria Math"/>
          <w:bCs/>
          <w:iCs/>
          <w:sz w:val="24"/>
          <w:szCs w:val="24"/>
        </w:rPr>
        <w:t>․</w:t>
      </w:r>
      <w:r w:rsidRPr="00485579">
        <w:rPr>
          <w:rFonts w:ascii="GHEA Grapalat" w:hAnsi="GHEA Grapalat" w:cs="Sylfaen"/>
          <w:bCs/>
          <w:iCs/>
          <w:sz w:val="24"/>
          <w:szCs w:val="24"/>
        </w:rPr>
        <w:t>01</w:t>
      </w:r>
      <w:r w:rsidRPr="00485579">
        <w:rPr>
          <w:rFonts w:ascii="Cambria Math" w:hAnsi="Cambria Math" w:cs="Cambria Math"/>
          <w:bCs/>
          <w:iCs/>
          <w:sz w:val="24"/>
          <w:szCs w:val="24"/>
        </w:rPr>
        <w:t>․</w:t>
      </w:r>
      <w:r w:rsidRPr="00485579">
        <w:rPr>
          <w:rFonts w:ascii="GHEA Grapalat" w:hAnsi="GHEA Grapalat" w:cs="Sylfaen"/>
          <w:bCs/>
          <w:iCs/>
          <w:sz w:val="24"/>
          <w:szCs w:val="24"/>
        </w:rPr>
        <w:t>2021 թվականի եզրակացության համաձայն՝</w:t>
      </w:r>
      <w:r w:rsidRPr="00E32D53">
        <w:rPr>
          <w:rFonts w:ascii="GHEA Grapalat" w:hAnsi="GHEA Grapalat" w:cs="Sylfaen"/>
          <w:bCs/>
          <w:iCs/>
          <w:sz w:val="24"/>
          <w:szCs w:val="24"/>
        </w:rPr>
        <w:t xml:space="preserve"> փոխհատուցման համակարգը համարվում է համարժեք, եթե այն ներառում է հետևյալ դրույթները՝</w:t>
      </w:r>
    </w:p>
    <w:p w14:paraId="459DEAB0" w14:textId="5B3C04D3" w:rsidR="00FF2F8A" w:rsidRPr="00E32D53" w:rsidRDefault="00FF2F8A" w:rsidP="00097075">
      <w:pPr>
        <w:widowControl w:val="0"/>
        <w:spacing w:after="0" w:line="269" w:lineRule="auto"/>
        <w:ind w:firstLine="567"/>
        <w:jc w:val="both"/>
        <w:rPr>
          <w:rFonts w:ascii="GHEA Grapalat" w:hAnsi="GHEA Grapalat" w:cs="Times New Roman"/>
          <w:bCs/>
          <w:iCs/>
          <w:sz w:val="24"/>
          <w:szCs w:val="24"/>
        </w:rPr>
      </w:pPr>
      <w:r w:rsidRPr="00E32D53">
        <w:rPr>
          <w:rFonts w:ascii="GHEA Grapalat" w:hAnsi="GHEA Grapalat" w:cs="Sylfaen"/>
          <w:bCs/>
          <w:iCs/>
          <w:sz w:val="24"/>
          <w:szCs w:val="24"/>
        </w:rPr>
        <w:t>- աշխատանքից ազատվելու պահից մինչև բողոքարկման մարմնի կողմից որոշման կայացման պահը կրած ֆինանսական կորուստների փոխհատուցում</w:t>
      </w:r>
      <w:r w:rsidR="00A53674" w:rsidRPr="00E32D53">
        <w:rPr>
          <w:rFonts w:ascii="GHEA Grapalat" w:hAnsi="GHEA Grapalat" w:cs="Sylfaen"/>
          <w:bCs/>
          <w:iCs/>
          <w:sz w:val="24"/>
          <w:szCs w:val="24"/>
        </w:rPr>
        <w:t>.</w:t>
      </w:r>
    </w:p>
    <w:p w14:paraId="56414332" w14:textId="77777777" w:rsidR="00FF2F8A" w:rsidRPr="00E32D53" w:rsidRDefault="00FF2F8A"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 աշխատանքի վերականգնվելու հնարավորություն և (կամ)</w:t>
      </w:r>
    </w:p>
    <w:p w14:paraId="20BBA62A" w14:textId="77777777" w:rsidR="00FF2F8A" w:rsidRPr="00E32D53" w:rsidRDefault="00FF2F8A" w:rsidP="00097075">
      <w:pPr>
        <w:widowControl w:val="0"/>
        <w:spacing w:after="0" w:line="269" w:lineRule="auto"/>
        <w:ind w:firstLine="567"/>
        <w:jc w:val="both"/>
        <w:rPr>
          <w:rFonts w:ascii="GHEA Grapalat" w:hAnsi="GHEA Grapalat" w:cs="Sylfaen"/>
          <w:bCs/>
          <w:iCs/>
          <w:sz w:val="24"/>
          <w:szCs w:val="24"/>
        </w:rPr>
      </w:pPr>
      <w:r w:rsidRPr="00E32D53">
        <w:rPr>
          <w:rFonts w:ascii="GHEA Grapalat" w:hAnsi="GHEA Grapalat" w:cs="Sylfaen"/>
          <w:bCs/>
          <w:iCs/>
          <w:sz w:val="24"/>
          <w:szCs w:val="24"/>
        </w:rPr>
        <w:t xml:space="preserve">- անհրաժեշտ չափով բարձր փոխհատուցում, որն ի զորու կլինի հետ պահելու գործատուին </w:t>
      </w:r>
      <w:r w:rsidRPr="00E32D53">
        <w:rPr>
          <w:rFonts w:ascii="GHEA Grapalat" w:hAnsi="GHEA Grapalat" w:cs="Sylfaen"/>
          <w:bCs/>
          <w:iCs/>
          <w:sz w:val="24"/>
          <w:szCs w:val="24"/>
        </w:rPr>
        <w:lastRenderedPageBreak/>
        <w:t>նման գործելակերպից և փոխհատուցելու աշխատողի վնասները:</w:t>
      </w:r>
    </w:p>
    <w:p w14:paraId="23E29056" w14:textId="2891EAEB" w:rsidR="00BD359F" w:rsidRPr="00E32D53" w:rsidRDefault="00BD359F"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Սահմանադրական դատարանը 07.07.2010 թվականի թիվ ՍԴՈ-902 որոշմամբ նշել է, որ խախտված իրավունքների արդյունավետ դատական պաշտպանության իրավունքի անհրաժեշտ բաղադրատարրն է հանդիսանում անձի խախտված իրավունքի վերականգնումը: Վերջինս ենթադրում է այն բացասական հետևանքների վերացում, որոնք անձի համար առաջացել են իրավունքի խախտման արդյունքում: Որպես կանոն, այդ բացասական հետևանքների վերացումը տեղի է ունենում մինչև իրավունքի խախտումը գոյություն ունեցած վիճակի վերականգնմամբ: Սակայն, առանձին դեպքերում, մինչև իրավունքի խախտումը գոյություն ունեցած վիճակի վերականգնումը կարող է օբյեկտիվորեն անհնարին լինել: Այս դեպքում որպես խախտման բացասական հետևանքները վերացնելու իրավական միջոց է ծառայում (</w:t>
      </w:r>
      <w:r w:rsidR="00A53674" w:rsidRPr="00E32D53">
        <w:rPr>
          <w:rFonts w:ascii="GHEA Grapalat" w:hAnsi="GHEA Grapalat" w:cs="Sylfaen"/>
          <w:bCs/>
          <w:iCs/>
          <w:sz w:val="24"/>
          <w:szCs w:val="24"/>
        </w:rPr>
        <w:t>...</w:t>
      </w:r>
      <w:r w:rsidRPr="00E32D53">
        <w:rPr>
          <w:rFonts w:ascii="GHEA Grapalat" w:hAnsi="GHEA Grapalat"/>
          <w:sz w:val="24"/>
          <w:szCs w:val="24"/>
        </w:rPr>
        <w:t>) անձի կրած վնասի դիմաց տրվող փոխհատուցումը: (...)։ Տվյալ դեպքում անօրինականորեն ազատված անձին աշխատանքում չվերականգնելու, այն է` մինչև իրավախախտման փաստը գոյություն ունեցած վիճակը վերականգնելու անհնարինության դեպքում անձի խախտված իրավունքի արդյունավետ իրավական պաշտպանությունը կարող է տեղի ունենալ նրան փոխհատուցում վճարելու միջոցով:</w:t>
      </w:r>
    </w:p>
    <w:p w14:paraId="50A43976" w14:textId="00EE122A" w:rsidR="003B03DE" w:rsidRPr="00E32D53" w:rsidRDefault="003B03DE"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ՀՀ վճռաբեկ դատարանը, նախկինում կայաց</w:t>
      </w:r>
      <w:r w:rsidR="00A53674">
        <w:rPr>
          <w:rFonts w:ascii="GHEA Grapalat" w:hAnsi="GHEA Grapalat"/>
          <w:sz w:val="24"/>
          <w:szCs w:val="24"/>
        </w:rPr>
        <w:t>ր</w:t>
      </w:r>
      <w:r w:rsidRPr="00E32D53">
        <w:rPr>
          <w:rFonts w:ascii="GHEA Grapalat" w:hAnsi="GHEA Grapalat"/>
          <w:sz w:val="24"/>
          <w:szCs w:val="24"/>
        </w:rPr>
        <w:t>ած որոշմամբ անդրադառնալով ՀՀ աշխատանքային օրենսգրքի 265-րդ հոդվածի</w:t>
      </w:r>
      <w:r w:rsidRPr="00E32D53">
        <w:rPr>
          <w:rFonts w:ascii="Calibri" w:hAnsi="Calibri" w:cs="Calibri"/>
          <w:sz w:val="24"/>
          <w:szCs w:val="24"/>
        </w:rPr>
        <w:t> </w:t>
      </w:r>
      <w:r w:rsidRPr="00E32D53">
        <w:rPr>
          <w:rFonts w:ascii="GHEA Grapalat" w:hAnsi="GHEA Grapalat"/>
          <w:sz w:val="24"/>
          <w:szCs w:val="24"/>
        </w:rPr>
        <w:t xml:space="preserve"> կիրառման դեպքին, դիրքորոշում է հայտնել այն մասին, որ օրենսդիրը նշված հոդվածի 2-րդ մասով սահմանել է </w:t>
      </w:r>
      <w:r w:rsidRPr="00E32D53">
        <w:rPr>
          <w:rFonts w:ascii="GHEA Grapalat" w:hAnsi="GHEA Grapalat"/>
          <w:b/>
          <w:bCs/>
          <w:sz w:val="24"/>
          <w:szCs w:val="24"/>
        </w:rPr>
        <w:t>աշխատանքում չվերականգնելու գործատուի իրավական հնարավորությունը</w:t>
      </w:r>
      <w:r w:rsidRPr="00E32D53">
        <w:rPr>
          <w:rFonts w:ascii="GHEA Grapalat" w:hAnsi="GHEA Grapalat"/>
          <w:sz w:val="24"/>
          <w:szCs w:val="24"/>
        </w:rPr>
        <w:t xml:space="preserve">` </w:t>
      </w:r>
      <w:r w:rsidRPr="00E32D53">
        <w:rPr>
          <w:rFonts w:ascii="GHEA Grapalat" w:hAnsi="GHEA Grapalat"/>
          <w:b/>
          <w:bCs/>
          <w:sz w:val="24"/>
          <w:szCs w:val="24"/>
        </w:rPr>
        <w:t>վերապահելով դատարանին այդ վարքագծի իրավաչափության գնահատման իրավասություն` որոշելու տնտեսական, տեխնոլոգիական, կազմակերպչական կամ այլ պատճառներով կամ գործատուի և աշխատողի հետագա աշխատանքային հարաբերությունների վերականգնման անհնարինությունը կոնկրետ գործի փաստերից ելնելով</w:t>
      </w:r>
      <w:r w:rsidRPr="00E32D53">
        <w:rPr>
          <w:rFonts w:ascii="GHEA Grapalat" w:hAnsi="GHEA Grapalat"/>
          <w:i/>
          <w:iCs/>
          <w:sz w:val="24"/>
          <w:szCs w:val="24"/>
        </w:rPr>
        <w:t xml:space="preserve"> (տե՛ս Զոյա Ծատուրյանն ընդդեմ «ԱրմենՏել» ՓԲԸ-ի թիվ </w:t>
      </w:r>
      <w:r w:rsidRPr="00C7248F">
        <w:rPr>
          <w:rFonts w:ascii="GHEA Grapalat" w:hAnsi="GHEA Grapalat"/>
          <w:i/>
          <w:iCs/>
          <w:sz w:val="24"/>
          <w:szCs w:val="24"/>
        </w:rPr>
        <w:t>3-496(ՎԴ</w:t>
      </w:r>
      <w:r w:rsidRPr="00826E57">
        <w:rPr>
          <w:rFonts w:ascii="GHEA Grapalat" w:hAnsi="GHEA Grapalat"/>
          <w:i/>
          <w:iCs/>
          <w:sz w:val="24"/>
          <w:szCs w:val="24"/>
        </w:rPr>
        <w:t>)</w:t>
      </w:r>
      <w:r w:rsidRPr="00E32D53">
        <w:rPr>
          <w:rFonts w:ascii="GHEA Grapalat" w:hAnsi="GHEA Grapalat"/>
          <w:i/>
          <w:iCs/>
          <w:sz w:val="24"/>
          <w:szCs w:val="24"/>
        </w:rPr>
        <w:t xml:space="preserve"> քաղաքացիական գործով ՀՀ վճռաբեկ դատարանի 30.03.2007 թվականի որոշումը)</w:t>
      </w:r>
      <w:r w:rsidRPr="00485579">
        <w:rPr>
          <w:rFonts w:ascii="GHEA Grapalat" w:hAnsi="GHEA Grapalat"/>
          <w:sz w:val="24"/>
          <w:szCs w:val="24"/>
        </w:rPr>
        <w:t>:</w:t>
      </w:r>
    </w:p>
    <w:p w14:paraId="13415CC2" w14:textId="3060B5CE" w:rsidR="003B03DE" w:rsidRPr="00E32D53" w:rsidRDefault="003B03DE"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Մեկ այլ գործով կայաց</w:t>
      </w:r>
      <w:r w:rsidR="002D58FA">
        <w:rPr>
          <w:rFonts w:ascii="GHEA Grapalat" w:hAnsi="GHEA Grapalat"/>
          <w:sz w:val="24"/>
          <w:szCs w:val="24"/>
        </w:rPr>
        <w:t>ր</w:t>
      </w:r>
      <w:r w:rsidRPr="00E32D53">
        <w:rPr>
          <w:rFonts w:ascii="GHEA Grapalat" w:hAnsi="GHEA Grapalat"/>
          <w:sz w:val="24"/>
          <w:szCs w:val="24"/>
        </w:rPr>
        <w:t>ած որոշմամբ վերահաստատելով նախկինում արտահայտած իրավական դիրքորոշումները` ՀՀ վճռաբեկ դատարանն անհրաժեշտ է համարել անդրադառնալ աշխատանքային պայմանագիրը գործատուի նախաձեռնությամբ լուծված լինելու դեպքում ՀՀ աշխատանքային օրենսգրքի 265-րդ հոդվածի 2-րդ մասով նախատեսված կարգով աշխատանքում վերականգնելու առանձնահատկություններին` արձանագրելով, որ`</w:t>
      </w:r>
    </w:p>
    <w:p w14:paraId="2F66347D" w14:textId="77777777" w:rsidR="003B03DE" w:rsidRPr="00E32D53" w:rsidRDefault="003B03DE"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1. ոչ բոլոր դեպքերում է, որ առանց օրինական հիմքերի կամ օրենսդրությամբ սահմանված կարգի խախտումով աշխատանքի պայմանները փոփոխելը, աշխատողի հետ աշխատանքային պայմանագիրը լուծելը կարող է հիմք հանդիսանալ աշխատողին նախկին աշխատանքում վերականգնելու համար.</w:t>
      </w:r>
    </w:p>
    <w:p w14:paraId="19344D42" w14:textId="77777777" w:rsidR="003B03DE" w:rsidRPr="00E32D53" w:rsidRDefault="003B03DE"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 xml:space="preserve">2. այդ կանոնից բացառություն է այն դեպքը, երբ ՀՀ աշխատանքային օրենսգրքի 265-րդ հոդվածի 2-րդ մասը դատարանին իրավունք է վերապահում անգամ վերը նշված խախտումների փաստը հաստատված համարելու պայմաններում աշխատողին չվերականգնել նախկին աշխատանքում, եթե դա անհնարին է նաև տնտեսական, տեխնոլոգիական, կազմակերպչական պատճառներով: Այս դեպքում նախկին աշխատանքում վերականգնելու փոխարեն դատարանը </w:t>
      </w:r>
      <w:r w:rsidRPr="00E32D53">
        <w:rPr>
          <w:rFonts w:ascii="GHEA Grapalat" w:hAnsi="GHEA Grapalat"/>
          <w:sz w:val="24"/>
          <w:szCs w:val="24"/>
        </w:rPr>
        <w:lastRenderedPageBreak/>
        <w:t>գործատուին պարտավորեցնում է հարկադիր պարապուրդի ամբողջ ժամանակահատվածի համար աշխատողին վճարել հատուցում` նրա միջին աշխատավարձի չափով, մինչև դատարանի վճիռն օրինական ուժի մեջ մտնելը, և աշխատողին աշխատանքում չվերականգնելու դիմաց հատուցում` ոչ պակաս, քան միջին աշխատավարձի, բայց ոչ ավելի, քան միջին աշխատավարձի տասներկուապատիկի չափով.</w:t>
      </w:r>
    </w:p>
    <w:p w14:paraId="5B1EC1C0" w14:textId="3AC57AD2" w:rsidR="003B03DE" w:rsidRPr="00E32D53" w:rsidRDefault="003B03DE" w:rsidP="00097075">
      <w:pPr>
        <w:widowControl w:val="0"/>
        <w:spacing w:after="0" w:line="269" w:lineRule="auto"/>
        <w:ind w:firstLine="567"/>
        <w:jc w:val="both"/>
        <w:rPr>
          <w:rFonts w:ascii="GHEA Grapalat" w:hAnsi="GHEA Grapalat"/>
          <w:i/>
          <w:iCs/>
          <w:sz w:val="24"/>
          <w:szCs w:val="24"/>
        </w:rPr>
      </w:pPr>
      <w:r w:rsidRPr="00E32D53">
        <w:rPr>
          <w:rFonts w:ascii="GHEA Grapalat" w:hAnsi="GHEA Grapalat"/>
          <w:sz w:val="24"/>
          <w:szCs w:val="24"/>
        </w:rPr>
        <w:t xml:space="preserve">3. ՀՀ աշխատանքային օրենսգրքի </w:t>
      </w:r>
      <w:r w:rsidRPr="00E32D53">
        <w:rPr>
          <w:rFonts w:ascii="GHEA Grapalat" w:hAnsi="GHEA Grapalat"/>
          <w:b/>
          <w:bCs/>
          <w:sz w:val="24"/>
          <w:szCs w:val="24"/>
        </w:rPr>
        <w:t>265-րդ հոդվածի 2-րդ մասում խոսքը գնում է միայն նախկին աշխատանքում վերականգնվելու մասին, այսինքն` այն աշխատանքում, որն աշխատողը հրամանի կամ աշխատանքային պայմանագրի հիման վրա կատարել է աշխատանքից ազատվելու հրամանն արձակելու պահի դրությամբ</w:t>
      </w:r>
      <w:r w:rsidRPr="00E32D53">
        <w:rPr>
          <w:rFonts w:ascii="GHEA Grapalat" w:hAnsi="GHEA Grapalat"/>
          <w:sz w:val="24"/>
          <w:szCs w:val="24"/>
        </w:rPr>
        <w:t xml:space="preserve"> </w:t>
      </w:r>
      <w:r w:rsidRPr="00E32D53">
        <w:rPr>
          <w:rFonts w:ascii="GHEA Grapalat" w:hAnsi="GHEA Grapalat"/>
          <w:i/>
          <w:iCs/>
          <w:sz w:val="24"/>
          <w:szCs w:val="24"/>
        </w:rPr>
        <w:t>(տե՛ս Քրիստինա Նեբիշն ընդդեմ «ԱրմենՏել» ՓԲԸ-ի թիվ ԵԱՔԴ/1879/02/11 քաղաքացիական գործով ՀՀ վճռաբեկ դատարանի 18.07.2014 թվականի որոշումը)</w:t>
      </w:r>
      <w:r w:rsidRPr="00485579">
        <w:rPr>
          <w:rFonts w:ascii="GHEA Grapalat" w:hAnsi="GHEA Grapalat"/>
          <w:sz w:val="24"/>
          <w:szCs w:val="24"/>
        </w:rPr>
        <w:t>:</w:t>
      </w:r>
    </w:p>
    <w:p w14:paraId="298032E8" w14:textId="47110694" w:rsidR="00BD359F" w:rsidRPr="00E32D53" w:rsidRDefault="005C7586"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Մեկ այլ</w:t>
      </w:r>
      <w:r w:rsidR="00BD359F" w:rsidRPr="00E32D53">
        <w:rPr>
          <w:rFonts w:ascii="GHEA Grapalat" w:hAnsi="GHEA Grapalat"/>
          <w:sz w:val="24"/>
          <w:szCs w:val="24"/>
        </w:rPr>
        <w:t xml:space="preserve"> որոշմամբ </w:t>
      </w:r>
      <w:r w:rsidR="003B03DE" w:rsidRPr="00E32D53">
        <w:rPr>
          <w:rFonts w:ascii="GHEA Grapalat" w:hAnsi="GHEA Grapalat"/>
          <w:sz w:val="24"/>
          <w:szCs w:val="24"/>
        </w:rPr>
        <w:t xml:space="preserve">անդրադառնալով որոշակի ժամկետով կնքված աշխատանքային պայմանագիրը գործատուի նախաձեռնությամբ առանց օրինական հիմքերի կամ օրենսդրությամբ սահմանված կարգի խախտումով լուծելու դեպքում աշխատողին աշխատանքում վերականգնելու և հարկադիր պարապուրդի գումար վճարելու առանձնահատկություններին, </w:t>
      </w:r>
      <w:r w:rsidRPr="00E32D53">
        <w:rPr>
          <w:rFonts w:ascii="GHEA Grapalat" w:hAnsi="GHEA Grapalat"/>
          <w:sz w:val="24"/>
          <w:szCs w:val="24"/>
        </w:rPr>
        <w:t>ՀՀ վճռաբեկ դատարանը, զարգացնելով վերը նշված դիրքորոշումները, արձանագրել է</w:t>
      </w:r>
      <w:r w:rsidR="00BD359F" w:rsidRPr="00E32D53">
        <w:rPr>
          <w:rFonts w:ascii="GHEA Grapalat" w:hAnsi="GHEA Grapalat"/>
          <w:sz w:val="24"/>
          <w:szCs w:val="24"/>
        </w:rPr>
        <w:t>, որ ՀՀ աշխատանքային օրենսգրքի 265</w:t>
      </w:r>
      <w:r w:rsidR="00BD359F" w:rsidRPr="00E32D53">
        <w:rPr>
          <w:rFonts w:ascii="GHEA Grapalat" w:hAnsi="GHEA Grapalat"/>
          <w:sz w:val="24"/>
          <w:szCs w:val="24"/>
        </w:rPr>
        <w:noBreakHyphen/>
        <w:t>րդ հոդվածով օրենսդիրը, անդրադառնալով աշխատանքային պայմանագրի վերաբերյալ վեճերին, կարգավորել է աշխատանքային պայմանագիրը լուծելու դեպքում աշխատողների խախտված իրավունքների վերականգնման դեպքերը` առանձնացնելով երկու խումբ իրավիճակներ.</w:t>
      </w:r>
    </w:p>
    <w:p w14:paraId="362DBE02" w14:textId="77777777" w:rsidR="00BD359F" w:rsidRPr="00E32D53" w:rsidRDefault="00BD359F"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1. աշխատողը վերականգնվում է իր նախկին աշխատանքում` ստանալով հարկադիր պարապուրդի ամբողջ ժամանակահատվածի համար միջին աշխատավարձ,</w:t>
      </w:r>
    </w:p>
    <w:p w14:paraId="13DF1065" w14:textId="7626F9ED" w:rsidR="00BD359F" w:rsidRPr="00E32D53" w:rsidRDefault="00BD359F"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2. աշխատողը չի վերականգնվում նախկին աշխատանքում` ստանալով հատուցումներ հարկադիր պարապուրդի ամբողջ ժամանակահատվածի, ինչպես նաև աշխատանքում չվերականգնվելու դիմաց:</w:t>
      </w:r>
    </w:p>
    <w:p w14:paraId="2DF7C592" w14:textId="69EA12BC" w:rsidR="005C7586" w:rsidRPr="00E32D53" w:rsidRDefault="005C7586"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ՀՀ վճռաբեկ դատարանը գտել է, որ ՀՀ աշխատանքային օրենսգրքի 265</w:t>
      </w:r>
      <w:r w:rsidRPr="00E32D53">
        <w:rPr>
          <w:rFonts w:ascii="GHEA Grapalat" w:hAnsi="GHEA Grapalat"/>
          <w:sz w:val="24"/>
          <w:szCs w:val="24"/>
        </w:rPr>
        <w:noBreakHyphen/>
        <w:t>րդ հոդվածով օրենսդիրը նպատակ է հետապնդել համապարփակ կերպով կարգավորելու աշխատանքային պայմանագրի վերաբերյալ վեճերը, մասնավորապես` գործատուի նախաձեռնությամբ աշխատանքային պայմանագիրը դադարեցնելու և լուծելու հետ կապված բոլոր վեճերը` որպես աշխատողի խախտված իրավունքների վերականգնման եղանակներ սահմանելով ինչպես աշխատողի վերականգնումը նախկին աշխատանքում, այնպես էլ դրա անհնարինության դեպքում աշխատողին փոխհատուցումներ վճարելու գործատուի պարտականությունը։ Նշված հոդվածի իրավակարգավորումները կիրառելի են գործատուի նախաձեռնությամբ աշխատանքային պայմանագիրը դադարեցնելու և լուծելու վերաբերյալ բոլոր վեճերով` անկախ պայմանագիրը դադարեցնելու կամ լուծելու հիմքից, այլապես աշխատանքային վեճերի մի մասը դուրս կմնա օրենսդրական կարգավորման ոլորտից:</w:t>
      </w:r>
    </w:p>
    <w:p w14:paraId="1B0163D4" w14:textId="73363561" w:rsidR="005C7586" w:rsidRPr="00E32D53" w:rsidRDefault="005C7586"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 xml:space="preserve">Միաժամանակ </w:t>
      </w:r>
      <w:r w:rsidR="00367353">
        <w:rPr>
          <w:rFonts w:ascii="GHEA Grapalat" w:hAnsi="GHEA Grapalat"/>
          <w:sz w:val="24"/>
          <w:szCs w:val="24"/>
        </w:rPr>
        <w:t>ՀՀ վ</w:t>
      </w:r>
      <w:r w:rsidRPr="00E32D53">
        <w:rPr>
          <w:rFonts w:ascii="GHEA Grapalat" w:hAnsi="GHEA Grapalat"/>
          <w:sz w:val="24"/>
          <w:szCs w:val="24"/>
        </w:rPr>
        <w:t>ճռաբեկ դատարանը հարկ է համար</w:t>
      </w:r>
      <w:r w:rsidR="0060162E" w:rsidRPr="00E32D53">
        <w:rPr>
          <w:rFonts w:ascii="GHEA Grapalat" w:hAnsi="GHEA Grapalat"/>
          <w:sz w:val="24"/>
          <w:szCs w:val="24"/>
        </w:rPr>
        <w:t>ել</w:t>
      </w:r>
      <w:r w:rsidRPr="00E32D53">
        <w:rPr>
          <w:rFonts w:ascii="GHEA Grapalat" w:hAnsi="GHEA Grapalat"/>
          <w:sz w:val="24"/>
          <w:szCs w:val="24"/>
        </w:rPr>
        <w:t xml:space="preserve"> ընդգծել, որ </w:t>
      </w:r>
      <w:r w:rsidR="0060162E" w:rsidRPr="00E32D53">
        <w:rPr>
          <w:rFonts w:ascii="GHEA Grapalat" w:hAnsi="GHEA Grapalat"/>
          <w:sz w:val="24"/>
          <w:szCs w:val="24"/>
        </w:rPr>
        <w:t xml:space="preserve">նշված </w:t>
      </w:r>
      <w:r w:rsidRPr="00E32D53">
        <w:rPr>
          <w:rFonts w:ascii="GHEA Grapalat" w:hAnsi="GHEA Grapalat"/>
          <w:sz w:val="24"/>
          <w:szCs w:val="24"/>
        </w:rPr>
        <w:t xml:space="preserve">հոդվածով սահմանված իրավակարգավորումները կրում են ընդհանուր բնույթ, դրանով մասնավորապես, սահմանված չեն գործատուի նախաձեռնությամբ որոշակի ժամկետով կնքված աշխատանքային </w:t>
      </w:r>
      <w:r w:rsidRPr="00E32D53">
        <w:rPr>
          <w:rFonts w:ascii="GHEA Grapalat" w:hAnsi="GHEA Grapalat"/>
          <w:sz w:val="24"/>
          <w:szCs w:val="24"/>
        </w:rPr>
        <w:lastRenderedPageBreak/>
        <w:t>պայմանագրի դադարեցման կամ լուծման դեպքում աշխատողի խախտված իրավունքների վերականգնման եղանակների որոշակի առանձնահատկություններ, մինչդեռ որոշակի ժամկետով կնքված աշխատանքային պայմանագրի գլխավոր առանձնահատկությունն այն է, որ պայմանագրի կողմերը փոխադարձ համաձայնությամբ աշխատանքային հարաբերությունների դադարումը կախման մեջ են դնում որոշակի իրադարձությունից, այն է` ժամկետը լրանալու հանգամանքից: Այսինքն` դեռևս աշխատանքային պայմանագիրը կնքելիս կողմերը գիտակցում են, որ եթե պայմանագրի գործողության ժամկետը լրանալուց հետո երկու կողմն էլ աշխատանքային հարաբերությունները շարունակելու միասնական կամք չդրսևորեն, ապա այդ հարաբերությունները սահմանափակվելու են պայմանագրով որոշված ժամկետով, և չեն կարող օրինական ակնկալիք ունենալ, որ որոշված ժամկետից հետո աշխատանքային հարաբերություններն անպայման շարունակվելու են: Դրանից տրամաբանորեն հետևում է, որ եթե առկա չէ կողմերից մեկի ազատ կամքը, պայմանագրի մյուս կողմը կամ որևէ այլ անձ չի կարող հարկադրել շարունակելու աշխատանքային հարաբերությունները պայմանագրի ժամկետը լրանալուց հետո, քանի որ նման հարկադրանքը կհակասի ինչպես կողմերի նախապես արտահայտած կամքին, այնպես էլ պայմանագրի կողմերի հավասարության սկզբունքին:</w:t>
      </w:r>
    </w:p>
    <w:p w14:paraId="2FA61402" w14:textId="01AAAD5F" w:rsidR="005C7586" w:rsidRPr="00E32D53" w:rsidRDefault="005C7586"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 xml:space="preserve">Վերը շարադրված վերլուծության արդյունքում </w:t>
      </w:r>
      <w:r w:rsidR="009E4624">
        <w:rPr>
          <w:rFonts w:ascii="GHEA Grapalat" w:hAnsi="GHEA Grapalat"/>
          <w:sz w:val="24"/>
          <w:szCs w:val="24"/>
        </w:rPr>
        <w:t>ՀՀ վ</w:t>
      </w:r>
      <w:r w:rsidRPr="00E32D53">
        <w:rPr>
          <w:rFonts w:ascii="GHEA Grapalat" w:hAnsi="GHEA Grapalat"/>
          <w:sz w:val="24"/>
          <w:szCs w:val="24"/>
        </w:rPr>
        <w:t>ճռաբեկ դատարանը գտ</w:t>
      </w:r>
      <w:r w:rsidR="0060162E" w:rsidRPr="00E32D53">
        <w:rPr>
          <w:rFonts w:ascii="GHEA Grapalat" w:hAnsi="GHEA Grapalat"/>
          <w:sz w:val="24"/>
          <w:szCs w:val="24"/>
        </w:rPr>
        <w:t>ել</w:t>
      </w:r>
      <w:r w:rsidRPr="00E32D53">
        <w:rPr>
          <w:rFonts w:ascii="GHEA Grapalat" w:hAnsi="GHEA Grapalat"/>
          <w:sz w:val="24"/>
          <w:szCs w:val="24"/>
        </w:rPr>
        <w:t xml:space="preserve"> է, որ եթե գործատուի նախաձեռնությամբ ցանկացած հիմքով աշխատանքային պայմանագրի դադարեցման կամ լուծման վերաբերյալ վեճը լուծելու պահին լրացել է գործատուի և աշխատողի միջև կնքված որոշակի ժամկետով աշխատանքային պայմանագրի գործողության ժամկետը, ապա նույնիսկ գործատուի կողմից որոշակի ժամկետով կնքված պայմանագիրը լուծելու մասին ծանուցման օրենսդրական պահանջը չկատարելու պարագայում աշխատողը չի կարող վերականգնվել իր նախկին աշխատանքում` անկախ պայմանագիրը լուծելու հիմքի և կարգի օրինականությունից, քանի որ կողմերը պայմանագիր կնքելիս իրենց ազատ կամքով նման հնարավորություն չեն սահմանել և նման օրինական ակնկալիք չեն ունեցել: Այլ կերպ ասած, եթե գործատուն որոշակի ժամկետով աշխատանքային պայմանագրի գործողության ժամկետի ընթացքում այլ հիմքով լուծում է աշխատանքային պայմանագիրը, որից հետո աշխատողը վիճարկում է պայմանագրի լուծման օրինականությունը, և եթե դատարանի վճռի կայացման պահի դրությամբ արդեն իսկ լրացել է որոշակի ժամկետով աշխատանքային պայմանագրի գործողության ժամկետը, ապա աշխատողն աշխատանքում վերականգնվել չի կարող` անկախ պայմանագրի լուծման օրինականությունից և այն հանգամանքից, որ աշխատողը ՀՀ աշխատանքային օրենսգրքի 111-րդ հոդվածի հիման վրա գործատուի կողմից չի ծանուցվել որոշակի ժամկետով աշխատանքային պայմանագրի լուծման վերաբերյալ:</w:t>
      </w:r>
    </w:p>
    <w:p w14:paraId="55410824" w14:textId="77777777" w:rsidR="005C7586" w:rsidRPr="00E32D53" w:rsidRDefault="005C7586"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 xml:space="preserve">Հետևաբար առանց օրինական հիմքերի կամ օրենսդրությամբ սահմանված կարգի խախտումով որոշակի ժամկետով կնքված աշխատանքային պայմանագիրը լուծելու դեպքում այդ պայմանագրով սահմանված ժամկետը վեճը լուծելու ժամանակ լրացած լինելու և գործատուի կողմից աշխատանքային հարաբերությունները չշարունակելու կամք դրսևորելու պայմաններում առկա է ՀՀ աշխատանքային օրենսգրքի 265-րդ հոդվածի իմաստով գործատուի և աշխատողի հետագա աշխատանքային հարաբերությունների վերականգնման </w:t>
      </w:r>
      <w:r w:rsidRPr="00E32D53">
        <w:rPr>
          <w:rFonts w:ascii="GHEA Grapalat" w:hAnsi="GHEA Grapalat"/>
          <w:sz w:val="24"/>
          <w:szCs w:val="24"/>
        </w:rPr>
        <w:lastRenderedPageBreak/>
        <w:t>անհնարինություն` կապված կողմերի կնքած աշխատանքային պայմանագրի պայմանների կատարման հետ: Ուստի, եթե կողմերը պայմանագիր կնքելիս պայմանավորվել են իրենց աշխատանքային հարաբերությունները սահմանափակել որոշակի ժամկետով, ապա դատարանն իրավասու չէ կողմերից մեկի կամքին հակառակ փոփոխելու աշխատանքային պայմանագրի պայմանները` գործատուի համար առաջացնելով սպասվածից անբարենպաստ, իսկ աշխատողի համար` առանց պայմանագրային հիմքի առավել բարենպաստ հետևանքներ:</w:t>
      </w:r>
    </w:p>
    <w:p w14:paraId="6F84B8F9" w14:textId="3D182437" w:rsidR="00BD359F" w:rsidRDefault="005C7586"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 xml:space="preserve">Նման պայմաններում, եթե աշխատողին աշխատանքից ազատելն անօրինական է, կիրառելի է ՀՀ աշխատանքային օրենսգրքի 265-րդ հոդվածի 2-րդ մասը, ընդ որում` աշխատանքային պայմանագրի լուծման օրվա և </w:t>
      </w:r>
      <w:r w:rsidRPr="00E32D53">
        <w:rPr>
          <w:rFonts w:ascii="GHEA Grapalat" w:hAnsi="GHEA Grapalat"/>
          <w:b/>
          <w:bCs/>
          <w:sz w:val="24"/>
          <w:szCs w:val="24"/>
        </w:rPr>
        <w:t>հատուցումների հարցերը լուծելիս ևս դատարանները պետք է հաշվի առնեն որոշակի ժամկետով կնքված աշխատանքային պայմանագրի վերոշարադրյալ առանձնահատկությունները</w:t>
      </w:r>
      <w:r w:rsidRPr="00E32D53">
        <w:rPr>
          <w:rFonts w:ascii="GHEA Grapalat" w:hAnsi="GHEA Grapalat"/>
          <w:sz w:val="24"/>
          <w:szCs w:val="24"/>
        </w:rPr>
        <w:t>: Մասնավորապես, որոշակի ժամկետով կնքված աշխատանքային պայմանագիրը պետք է համարվի լուծված պայմանագրով որոշված ժամկետի հաջորդ օրը, իսկ հարկադիր պարապուրդի գումարն էլ կարող է բռնագանձվել մինչև պայմանագրով որոշված ժամկետի ավարտը, քանի որ այդ ժամկետը կողմերի նախապես դրսևորած կամքին համապատասխան ընդգրկում է հարկադիր պարապուրդի ամբողջ ժամանակահատվածը</w:t>
      </w:r>
      <w:r w:rsidR="00BD359F" w:rsidRPr="00E32D53">
        <w:rPr>
          <w:rFonts w:ascii="GHEA Grapalat" w:hAnsi="GHEA Grapalat"/>
          <w:sz w:val="24"/>
          <w:szCs w:val="24"/>
        </w:rPr>
        <w:t xml:space="preserve"> </w:t>
      </w:r>
      <w:r w:rsidR="00BD359F" w:rsidRPr="00E32D53">
        <w:rPr>
          <w:rFonts w:ascii="GHEA Grapalat" w:hAnsi="GHEA Grapalat"/>
          <w:i/>
          <w:iCs/>
          <w:sz w:val="24"/>
          <w:szCs w:val="24"/>
        </w:rPr>
        <w:t>(տե՛ս Խորեն Նասիբյանն ընդդեմ «Ինտերալկո» ՍՊԸ-ի թիվ ԵԿԴ/3295/02/15 քաղաքացիական գործով ՀՀ վճռաբեկ դատարանի 20.07.2017 թվականի որոշումը)</w:t>
      </w:r>
      <w:r w:rsidR="00BD359F" w:rsidRPr="00485579">
        <w:rPr>
          <w:rFonts w:ascii="GHEA Grapalat" w:hAnsi="GHEA Grapalat"/>
          <w:sz w:val="24"/>
          <w:szCs w:val="24"/>
        </w:rPr>
        <w:t>:</w:t>
      </w:r>
    </w:p>
    <w:p w14:paraId="623238EE" w14:textId="56149A1D" w:rsidR="00B41122" w:rsidRPr="00B41122" w:rsidRDefault="00B41122" w:rsidP="00097075">
      <w:pPr>
        <w:widowControl w:val="0"/>
        <w:spacing w:before="120" w:after="0" w:line="269" w:lineRule="auto"/>
        <w:ind w:firstLine="567"/>
        <w:jc w:val="both"/>
        <w:rPr>
          <w:rFonts w:ascii="GHEA Grapalat" w:hAnsi="GHEA Grapalat"/>
          <w:color w:val="000000"/>
          <w:sz w:val="24"/>
          <w:szCs w:val="24"/>
          <w:shd w:val="clear" w:color="auto" w:fill="FFFFFF"/>
        </w:rPr>
      </w:pPr>
      <w:r w:rsidRPr="00B41122">
        <w:rPr>
          <w:rFonts w:ascii="GHEA Grapalat" w:hAnsi="GHEA Grapalat"/>
          <w:color w:val="000000"/>
          <w:sz w:val="24"/>
          <w:szCs w:val="24"/>
          <w:shd w:val="clear" w:color="auto" w:fill="FFFFFF"/>
        </w:rPr>
        <w:t xml:space="preserve">Սահմանադրական դատարանը 07.07.2010 թվականի թիվ ՍԴՈ-902 որոշմամբ նշել է, որ խախտված իրավունքների արդյունավետ դատական պաշտպանության իրավունքի անհրաժեշտ բաղադրատարրն է հանդիսանում անձի խախտված իրավունքի վերականգնումը: Վերջինս ենթադրում է այն բացասական հետևանքների վերացում, որոնք անձի համար առաջացել են իրավունքի խախտման արդյունքում: Որպես կանոն, այդ բացասական հետևանքների վերացումը տեղի է ունենում </w:t>
      </w:r>
      <w:r w:rsidRPr="00B41122">
        <w:rPr>
          <w:rFonts w:ascii="GHEA Grapalat" w:hAnsi="GHEA Grapalat"/>
          <w:b/>
          <w:bCs/>
          <w:i/>
          <w:iCs/>
          <w:color w:val="000000"/>
          <w:sz w:val="24"/>
          <w:szCs w:val="24"/>
          <w:shd w:val="clear" w:color="auto" w:fill="FFFFFF"/>
        </w:rPr>
        <w:t xml:space="preserve">մինչև իրավունքի խախտումը գոյություն ունեցած վիճակի վերականգնմամբ: </w:t>
      </w:r>
      <w:r w:rsidRPr="00B41122">
        <w:rPr>
          <w:rFonts w:ascii="GHEA Grapalat" w:hAnsi="GHEA Grapalat"/>
          <w:color w:val="000000"/>
          <w:sz w:val="24"/>
          <w:szCs w:val="24"/>
          <w:shd w:val="clear" w:color="auto" w:fill="FFFFFF"/>
        </w:rPr>
        <w:t>Սակայն, առանձին դեպքերում, մինչև իրավունքի խախտումը գոյություն ունեցած վիճակի վերականգնումը կարող է օբյեկտիվորեն անհնարին լինել: Այս դեպքում որպես խախտման բացասական հետևանքները վերացնելու իրավական միջոց է ծառայում, ինչպես նշվեց, անձի կրած վնասի դիմաց տրվող փոխհատուցումը: Այս մոտեցումն է արտահայտված նաև Եվրոպական դատարանի նախադեպային իրավունքում (տե՛ս, մասնավորապես, Վասիլեսկուն ընդդեմ Ռումինիայի գործով, Vasilescu v. Romania, 1998թ. մայիսի 22-ի վճիռը, կետ 61): Տվյալ դեպքում անօրինականորեն ազատված անձին աշխատանքում չվերականգնելու, այն է՝ մինչև իրավախախտման փաստը գոյություն ունեցած վիճակը վերականգնելու անհնարինության դեպքում անձի խախտված իրավունքի արդյունավետ իրավական պաշտպանությունը կարող է տեղի ունենալ նրան փոխհատուցում վճարելու միջոցով: Այս գաղափարն է ամրագրված նաև վերոհիշյալ ԱՄԿ թիվ 158 կոնվենցիայի 10-րդ հոդվածում:</w:t>
      </w:r>
    </w:p>
    <w:p w14:paraId="724DC6BE" w14:textId="6863A5AC" w:rsidR="00B41122" w:rsidRPr="005417DA" w:rsidRDefault="00B41122" w:rsidP="00097075">
      <w:pPr>
        <w:widowControl w:val="0"/>
        <w:spacing w:after="0" w:line="269" w:lineRule="auto"/>
        <w:ind w:firstLine="567"/>
        <w:jc w:val="both"/>
        <w:rPr>
          <w:rFonts w:ascii="GHEA Grapalat" w:hAnsi="GHEA Grapalat"/>
          <w:i/>
          <w:iCs/>
          <w:sz w:val="24"/>
          <w:szCs w:val="24"/>
        </w:rPr>
      </w:pPr>
      <w:r w:rsidRPr="005417DA">
        <w:rPr>
          <w:rFonts w:ascii="GHEA Grapalat" w:hAnsi="GHEA Grapalat"/>
          <w:color w:val="000000"/>
          <w:sz w:val="24"/>
          <w:szCs w:val="24"/>
          <w:shd w:val="clear" w:color="auto" w:fill="FFFFFF"/>
        </w:rPr>
        <w:t xml:space="preserve">ՀՀ վճռաբեկ դատարանը, </w:t>
      </w:r>
      <w:r w:rsidR="005417DA" w:rsidRPr="005417DA">
        <w:rPr>
          <w:rFonts w:ascii="GHEA Grapalat" w:hAnsi="GHEA Grapalat"/>
          <w:color w:val="000000"/>
          <w:sz w:val="24"/>
          <w:szCs w:val="24"/>
          <w:shd w:val="clear" w:color="auto" w:fill="FFFFFF"/>
        </w:rPr>
        <w:t xml:space="preserve">նախկինում կայացված որոշմամբ </w:t>
      </w:r>
      <w:r w:rsidRPr="005417DA">
        <w:rPr>
          <w:rFonts w:ascii="GHEA Grapalat" w:hAnsi="GHEA Grapalat"/>
          <w:color w:val="000000"/>
          <w:sz w:val="24"/>
          <w:szCs w:val="24"/>
          <w:shd w:val="clear" w:color="auto" w:fill="FFFFFF"/>
        </w:rPr>
        <w:t>անդրադառնալով</w:t>
      </w:r>
      <w:r w:rsidR="005417DA" w:rsidRPr="005417DA">
        <w:rPr>
          <w:rFonts w:ascii="GHEA Grapalat" w:hAnsi="GHEA Grapalat"/>
          <w:color w:val="000000"/>
          <w:sz w:val="24"/>
          <w:szCs w:val="24"/>
          <w:shd w:val="clear" w:color="auto" w:fill="FFFFFF"/>
        </w:rPr>
        <w:t xml:space="preserve"> </w:t>
      </w:r>
      <w:r w:rsidRPr="005417DA">
        <w:rPr>
          <w:rFonts w:ascii="GHEA Grapalat" w:hAnsi="GHEA Grapalat"/>
          <w:sz w:val="24"/>
          <w:szCs w:val="24"/>
          <w:shd w:val="clear" w:color="auto" w:fill="FFFFFF"/>
        </w:rPr>
        <w:t>աշխատողին</w:t>
      </w:r>
      <w:r w:rsidRPr="005417DA">
        <w:rPr>
          <w:rFonts w:ascii="GHEA Grapalat" w:hAnsi="GHEA Grapalat"/>
          <w:sz w:val="24"/>
          <w:szCs w:val="24"/>
          <w:shd w:val="clear" w:color="auto" w:fill="FFFFFF"/>
          <w:lang w:val="de-DE"/>
        </w:rPr>
        <w:t xml:space="preserve"> </w:t>
      </w:r>
      <w:r w:rsidRPr="005417DA">
        <w:rPr>
          <w:rFonts w:ascii="GHEA Grapalat" w:hAnsi="GHEA Grapalat"/>
          <w:sz w:val="24"/>
          <w:szCs w:val="24"/>
          <w:shd w:val="clear" w:color="auto" w:fill="FFFFFF"/>
        </w:rPr>
        <w:t xml:space="preserve">դատական կարգով </w:t>
      </w:r>
      <w:r w:rsidRPr="005417DA">
        <w:rPr>
          <w:rFonts w:ascii="GHEA Grapalat" w:hAnsi="GHEA Grapalat"/>
          <w:sz w:val="24"/>
          <w:szCs w:val="24"/>
          <w:shd w:val="clear" w:color="auto" w:fill="FFFFFF"/>
          <w:lang w:val="de-DE"/>
        </w:rPr>
        <w:t xml:space="preserve">հատուցում տրամադրելու </w:t>
      </w:r>
      <w:r w:rsidRPr="005417DA">
        <w:rPr>
          <w:rFonts w:ascii="GHEA Grapalat" w:hAnsi="GHEA Grapalat"/>
          <w:sz w:val="24"/>
          <w:szCs w:val="24"/>
          <w:shd w:val="clear" w:color="auto" w:fill="FFFFFF"/>
        </w:rPr>
        <w:t xml:space="preserve">իրավական </w:t>
      </w:r>
      <w:r w:rsidR="005417DA" w:rsidRPr="005417DA">
        <w:rPr>
          <w:rFonts w:ascii="GHEA Grapalat" w:hAnsi="GHEA Grapalat"/>
          <w:sz w:val="24"/>
          <w:szCs w:val="24"/>
          <w:shd w:val="clear" w:color="auto" w:fill="FFFFFF"/>
        </w:rPr>
        <w:t xml:space="preserve">հնարավորության այն պարագայում, երբ </w:t>
      </w:r>
      <w:r w:rsidRPr="005417DA">
        <w:rPr>
          <w:rFonts w:ascii="GHEA Grapalat" w:hAnsi="GHEA Grapalat"/>
          <w:sz w:val="24"/>
          <w:szCs w:val="24"/>
          <w:shd w:val="clear" w:color="auto" w:fill="FFFFFF"/>
        </w:rPr>
        <w:t xml:space="preserve">՝ վերջինիս կողմից նման հայցապահանջ </w:t>
      </w:r>
      <w:r w:rsidR="005417DA" w:rsidRPr="005417DA">
        <w:rPr>
          <w:rFonts w:ascii="GHEA Grapalat" w:hAnsi="GHEA Grapalat"/>
          <w:sz w:val="24"/>
          <w:szCs w:val="24"/>
          <w:shd w:val="clear" w:color="auto" w:fill="FFFFFF"/>
        </w:rPr>
        <w:t xml:space="preserve">չի </w:t>
      </w:r>
      <w:r w:rsidRPr="005417DA">
        <w:rPr>
          <w:rFonts w:ascii="GHEA Grapalat" w:hAnsi="GHEA Grapalat"/>
          <w:sz w:val="24"/>
          <w:szCs w:val="24"/>
          <w:shd w:val="clear" w:color="auto" w:fill="FFFFFF"/>
        </w:rPr>
        <w:t>ներկայացվել</w:t>
      </w:r>
      <w:r w:rsidR="005417DA" w:rsidRPr="005417DA">
        <w:rPr>
          <w:rFonts w:ascii="GHEA Grapalat" w:hAnsi="GHEA Grapalat"/>
          <w:sz w:val="24"/>
          <w:szCs w:val="24"/>
          <w:shd w:val="clear" w:color="auto" w:fill="FFFFFF"/>
        </w:rPr>
        <w:t xml:space="preserve">, արձանագրել է, </w:t>
      </w:r>
      <w:r w:rsidRPr="005417DA">
        <w:rPr>
          <w:rFonts w:ascii="GHEA Grapalat" w:hAnsi="GHEA Grapalat"/>
          <w:color w:val="000000"/>
          <w:sz w:val="24"/>
          <w:szCs w:val="24"/>
          <w:shd w:val="clear" w:color="auto" w:fill="FFFFFF"/>
        </w:rPr>
        <w:t xml:space="preserve">որ օրենսդիրը նախատեսել է աշխատանքային պայմանագրի վերաբերյալ վեճերով աշխատողի </w:t>
      </w:r>
      <w:r w:rsidRPr="005417DA">
        <w:rPr>
          <w:rFonts w:ascii="GHEA Grapalat" w:hAnsi="GHEA Grapalat"/>
          <w:color w:val="000000"/>
          <w:sz w:val="24"/>
          <w:szCs w:val="24"/>
          <w:shd w:val="clear" w:color="auto" w:fill="FFFFFF"/>
        </w:rPr>
        <w:lastRenderedPageBreak/>
        <w:t xml:space="preserve">խախտված իրավունքները վերականգնելու երկու հնարավոր կառուցակարգ: Առաջին դեպքում աշխատողը վերականգնվում է նախկին աշխատանքում՝ ստանալով հարկադիր պարապուրդի ամբողջ ժամանակահատվածի համար միջին աշխատավարձ, իսկ երկրորդ դեպքում նախկին աշխատանքային հարաբերությունները չեն վերականգնվում, և աշխատողը ստանում է հարկադիր պարապուրդի ամբողջ ժամանակահատվածի համար միջին աշխատավարձ, ինչպես նաև աշխատանքում չվերականգնվելու դիմաց հատուցում: Ընդ որում, նշված կառուցակարգերը չեն կարող գործել միաժամանակ, քանի որ բացառում են միմյանց։ Այսինքն՝ աշխատանքում վերականգնվելու պահանջը չբավարարվելու պայմաններում ինքնաբերաբար սկսում է գործել աշխատողի՝ չվերականգնվելու դիմաց հատուցում ստանալու իրավունքը: Հետևաբար, հայցադիմումում հատուցում ստանալու վերաբերյալ պահանջի բացակայության պայմաններում դատարանի կողմից նշված խնդիրը պետք է դառնա պարտադիր քննության առարկա </w:t>
      </w:r>
      <w:r w:rsidRPr="005417DA">
        <w:rPr>
          <w:rFonts w:ascii="GHEA Grapalat" w:hAnsi="GHEA Grapalat" w:cs="Sylfaen"/>
          <w:i/>
          <w:iCs/>
          <w:sz w:val="24"/>
          <w:szCs w:val="24"/>
        </w:rPr>
        <w:t>(տե՛ս Հայկ</w:t>
      </w:r>
      <w:r w:rsidRPr="005417DA">
        <w:rPr>
          <w:rFonts w:ascii="GHEA Grapalat" w:hAnsi="GHEA Grapalat" w:cs="Sylfaen"/>
          <w:i/>
          <w:iCs/>
          <w:sz w:val="24"/>
          <w:szCs w:val="24"/>
          <w:lang w:val="fr-FR"/>
        </w:rPr>
        <w:t xml:space="preserve"> </w:t>
      </w:r>
      <w:r w:rsidRPr="005417DA">
        <w:rPr>
          <w:rFonts w:ascii="GHEA Grapalat" w:hAnsi="GHEA Grapalat" w:cs="Sylfaen"/>
          <w:i/>
          <w:iCs/>
          <w:sz w:val="24"/>
          <w:szCs w:val="24"/>
        </w:rPr>
        <w:t>Ֆարմանյանն ընդդեմ ՀՀ</w:t>
      </w:r>
      <w:r w:rsidRPr="005417DA">
        <w:rPr>
          <w:rFonts w:ascii="GHEA Grapalat" w:hAnsi="GHEA Grapalat" w:cs="Sylfaen"/>
          <w:i/>
          <w:iCs/>
          <w:sz w:val="24"/>
          <w:szCs w:val="24"/>
          <w:lang w:val="fr-FR"/>
        </w:rPr>
        <w:t xml:space="preserve"> </w:t>
      </w:r>
      <w:r w:rsidRPr="005417DA">
        <w:rPr>
          <w:rFonts w:ascii="GHEA Grapalat" w:hAnsi="GHEA Grapalat" w:cs="Sylfaen"/>
          <w:i/>
          <w:iCs/>
          <w:sz w:val="24"/>
          <w:szCs w:val="24"/>
        </w:rPr>
        <w:t>պետական</w:t>
      </w:r>
      <w:r w:rsidRPr="005417DA">
        <w:rPr>
          <w:rFonts w:ascii="GHEA Grapalat" w:hAnsi="GHEA Grapalat" w:cs="Sylfaen"/>
          <w:i/>
          <w:iCs/>
          <w:sz w:val="24"/>
          <w:szCs w:val="24"/>
          <w:lang w:val="fr-FR"/>
        </w:rPr>
        <w:t xml:space="preserve"> </w:t>
      </w:r>
      <w:r w:rsidRPr="005417DA">
        <w:rPr>
          <w:rFonts w:ascii="GHEA Grapalat" w:hAnsi="GHEA Grapalat" w:cs="Sylfaen"/>
          <w:i/>
          <w:iCs/>
          <w:sz w:val="24"/>
          <w:szCs w:val="24"/>
        </w:rPr>
        <w:t>եկամուտների</w:t>
      </w:r>
      <w:r w:rsidRPr="005417DA">
        <w:rPr>
          <w:rFonts w:ascii="GHEA Grapalat" w:hAnsi="GHEA Grapalat" w:cs="Sylfaen"/>
          <w:i/>
          <w:iCs/>
          <w:sz w:val="24"/>
          <w:szCs w:val="24"/>
          <w:lang w:val="fr-FR"/>
        </w:rPr>
        <w:t xml:space="preserve"> </w:t>
      </w:r>
      <w:r w:rsidRPr="005417DA">
        <w:rPr>
          <w:rFonts w:ascii="GHEA Grapalat" w:hAnsi="GHEA Grapalat" w:cs="Sylfaen"/>
          <w:i/>
          <w:iCs/>
          <w:sz w:val="24"/>
          <w:szCs w:val="24"/>
        </w:rPr>
        <w:t>կոմիտեի</w:t>
      </w:r>
      <w:r w:rsidRPr="005417DA">
        <w:rPr>
          <w:rFonts w:ascii="GHEA Grapalat" w:hAnsi="GHEA Grapalat" w:cs="Times Armenian"/>
          <w:i/>
          <w:iCs/>
          <w:sz w:val="24"/>
          <w:szCs w:val="24"/>
          <w:lang w:val="fr-FR"/>
        </w:rPr>
        <w:t xml:space="preserve"> </w:t>
      </w:r>
      <w:r w:rsidRPr="005417DA">
        <w:rPr>
          <w:rFonts w:ascii="GHEA Grapalat" w:hAnsi="GHEA Grapalat" w:cs="Times Armenian"/>
          <w:i/>
          <w:iCs/>
          <w:sz w:val="24"/>
          <w:szCs w:val="24"/>
        </w:rPr>
        <w:t xml:space="preserve">թիվ </w:t>
      </w:r>
      <w:r w:rsidRPr="005417DA">
        <w:rPr>
          <w:rFonts w:ascii="GHEA Grapalat" w:hAnsi="GHEA Grapalat"/>
          <w:i/>
          <w:iCs/>
          <w:sz w:val="24"/>
          <w:szCs w:val="24"/>
        </w:rPr>
        <w:t xml:space="preserve">ՎԴ/2635/05/19 վարչական գործով ՀՀ վճռաբեկ դատարանի </w:t>
      </w:r>
      <w:r w:rsidRPr="005417DA">
        <w:rPr>
          <w:rFonts w:ascii="GHEA Grapalat" w:hAnsi="GHEA Grapalat"/>
          <w:i/>
          <w:iCs/>
          <w:sz w:val="24"/>
          <w:szCs w:val="24"/>
          <w:lang w:val="de-DE"/>
        </w:rPr>
        <w:t>19.11.2021</w:t>
      </w:r>
      <w:r w:rsidRPr="005417DA">
        <w:rPr>
          <w:rFonts w:ascii="GHEA Grapalat" w:hAnsi="GHEA Grapalat"/>
          <w:i/>
          <w:iCs/>
          <w:sz w:val="24"/>
          <w:szCs w:val="24"/>
        </w:rPr>
        <w:t xml:space="preserve"> թվականի որոշումը)</w:t>
      </w:r>
      <w:r w:rsidRPr="005417DA">
        <w:rPr>
          <w:rFonts w:ascii="GHEA Grapalat" w:hAnsi="GHEA Grapalat"/>
          <w:i/>
          <w:iCs/>
          <w:color w:val="000000"/>
          <w:sz w:val="24"/>
          <w:szCs w:val="24"/>
          <w:shd w:val="clear" w:color="auto" w:fill="FFFFFF"/>
        </w:rPr>
        <w:t>:</w:t>
      </w:r>
    </w:p>
    <w:p w14:paraId="1A7C4C7E" w14:textId="0BC9D4FB" w:rsidR="003D4CF5" w:rsidRPr="00E32D53" w:rsidRDefault="00341B30"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ՀՀ վճռաբեկ դատարանը, նախկինում կայաց</w:t>
      </w:r>
      <w:r w:rsidR="00367353">
        <w:rPr>
          <w:rFonts w:ascii="GHEA Grapalat" w:hAnsi="GHEA Grapalat"/>
          <w:sz w:val="24"/>
          <w:szCs w:val="24"/>
        </w:rPr>
        <w:t>ր</w:t>
      </w:r>
      <w:r w:rsidRPr="00E32D53">
        <w:rPr>
          <w:rFonts w:ascii="GHEA Grapalat" w:hAnsi="GHEA Grapalat"/>
          <w:sz w:val="24"/>
          <w:szCs w:val="24"/>
        </w:rPr>
        <w:t xml:space="preserve">ած մեկ այլ որոշմամբ անդրադառնալով տնտեսական, տեխնոլոգիական, կազմակերպչական պատճառներով կամ գործատուի և աշխատողի հետագա աշխատանքային հարաբերությունների վերականգնման անհնարինության դեպքում աշխատողին աշխատանքում չվերականգնելու դիմաց հատուցում վճարելու </w:t>
      </w:r>
      <w:r w:rsidR="003D4CF5" w:rsidRPr="00E32D53">
        <w:rPr>
          <w:rFonts w:ascii="GHEA Grapalat" w:hAnsi="GHEA Grapalat"/>
          <w:sz w:val="24"/>
          <w:szCs w:val="24"/>
        </w:rPr>
        <w:t>առանձնահատկություններին, իրավական դիրքորոշում է հայտնել, որ յուրաքանչյուրի՝ աշխատանքի ազատ ընտրության իրավունքը՝ որպես ելակետային դրույթ, ենթակա է պաշտպանության։ Աշխատանքի ազատ ընտրության իրավունքը ներառում է ինչպես անձի՝ աշխատանքային հարաբերությունների ձևավորման տեսանկյունից աշխատելու (չաշխատելու) իրավունքը, այնպես էլ բուն աշխատանքի տեսակի ընտրության և աշխատողների աշխատանքային իրավունքների ու օրինական շահերի արդյունավետ պաշտպանության իրավունքը։ Վերջինս իր մեջ ներառում է նաև գործատուի նախաձեռնությամբ աշխատանքային հարաբերությունների առանց հիմնավոր և օրինական պատճառի դադարեցման արգելքը, ինչպես նաև՝ դրա խախտման դեպքում դատական և արտադատական պաշտպանությունը` այդ թվում այն բացասական հետևանքների վերացումը, որոնք անձի համար առաջացել են իրավունքի խախտման հետևանքով:</w:t>
      </w:r>
    </w:p>
    <w:p w14:paraId="0FAD0F12" w14:textId="58FC4EE4" w:rsidR="003D4CF5" w:rsidRPr="00E32D53" w:rsidRDefault="003D4CF5"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Գործատուի նախաձեռնությամբ անօրինական և անհիմն կերպով աշխատանքից ազատվելու դեպքում Restitutio in integrum սկզբունքի իրացմանն է ուղղված օրենսդրի պահանջն առ այն, որ աշխատողը վերականգնվում է նախկին պայմաններով իր աշխատանքին։ Օրենսդիրը նաև նախատեսել է բացառություններ վերոնշյալ կարգավորումից և հետևյալ դեպքերում աշխատողը չի վերականգնվում նախկին աշխատանքում</w:t>
      </w:r>
      <w:r w:rsidR="00367353" w:rsidRPr="00E32D53">
        <w:rPr>
          <w:rFonts w:ascii="GHEA Grapalat" w:hAnsi="GHEA Grapalat"/>
          <w:sz w:val="24"/>
          <w:szCs w:val="24"/>
        </w:rPr>
        <w:t>.</w:t>
      </w:r>
    </w:p>
    <w:p w14:paraId="7DABD563" w14:textId="626B6A04" w:rsidR="003D4CF5" w:rsidRPr="00E32D53" w:rsidRDefault="003D4CF5"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1.</w:t>
      </w:r>
      <w:r w:rsidR="00367353">
        <w:rPr>
          <w:rFonts w:ascii="GHEA Grapalat" w:hAnsi="GHEA Grapalat" w:cs="Calibri"/>
          <w:sz w:val="24"/>
          <w:szCs w:val="24"/>
        </w:rPr>
        <w:t xml:space="preserve"> </w:t>
      </w:r>
      <w:r w:rsidRPr="00E32D53">
        <w:rPr>
          <w:rFonts w:ascii="GHEA Grapalat" w:hAnsi="GHEA Grapalat"/>
          <w:sz w:val="24"/>
          <w:szCs w:val="24"/>
        </w:rPr>
        <w:t>Առկա են տնտեսական, տեխնոլոգիական, կազմակերպչական պատճառներ: Մասնավորապես, նման իրավիճակ հնարավոր է այն դեպքում, երբ գործատուի վարչակազմակերպչական կառուցվածքում գոյություն չունի այնպիսի հաստիքային միավոր, որտեղ նախկինում աշխատել է աշխատողը, և առկա չէ աշխատողի մաuնագիտական պատրաuտվածությանը, որակավորմանը, առողջական վիճակին համապատաuխան այլ աշխատանք։</w:t>
      </w:r>
    </w:p>
    <w:p w14:paraId="098C7975" w14:textId="4DCF0D45" w:rsidR="003D4CF5" w:rsidRPr="00E32D53" w:rsidRDefault="003D4CF5"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lastRenderedPageBreak/>
        <w:t>2.</w:t>
      </w:r>
      <w:r w:rsidR="00367353">
        <w:rPr>
          <w:rFonts w:ascii="GHEA Grapalat" w:hAnsi="GHEA Grapalat" w:cs="Calibri"/>
          <w:sz w:val="24"/>
          <w:szCs w:val="24"/>
        </w:rPr>
        <w:t xml:space="preserve"> </w:t>
      </w:r>
      <w:r w:rsidRPr="00E32D53">
        <w:rPr>
          <w:rFonts w:ascii="GHEA Grapalat" w:hAnsi="GHEA Grapalat"/>
          <w:sz w:val="24"/>
          <w:szCs w:val="24"/>
        </w:rPr>
        <w:t>Գործատուի և աշխատողի հետագա աշխատանքային հարաբերությունները վերականգնելն անհնարին է այլ պատճառներով: Ընդ որում, նշված հիմքի կիրառման համար օրենսդիրը կոնկրետ դեպքեր չի նախատեսել` հնարավորություն տալով դատարաններին յուրաքանչյուր դեպքում գործի փաստական հանգամանքների շրջանակներում գնահատել աշխատանքում աշխատողի վերականգնման անհնարինությունը։</w:t>
      </w:r>
    </w:p>
    <w:p w14:paraId="6E113909" w14:textId="77777777" w:rsidR="003D4CF5" w:rsidRPr="00E32D53" w:rsidRDefault="003D4CF5"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Սակայն վերոնշյալ իրավիճակներում աշխատանքային հարաբերությունները վերականգնելու անհնարինության հանգամանքի առկայության պարագայում, որպես աշխատողի խախտված իրավունքների առավելագույնս վերականգնման եղանակ, օրենսդիրը նախատեսել է անխուսափելիորեն առաջ եկող այլընտրանք` առ այն, որ աշխատողը ստանում է աշխատանքում չվերականգնվելու դիմաց հատուցում՝ ոչ պակաս, քան միջին աշխատավարձի, բայց ոչ ավելի, քան միջին աշխատավարձի տասներկուապատիկի չափով։</w:t>
      </w:r>
    </w:p>
    <w:p w14:paraId="40697C4B" w14:textId="3548AEB6" w:rsidR="003D4CF5" w:rsidRDefault="003D4CF5" w:rsidP="00097075">
      <w:pPr>
        <w:widowControl w:val="0"/>
        <w:spacing w:after="0" w:line="269" w:lineRule="auto"/>
        <w:ind w:firstLine="567"/>
        <w:jc w:val="both"/>
        <w:rPr>
          <w:rFonts w:ascii="GHEA Grapalat" w:hAnsi="GHEA Grapalat"/>
          <w:sz w:val="24"/>
          <w:szCs w:val="24"/>
        </w:rPr>
      </w:pPr>
      <w:r w:rsidRPr="00E32D53">
        <w:rPr>
          <w:rFonts w:ascii="GHEA Grapalat" w:hAnsi="GHEA Grapalat"/>
          <w:sz w:val="24"/>
          <w:szCs w:val="24"/>
        </w:rPr>
        <w:t xml:space="preserve">Այսինքն՝ հայցվորի՝ </w:t>
      </w:r>
      <w:r w:rsidRPr="00E32D53">
        <w:rPr>
          <w:rFonts w:ascii="GHEA Grapalat" w:hAnsi="GHEA Grapalat"/>
          <w:b/>
          <w:bCs/>
          <w:sz w:val="24"/>
          <w:szCs w:val="24"/>
        </w:rPr>
        <w:t xml:space="preserve">նախկին աշխատանքում վերականգնվելու պահանջը ներառում է նաև </w:t>
      </w:r>
      <w:r w:rsidRPr="00E32D53">
        <w:rPr>
          <w:rFonts w:ascii="GHEA Grapalat" w:hAnsi="GHEA Grapalat"/>
          <w:sz w:val="24"/>
          <w:szCs w:val="24"/>
        </w:rPr>
        <w:t xml:space="preserve">իրեն աշխատանքում չվերականգնելու դիմաց ոչ պակաս, քան միջին աշխատավարձի, բայց ոչ ավելի, քան միջին աշխատավարձի տասներկուապատիկի չափով </w:t>
      </w:r>
      <w:r w:rsidRPr="00E32D53">
        <w:rPr>
          <w:rFonts w:ascii="GHEA Grapalat" w:hAnsi="GHEA Grapalat"/>
          <w:b/>
          <w:bCs/>
          <w:sz w:val="24"/>
          <w:szCs w:val="24"/>
        </w:rPr>
        <w:t>հատուցում ստանալու պահանջը</w:t>
      </w:r>
      <w:r w:rsidRPr="00E32D53">
        <w:rPr>
          <w:rFonts w:ascii="GHEA Grapalat" w:hAnsi="GHEA Grapalat"/>
          <w:sz w:val="24"/>
          <w:szCs w:val="24"/>
        </w:rPr>
        <w:t xml:space="preserve">։ Ըստ այդմ՝ տնտեսական, տեխնոլոգիական, կազմակերպչական պատճառներով կամ գործատուի և աշխատողի հետագա աշխատանքային հարաբերությունների վերականգնման անհնարինության դեպքում աշխատողին աշխատանքում չվերականգնելու դեպքում դատարանը պետք է </w:t>
      </w:r>
      <w:r w:rsidRPr="00E32D53">
        <w:rPr>
          <w:rFonts w:ascii="GHEA Grapalat" w:hAnsi="GHEA Grapalat"/>
          <w:b/>
          <w:bCs/>
          <w:sz w:val="24"/>
          <w:szCs w:val="24"/>
        </w:rPr>
        <w:t>իր նախաձեռնությամբ</w:t>
      </w:r>
      <w:r w:rsidRPr="00E32D53">
        <w:rPr>
          <w:rFonts w:ascii="GHEA Grapalat" w:hAnsi="GHEA Grapalat"/>
          <w:sz w:val="24"/>
          <w:szCs w:val="24"/>
        </w:rPr>
        <w:t xml:space="preserve"> քննարկի աշխատողի՝ աշխատանքում չվերականգնելու դիմաց հատուցում ստանալու հարցը՝ </w:t>
      </w:r>
      <w:r w:rsidRPr="00E32D53">
        <w:rPr>
          <w:rFonts w:ascii="GHEA Grapalat" w:hAnsi="GHEA Grapalat"/>
          <w:b/>
          <w:bCs/>
          <w:sz w:val="24"/>
          <w:szCs w:val="24"/>
        </w:rPr>
        <w:t>անկախ հայցում այդպիսի պահանջ ներկայացված լինելու հանգամանքից</w:t>
      </w:r>
      <w:r w:rsidR="00340EB1" w:rsidRPr="00E32D53">
        <w:rPr>
          <w:rFonts w:ascii="GHEA Grapalat" w:hAnsi="GHEA Grapalat"/>
          <w:sz w:val="24"/>
          <w:szCs w:val="24"/>
        </w:rPr>
        <w:t xml:space="preserve"> </w:t>
      </w:r>
      <w:r w:rsidR="00340EB1" w:rsidRPr="00E32D53">
        <w:rPr>
          <w:rFonts w:ascii="GHEA Grapalat" w:hAnsi="GHEA Grapalat"/>
          <w:i/>
          <w:iCs/>
          <w:sz w:val="24"/>
          <w:szCs w:val="24"/>
        </w:rPr>
        <w:t xml:space="preserve">(տե՛ս Լուսինե Ղազարյանն ընդդեմ ՀՀ շրջակա միջավայրի նախարարության թիվ ՎԴ/12314/05/21 վարչական գործով ՀՀ վճռաբեկ դատարանի </w:t>
      </w:r>
      <w:r w:rsidR="00B10D90" w:rsidRPr="00B10D90">
        <w:rPr>
          <w:rFonts w:ascii="GHEA Grapalat" w:hAnsi="GHEA Grapalat"/>
          <w:i/>
          <w:iCs/>
          <w:sz w:val="24"/>
          <w:szCs w:val="24"/>
        </w:rPr>
        <w:t xml:space="preserve">26.07.2024 </w:t>
      </w:r>
      <w:r w:rsidR="00340EB1" w:rsidRPr="00E32D53">
        <w:rPr>
          <w:rFonts w:ascii="GHEA Grapalat" w:hAnsi="GHEA Grapalat"/>
          <w:i/>
          <w:iCs/>
          <w:sz w:val="24"/>
          <w:szCs w:val="24"/>
        </w:rPr>
        <w:t>թվականի որոշումը)</w:t>
      </w:r>
      <w:r w:rsidRPr="00485579">
        <w:rPr>
          <w:rFonts w:ascii="GHEA Grapalat" w:hAnsi="GHEA Grapalat"/>
          <w:sz w:val="24"/>
          <w:szCs w:val="24"/>
        </w:rPr>
        <w:t>։</w:t>
      </w:r>
    </w:p>
    <w:p w14:paraId="38568D4A" w14:textId="77777777" w:rsidR="00B41122" w:rsidRDefault="00B41122" w:rsidP="00097075">
      <w:pPr>
        <w:widowControl w:val="0"/>
        <w:spacing w:after="0" w:line="269" w:lineRule="auto"/>
        <w:ind w:firstLine="567"/>
        <w:jc w:val="both"/>
        <w:rPr>
          <w:rFonts w:ascii="Sylfaen" w:hAnsi="Sylfaen"/>
          <w:color w:val="000000"/>
          <w:shd w:val="clear" w:color="auto" w:fill="FFFFFF"/>
        </w:rPr>
      </w:pPr>
    </w:p>
    <w:p w14:paraId="1A6E22BF" w14:textId="6DDD7082" w:rsidR="005924A5" w:rsidRPr="00E32D53" w:rsidRDefault="005924A5" w:rsidP="00097075">
      <w:pPr>
        <w:pStyle w:val="Heading1"/>
        <w:widowControl w:val="0"/>
        <w:spacing w:before="0" w:line="269" w:lineRule="auto"/>
        <w:ind w:firstLine="567"/>
        <w:jc w:val="both"/>
        <w:rPr>
          <w:rFonts w:ascii="GHEA Grapalat" w:hAnsi="GHEA Grapalat"/>
          <w:b/>
          <w:bCs/>
          <w:i/>
          <w:iCs/>
          <w:color w:val="auto"/>
          <w:sz w:val="24"/>
          <w:szCs w:val="24"/>
        </w:rPr>
      </w:pPr>
      <w:r w:rsidRPr="00E32D53">
        <w:rPr>
          <w:rFonts w:ascii="GHEA Grapalat" w:hAnsi="GHEA Grapalat"/>
          <w:b/>
          <w:bCs/>
          <w:i/>
          <w:iCs/>
          <w:color w:val="auto"/>
          <w:sz w:val="24"/>
          <w:szCs w:val="24"/>
        </w:rPr>
        <w:t>Վերոնշյալ իրավական դիրքորոշումների կիրառումը սույն գործի փաստերի նկատմամբ</w:t>
      </w:r>
    </w:p>
    <w:p w14:paraId="654D10F8" w14:textId="5B0FDEF3" w:rsidR="00A1462E" w:rsidRPr="00485579" w:rsidRDefault="00BD490A" w:rsidP="00097075">
      <w:pPr>
        <w:pStyle w:val="NormalWeb"/>
        <w:widowControl w:val="0"/>
        <w:shd w:val="clear" w:color="auto" w:fill="FFFFFF"/>
        <w:spacing w:before="0" w:beforeAutospacing="0" w:after="0" w:afterAutospacing="0" w:line="269" w:lineRule="auto"/>
        <w:ind w:firstLine="567"/>
        <w:jc w:val="both"/>
        <w:rPr>
          <w:rFonts w:ascii="GHEA Grapalat" w:hAnsi="GHEA Grapalat" w:cs="GHEA Grapalat"/>
          <w:b/>
          <w:bCs/>
          <w:lang w:val="hy-AM"/>
        </w:rPr>
      </w:pPr>
      <w:r w:rsidRPr="00E32D53">
        <w:rPr>
          <w:rFonts w:ascii="GHEA Grapalat" w:hAnsi="GHEA Grapalat"/>
          <w:iCs/>
          <w:lang w:val="hy-AM"/>
        </w:rPr>
        <w:t>Սույն գործի փաստերի համաձայն՝</w:t>
      </w:r>
      <w:r w:rsidR="00A1462E" w:rsidRPr="00E32D53">
        <w:rPr>
          <w:rFonts w:ascii="GHEA Grapalat" w:hAnsi="GHEA Grapalat"/>
          <w:lang w:val="hy-AM"/>
        </w:rPr>
        <w:t xml:space="preserve"> «ԲՏԱ Բանկ» ՓԲԸ-ի և Գայանե Հայրոյանի միջև 06.04.2010 թվականին կնքված աշխատանքային պայմանագրով Գայանե Հայրոյանը </w:t>
      </w:r>
      <w:r w:rsidR="00A31BDB" w:rsidRPr="00E32D53">
        <w:rPr>
          <w:rFonts w:ascii="GHEA Grapalat" w:hAnsi="GHEA Grapalat"/>
          <w:lang w:val="hy-AM"/>
        </w:rPr>
        <w:t>զբաղեցրել</w:t>
      </w:r>
      <w:r w:rsidR="00A1462E" w:rsidRPr="00E32D53">
        <w:rPr>
          <w:rFonts w:ascii="GHEA Grapalat" w:hAnsi="GHEA Grapalat"/>
          <w:lang w:val="hy-AM"/>
        </w:rPr>
        <w:t xml:space="preserve"> է «ԲՏԱ Բանկ» ՓԲԸ-ի գործադիր տնօրենի խորհրդականի պաշտոնը։ Նույն պայմանագրի 6</w:t>
      </w:r>
      <w:r w:rsidR="00D8567A" w:rsidRPr="00E32D53">
        <w:rPr>
          <w:rFonts w:ascii="GHEA Grapalat" w:hAnsi="GHEA Grapalat"/>
          <w:lang w:val="hy-AM"/>
        </w:rPr>
        <w:t>.</w:t>
      </w:r>
      <w:r w:rsidR="00A1462E" w:rsidRPr="00E32D53">
        <w:rPr>
          <w:rFonts w:ascii="GHEA Grapalat" w:hAnsi="GHEA Grapalat"/>
          <w:lang w:val="hy-AM"/>
        </w:rPr>
        <w:t>1</w:t>
      </w:r>
      <w:r w:rsidR="00D8567A">
        <w:rPr>
          <w:rFonts w:ascii="GHEA Grapalat" w:hAnsi="GHEA Grapalat"/>
          <w:lang w:val="hy-AM"/>
        </w:rPr>
        <w:t>-ին</w:t>
      </w:r>
      <w:r w:rsidR="00A1462E" w:rsidRPr="00E32D53">
        <w:rPr>
          <w:rFonts w:ascii="GHEA Grapalat" w:hAnsi="GHEA Grapalat"/>
          <w:lang w:val="hy-AM"/>
        </w:rPr>
        <w:t xml:space="preserve"> </w:t>
      </w:r>
      <w:r w:rsidR="00A1462E" w:rsidRPr="00E32D53">
        <w:rPr>
          <w:rFonts w:ascii="GHEA Grapalat" w:hAnsi="GHEA Grapalat" w:cs="GHEA Grapalat"/>
          <w:lang w:val="hy-AM"/>
        </w:rPr>
        <w:t>կետի</w:t>
      </w:r>
      <w:r w:rsidR="00A1462E" w:rsidRPr="00E32D53">
        <w:rPr>
          <w:rFonts w:ascii="GHEA Grapalat" w:hAnsi="GHEA Grapalat"/>
          <w:lang w:val="hy-AM"/>
        </w:rPr>
        <w:t xml:space="preserve"> </w:t>
      </w:r>
      <w:r w:rsidR="00A1462E" w:rsidRPr="00E32D53">
        <w:rPr>
          <w:rFonts w:ascii="GHEA Grapalat" w:hAnsi="GHEA Grapalat" w:cs="GHEA Grapalat"/>
          <w:lang w:val="hy-AM"/>
        </w:rPr>
        <w:t>համաձայն՝</w:t>
      </w:r>
      <w:r w:rsidR="00A1462E" w:rsidRPr="00E32D53">
        <w:rPr>
          <w:rFonts w:ascii="GHEA Grapalat" w:hAnsi="GHEA Grapalat"/>
          <w:lang w:val="hy-AM"/>
        </w:rPr>
        <w:t xml:space="preserve"> </w:t>
      </w:r>
      <w:r w:rsidR="00A1462E" w:rsidRPr="00485579">
        <w:rPr>
          <w:rFonts w:ascii="GHEA Grapalat" w:hAnsi="GHEA Grapalat" w:cs="GHEA Grapalat"/>
          <w:lang w:val="hy-AM"/>
        </w:rPr>
        <w:t>«</w:t>
      </w:r>
      <w:r w:rsidR="00A1462E" w:rsidRPr="00E32D53">
        <w:rPr>
          <w:rFonts w:ascii="GHEA Grapalat" w:hAnsi="GHEA Grapalat"/>
          <w:i/>
          <w:iCs/>
          <w:lang w:val="hy-AM"/>
        </w:rPr>
        <w:t>Պայմանագիրն ուժի մեջ է մտնում 2010 թ</w:t>
      </w:r>
      <w:r w:rsidR="00D8567A" w:rsidRPr="00485579">
        <w:rPr>
          <w:rFonts w:ascii="GHEA Grapalat" w:hAnsi="GHEA Grapalat"/>
          <w:i/>
          <w:iCs/>
          <w:lang w:val="hy-AM"/>
        </w:rPr>
        <w:t>.</w:t>
      </w:r>
      <w:r w:rsidR="00A1462E" w:rsidRPr="00E32D53">
        <w:rPr>
          <w:rFonts w:ascii="GHEA Grapalat" w:hAnsi="GHEA Grapalat"/>
          <w:i/>
          <w:iCs/>
          <w:lang w:val="hy-AM"/>
        </w:rPr>
        <w:t xml:space="preserve"> </w:t>
      </w:r>
      <w:r w:rsidR="00A1462E" w:rsidRPr="00E32D53">
        <w:rPr>
          <w:rFonts w:ascii="GHEA Grapalat" w:hAnsi="GHEA Grapalat" w:cs="GHEA Grapalat"/>
          <w:i/>
          <w:iCs/>
          <w:lang w:val="hy-AM"/>
        </w:rPr>
        <w:t>ապրիլի</w:t>
      </w:r>
      <w:r w:rsidR="00A1462E" w:rsidRPr="00E32D53">
        <w:rPr>
          <w:rFonts w:ascii="GHEA Grapalat" w:hAnsi="GHEA Grapalat"/>
          <w:i/>
          <w:iCs/>
          <w:lang w:val="hy-AM"/>
        </w:rPr>
        <w:t xml:space="preserve"> 06</w:t>
      </w:r>
      <w:r w:rsidR="00D8567A">
        <w:rPr>
          <w:rFonts w:ascii="GHEA Grapalat" w:hAnsi="GHEA Grapalat"/>
          <w:i/>
          <w:iCs/>
          <w:lang w:val="hy-AM"/>
        </w:rPr>
        <w:noBreakHyphen/>
      </w:r>
      <w:r w:rsidR="00A1462E" w:rsidRPr="00E32D53">
        <w:rPr>
          <w:rFonts w:ascii="GHEA Grapalat" w:hAnsi="GHEA Grapalat" w:cs="GHEA Grapalat"/>
          <w:i/>
          <w:iCs/>
          <w:lang w:val="hy-AM"/>
        </w:rPr>
        <w:t>ից</w:t>
      </w:r>
      <w:r w:rsidR="00A1462E" w:rsidRPr="00E32D53">
        <w:rPr>
          <w:rFonts w:ascii="GHEA Grapalat" w:hAnsi="GHEA Grapalat"/>
          <w:i/>
          <w:iCs/>
          <w:lang w:val="hy-AM"/>
        </w:rPr>
        <w:t xml:space="preserve"> </w:t>
      </w:r>
      <w:r w:rsidR="00A1462E" w:rsidRPr="00E32D53">
        <w:rPr>
          <w:rFonts w:ascii="GHEA Grapalat" w:hAnsi="GHEA Grapalat" w:cs="GHEA Grapalat"/>
          <w:i/>
          <w:iCs/>
          <w:lang w:val="hy-AM"/>
        </w:rPr>
        <w:t>և</w:t>
      </w:r>
      <w:r w:rsidR="00A1462E" w:rsidRPr="00E32D53">
        <w:rPr>
          <w:rFonts w:ascii="GHEA Grapalat" w:hAnsi="GHEA Grapalat"/>
          <w:i/>
          <w:iCs/>
          <w:lang w:val="hy-AM"/>
        </w:rPr>
        <w:t xml:space="preserve"> </w:t>
      </w:r>
      <w:r w:rsidR="00A1462E" w:rsidRPr="00E32D53">
        <w:rPr>
          <w:rFonts w:ascii="GHEA Grapalat" w:hAnsi="GHEA Grapalat" w:cs="GHEA Grapalat"/>
          <w:i/>
          <w:iCs/>
          <w:lang w:val="hy-AM"/>
        </w:rPr>
        <w:t>գո</w:t>
      </w:r>
      <w:r w:rsidR="00A1462E" w:rsidRPr="00E32D53">
        <w:rPr>
          <w:rFonts w:ascii="GHEA Grapalat" w:hAnsi="GHEA Grapalat"/>
          <w:i/>
          <w:iCs/>
          <w:lang w:val="hy-AM"/>
        </w:rPr>
        <w:t>րծում է անորոշ ժամկետով</w:t>
      </w:r>
      <w:r w:rsidR="00A1462E" w:rsidRPr="00485579">
        <w:rPr>
          <w:rFonts w:ascii="GHEA Grapalat" w:hAnsi="GHEA Grapalat"/>
          <w:lang w:val="hy-AM"/>
        </w:rPr>
        <w:t>»։</w:t>
      </w:r>
    </w:p>
    <w:p w14:paraId="4CC52872" w14:textId="37EC376E" w:rsidR="00A1462E" w:rsidRPr="00485579" w:rsidRDefault="00A1462E"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«ԲՏԱ Բանկ» ՓԲԸ-ի և Գայանե Հայրոյանի միջև 06.04.2010 թվականին կնքված աշխատանքային պայմանագրում փոփոխություն կատարելու մասին 05.12.2014 թվականի թիվ 9.6 համաձայնագրի համաձայն` 06.04.2010 թվականին կնքված աշխատանքային պայմանագրի 6.8</w:t>
      </w:r>
      <w:r w:rsidR="00D8567A">
        <w:rPr>
          <w:rFonts w:ascii="GHEA Grapalat" w:hAnsi="GHEA Grapalat"/>
          <w:lang w:val="hy-AM"/>
        </w:rPr>
        <w:t>-րդ</w:t>
      </w:r>
      <w:r w:rsidRPr="00E32D53">
        <w:rPr>
          <w:rFonts w:ascii="GHEA Grapalat" w:hAnsi="GHEA Grapalat"/>
          <w:lang w:val="hy-AM"/>
        </w:rPr>
        <w:t xml:space="preserve"> կետը շարադրվել է հետևյալ խմբագրությամբ. </w:t>
      </w:r>
      <w:r w:rsidRPr="00485579">
        <w:rPr>
          <w:rFonts w:ascii="GHEA Grapalat" w:hAnsi="GHEA Grapalat"/>
          <w:lang w:val="hy-AM"/>
        </w:rPr>
        <w:t>«</w:t>
      </w:r>
      <w:r w:rsidRPr="00E32D53">
        <w:rPr>
          <w:rFonts w:ascii="GHEA Grapalat" w:hAnsi="GHEA Grapalat"/>
          <w:i/>
          <w:iCs/>
          <w:lang w:val="hy-AM"/>
        </w:rPr>
        <w:t>Վերընտրել /երկարաձգել իրավասությունները/ Գայանե Հայրոյանին որպես «ԲՏԱ Բանկ» փակ բաժնետիրական ընկերության Գործադիր տնօրենի տեղակալ/Վարչության անդամ 2 տարի ժամկետով՝ մինչև 06.12.2016 թվականը</w:t>
      </w:r>
      <w:r w:rsidRPr="00485579">
        <w:rPr>
          <w:rFonts w:ascii="GHEA Grapalat" w:hAnsi="GHEA Grapalat"/>
          <w:lang w:val="hy-AM"/>
        </w:rPr>
        <w:t>»։</w:t>
      </w:r>
    </w:p>
    <w:p w14:paraId="42AD7588" w14:textId="7B13598F" w:rsidR="00A1462E" w:rsidRPr="00E32D53" w:rsidRDefault="00A1462E" w:rsidP="00097075">
      <w:pPr>
        <w:pStyle w:val="NormalWeb"/>
        <w:widowControl w:val="0"/>
        <w:shd w:val="clear" w:color="auto" w:fill="FFFFFF"/>
        <w:spacing w:before="0" w:beforeAutospacing="0" w:after="0" w:afterAutospacing="0" w:line="269" w:lineRule="auto"/>
        <w:ind w:firstLine="567"/>
        <w:jc w:val="both"/>
        <w:rPr>
          <w:rFonts w:ascii="GHEA Grapalat" w:hAnsi="GHEA Grapalat"/>
          <w:b/>
          <w:bCs/>
          <w:shd w:val="clear" w:color="auto" w:fill="FFFFFF"/>
          <w:lang w:val="hy-AM"/>
        </w:rPr>
      </w:pPr>
      <w:r w:rsidRPr="00E32D53">
        <w:rPr>
          <w:rFonts w:ascii="GHEA Grapalat" w:hAnsi="GHEA Grapalat"/>
          <w:shd w:val="clear" w:color="auto" w:fill="FFFFFF"/>
          <w:lang w:val="hy-AM"/>
        </w:rPr>
        <w:t>«ԲՏԱ Բանկ» ՓԲԸ-ի և Բանկի բաժնետերերի 13.08.2016 թվականի համատեղ ժողովի թիվ 3 որոշմամբ հաստատված</w:t>
      </w:r>
      <w:r w:rsidR="00066311">
        <w:rPr>
          <w:rFonts w:ascii="GHEA Grapalat" w:hAnsi="GHEA Grapalat"/>
          <w:shd w:val="clear" w:color="auto" w:fill="FFFFFF"/>
          <w:lang w:val="hy-AM"/>
        </w:rPr>
        <w:t>՝</w:t>
      </w:r>
      <w:r w:rsidRPr="00E32D53">
        <w:rPr>
          <w:rFonts w:ascii="GHEA Grapalat" w:hAnsi="GHEA Grapalat"/>
          <w:shd w:val="clear" w:color="auto" w:fill="FFFFFF"/>
          <w:lang w:val="hy-AM"/>
        </w:rPr>
        <w:t xml:space="preserve"> «ԲՏԱ Բանկ» ՓԲԸ-ի գույքի, իրավունքների </w:t>
      </w:r>
      <w:r w:rsidR="00066311">
        <w:rPr>
          <w:rFonts w:ascii="GHEA Grapalat" w:hAnsi="GHEA Grapalat"/>
          <w:shd w:val="clear" w:color="auto" w:fill="FFFFFF"/>
          <w:lang w:val="hy-AM"/>
        </w:rPr>
        <w:t xml:space="preserve">ու </w:t>
      </w:r>
      <w:r w:rsidRPr="00E32D53">
        <w:rPr>
          <w:rFonts w:ascii="GHEA Grapalat" w:hAnsi="GHEA Grapalat"/>
          <w:shd w:val="clear" w:color="auto" w:fill="FFFFFF"/>
          <w:lang w:val="hy-AM"/>
        </w:rPr>
        <w:lastRenderedPageBreak/>
        <w:t xml:space="preserve">պարտավորությունների Բանկին փոխանցման ակտի </w:t>
      </w:r>
      <w:r w:rsidR="0065401F" w:rsidRPr="00E32D53">
        <w:rPr>
          <w:rFonts w:ascii="GHEA Grapalat" w:hAnsi="GHEA Grapalat"/>
          <w:shd w:val="clear" w:color="auto" w:fill="FFFFFF"/>
          <w:lang w:val="hy-AM"/>
        </w:rPr>
        <w:t xml:space="preserve">նախաբանի </w:t>
      </w:r>
      <w:r w:rsidRPr="00E32D53">
        <w:rPr>
          <w:rFonts w:ascii="GHEA Grapalat" w:hAnsi="GHEA Grapalat"/>
          <w:shd w:val="clear" w:color="auto" w:fill="FFFFFF"/>
          <w:lang w:val="hy-AM"/>
        </w:rPr>
        <w:t>համաձայն՝ «ԲՏԱ Բանկ» ՓԲԸ-ի և Բանկի բաժնետերերի 18</w:t>
      </w:r>
      <w:r w:rsidR="00066311" w:rsidRPr="00E32D53">
        <w:rPr>
          <w:rFonts w:ascii="GHEA Grapalat" w:hAnsi="GHEA Grapalat"/>
          <w:lang w:val="hy-AM"/>
        </w:rPr>
        <w:t>.</w:t>
      </w:r>
      <w:r w:rsidRPr="00E32D53">
        <w:rPr>
          <w:rFonts w:ascii="GHEA Grapalat" w:hAnsi="GHEA Grapalat"/>
          <w:shd w:val="clear" w:color="auto" w:fill="FFFFFF"/>
          <w:lang w:val="hy-AM"/>
        </w:rPr>
        <w:t>03</w:t>
      </w:r>
      <w:r w:rsidR="00066311" w:rsidRPr="00E32D53">
        <w:rPr>
          <w:rFonts w:ascii="GHEA Grapalat" w:hAnsi="GHEA Grapalat"/>
          <w:lang w:val="hy-AM"/>
        </w:rPr>
        <w:t>.</w:t>
      </w:r>
      <w:r w:rsidRPr="00E32D53">
        <w:rPr>
          <w:rFonts w:ascii="GHEA Grapalat" w:hAnsi="GHEA Grapalat"/>
          <w:shd w:val="clear" w:color="auto" w:fill="FFFFFF"/>
          <w:lang w:val="hy-AM"/>
        </w:rPr>
        <w:t xml:space="preserve">2016 </w:t>
      </w:r>
      <w:r w:rsidRPr="00E32D53">
        <w:rPr>
          <w:rFonts w:ascii="GHEA Grapalat" w:hAnsi="GHEA Grapalat" w:cs="GHEA Grapalat"/>
          <w:shd w:val="clear" w:color="auto" w:fill="FFFFFF"/>
          <w:lang w:val="hy-AM"/>
        </w:rPr>
        <w:t>թվականի</w:t>
      </w:r>
      <w:r w:rsidRPr="00E32D53">
        <w:rPr>
          <w:rFonts w:ascii="GHEA Grapalat" w:hAnsi="GHEA Grapalat"/>
          <w:shd w:val="clear" w:color="auto" w:fill="FFFFFF"/>
          <w:lang w:val="hy-AM"/>
        </w:rPr>
        <w:t xml:space="preserve"> </w:t>
      </w:r>
      <w:r w:rsidRPr="00E32D53">
        <w:rPr>
          <w:rFonts w:ascii="GHEA Grapalat" w:hAnsi="GHEA Grapalat" w:cs="GHEA Grapalat"/>
          <w:shd w:val="clear" w:color="auto" w:fill="FFFFFF"/>
          <w:lang w:val="hy-AM"/>
        </w:rPr>
        <w:t>արտահերթ</w:t>
      </w:r>
      <w:r w:rsidRPr="00E32D53">
        <w:rPr>
          <w:rFonts w:ascii="GHEA Grapalat" w:hAnsi="GHEA Grapalat"/>
          <w:shd w:val="clear" w:color="auto" w:fill="FFFFFF"/>
          <w:lang w:val="hy-AM"/>
        </w:rPr>
        <w:t xml:space="preserve"> </w:t>
      </w:r>
      <w:r w:rsidRPr="00E32D53">
        <w:rPr>
          <w:rFonts w:ascii="GHEA Grapalat" w:hAnsi="GHEA Grapalat" w:cs="GHEA Grapalat"/>
          <w:shd w:val="clear" w:color="auto" w:fill="FFFFFF"/>
          <w:lang w:val="hy-AM"/>
        </w:rPr>
        <w:t>ընդհանուր</w:t>
      </w:r>
      <w:r w:rsidRPr="00E32D53">
        <w:rPr>
          <w:rFonts w:ascii="GHEA Grapalat" w:hAnsi="GHEA Grapalat"/>
          <w:shd w:val="clear" w:color="auto" w:fill="FFFFFF"/>
          <w:lang w:val="hy-AM"/>
        </w:rPr>
        <w:t xml:space="preserve"> </w:t>
      </w:r>
      <w:r w:rsidRPr="00E32D53">
        <w:rPr>
          <w:rFonts w:ascii="GHEA Grapalat" w:hAnsi="GHEA Grapalat" w:cs="GHEA Grapalat"/>
          <w:shd w:val="clear" w:color="auto" w:fill="FFFFFF"/>
          <w:lang w:val="hy-AM"/>
        </w:rPr>
        <w:t>ժողովները</w:t>
      </w:r>
      <w:r w:rsidRPr="00E32D53">
        <w:rPr>
          <w:rFonts w:ascii="GHEA Grapalat" w:hAnsi="GHEA Grapalat"/>
          <w:shd w:val="clear" w:color="auto" w:fill="FFFFFF"/>
          <w:lang w:val="hy-AM"/>
        </w:rPr>
        <w:t xml:space="preserve"> </w:t>
      </w:r>
      <w:r w:rsidR="0065401F" w:rsidRPr="00E32D53">
        <w:rPr>
          <w:rFonts w:ascii="GHEA Grapalat" w:hAnsi="GHEA Grapalat"/>
          <w:shd w:val="clear" w:color="auto" w:fill="FFFFFF"/>
          <w:lang w:val="hy-AM"/>
        </w:rPr>
        <w:t xml:space="preserve">որոշումներ են կայացրել «ԲՏԱ Բանկ» ՓԲԸ-ն Բանկին միացնելու միջոցով վերակազմակերպելու մասին, որոնց հիման վրա «ԲՏԱ Բանկ» ՓԲԸ-ի </w:t>
      </w:r>
      <w:r w:rsidR="00066311">
        <w:rPr>
          <w:rFonts w:ascii="GHEA Grapalat" w:hAnsi="GHEA Grapalat"/>
          <w:shd w:val="clear" w:color="auto" w:fill="FFFFFF"/>
          <w:lang w:val="hy-AM"/>
        </w:rPr>
        <w:t xml:space="preserve">ու </w:t>
      </w:r>
      <w:r w:rsidR="0065401F" w:rsidRPr="00E32D53">
        <w:rPr>
          <w:rFonts w:ascii="GHEA Grapalat" w:hAnsi="GHEA Grapalat"/>
          <w:shd w:val="clear" w:color="auto" w:fill="FFFFFF"/>
          <w:lang w:val="hy-AM"/>
        </w:rPr>
        <w:t>Բանկի միջև 06</w:t>
      </w:r>
      <w:r w:rsidR="00066311" w:rsidRPr="00E32D53">
        <w:rPr>
          <w:rFonts w:ascii="GHEA Grapalat" w:hAnsi="GHEA Grapalat"/>
          <w:lang w:val="hy-AM"/>
        </w:rPr>
        <w:t>.</w:t>
      </w:r>
      <w:r w:rsidR="0065401F" w:rsidRPr="00E32D53">
        <w:rPr>
          <w:rFonts w:ascii="GHEA Grapalat" w:hAnsi="GHEA Grapalat"/>
          <w:shd w:val="clear" w:color="auto" w:fill="FFFFFF"/>
          <w:lang w:val="hy-AM"/>
        </w:rPr>
        <w:t>06</w:t>
      </w:r>
      <w:r w:rsidR="00066311" w:rsidRPr="00E32D53">
        <w:rPr>
          <w:rFonts w:ascii="GHEA Grapalat" w:hAnsi="GHEA Grapalat"/>
          <w:lang w:val="hy-AM"/>
        </w:rPr>
        <w:t>.</w:t>
      </w:r>
      <w:r w:rsidR="0065401F" w:rsidRPr="00E32D53">
        <w:rPr>
          <w:rFonts w:ascii="GHEA Grapalat" w:hAnsi="GHEA Grapalat"/>
          <w:shd w:val="clear" w:color="auto" w:fill="FFFFFF"/>
          <w:lang w:val="hy-AM"/>
        </w:rPr>
        <w:t xml:space="preserve">2016 </w:t>
      </w:r>
      <w:r w:rsidR="0065401F" w:rsidRPr="00E32D53">
        <w:rPr>
          <w:rFonts w:ascii="GHEA Grapalat" w:hAnsi="GHEA Grapalat" w:cs="GHEA Grapalat"/>
          <w:shd w:val="clear" w:color="auto" w:fill="FFFFFF"/>
          <w:lang w:val="hy-AM"/>
        </w:rPr>
        <w:t>թվականին</w:t>
      </w:r>
      <w:r w:rsidR="0065401F" w:rsidRPr="00E32D53">
        <w:rPr>
          <w:rFonts w:ascii="GHEA Grapalat" w:hAnsi="GHEA Grapalat"/>
          <w:shd w:val="clear" w:color="auto" w:fill="FFFFFF"/>
          <w:lang w:val="hy-AM"/>
        </w:rPr>
        <w:t xml:space="preserve"> </w:t>
      </w:r>
      <w:r w:rsidR="0065401F" w:rsidRPr="00E32D53">
        <w:rPr>
          <w:rFonts w:ascii="GHEA Grapalat" w:hAnsi="GHEA Grapalat" w:cs="GHEA Grapalat"/>
          <w:shd w:val="clear" w:color="auto" w:fill="FFFFFF"/>
          <w:lang w:val="hy-AM"/>
        </w:rPr>
        <w:t>կնքվել</w:t>
      </w:r>
      <w:r w:rsidR="0065401F" w:rsidRPr="00E32D53">
        <w:rPr>
          <w:rFonts w:ascii="GHEA Grapalat" w:hAnsi="GHEA Grapalat"/>
          <w:shd w:val="clear" w:color="auto" w:fill="FFFFFF"/>
          <w:lang w:val="hy-AM"/>
        </w:rPr>
        <w:t xml:space="preserve"> </w:t>
      </w:r>
      <w:r w:rsidR="0065401F" w:rsidRPr="00E32D53">
        <w:rPr>
          <w:rFonts w:ascii="GHEA Grapalat" w:hAnsi="GHEA Grapalat" w:cs="GHEA Grapalat"/>
          <w:shd w:val="clear" w:color="auto" w:fill="FFFFFF"/>
          <w:lang w:val="hy-AM"/>
        </w:rPr>
        <w:t>է</w:t>
      </w:r>
      <w:r w:rsidR="0065401F" w:rsidRPr="00E32D53">
        <w:rPr>
          <w:rFonts w:ascii="GHEA Grapalat" w:hAnsi="GHEA Grapalat"/>
          <w:shd w:val="clear" w:color="auto" w:fill="FFFFFF"/>
          <w:lang w:val="hy-AM"/>
        </w:rPr>
        <w:t xml:space="preserve"> </w:t>
      </w:r>
      <w:r w:rsidR="0065401F" w:rsidRPr="00E32D53">
        <w:rPr>
          <w:rFonts w:ascii="GHEA Grapalat" w:hAnsi="GHEA Grapalat" w:cs="GHEA Grapalat"/>
          <w:shd w:val="clear" w:color="auto" w:fill="FFFFFF"/>
          <w:lang w:val="hy-AM"/>
        </w:rPr>
        <w:t>միացման</w:t>
      </w:r>
      <w:r w:rsidR="0065401F" w:rsidRPr="00E32D53">
        <w:rPr>
          <w:rFonts w:ascii="GHEA Grapalat" w:hAnsi="GHEA Grapalat"/>
          <w:shd w:val="clear" w:color="auto" w:fill="FFFFFF"/>
          <w:lang w:val="hy-AM"/>
        </w:rPr>
        <w:t xml:space="preserve"> </w:t>
      </w:r>
      <w:r w:rsidR="0065401F" w:rsidRPr="00E32D53">
        <w:rPr>
          <w:rFonts w:ascii="GHEA Grapalat" w:hAnsi="GHEA Grapalat" w:cs="GHEA Grapalat"/>
          <w:shd w:val="clear" w:color="auto" w:fill="FFFFFF"/>
          <w:lang w:val="hy-AM"/>
        </w:rPr>
        <w:t xml:space="preserve">պայմանագիր։ Նույն </w:t>
      </w:r>
      <w:r w:rsidR="0065401F" w:rsidRPr="00E32D53">
        <w:rPr>
          <w:rFonts w:ascii="GHEA Grapalat" w:hAnsi="GHEA Grapalat"/>
          <w:shd w:val="clear" w:color="auto" w:fill="FFFFFF"/>
          <w:lang w:val="hy-AM"/>
        </w:rPr>
        <w:t xml:space="preserve">փոխանցման ակտի </w:t>
      </w:r>
      <w:r w:rsidRPr="00E32D53">
        <w:rPr>
          <w:rFonts w:ascii="GHEA Grapalat" w:hAnsi="GHEA Grapalat"/>
          <w:shd w:val="clear" w:color="auto" w:fill="FFFFFF"/>
          <w:lang w:val="hy-AM"/>
        </w:rPr>
        <w:t xml:space="preserve">«Այլ պայմաններ» </w:t>
      </w:r>
      <w:r w:rsidR="00066311">
        <w:rPr>
          <w:rFonts w:ascii="GHEA Grapalat" w:hAnsi="GHEA Grapalat"/>
          <w:shd w:val="clear" w:color="auto" w:fill="FFFFFF"/>
          <w:lang w:val="hy-AM"/>
        </w:rPr>
        <w:t xml:space="preserve">վերտառությամբ 5-րդ </w:t>
      </w:r>
      <w:r w:rsidRPr="00E32D53">
        <w:rPr>
          <w:rFonts w:ascii="GHEA Grapalat" w:hAnsi="GHEA Grapalat"/>
          <w:shd w:val="clear" w:color="auto" w:fill="FFFFFF"/>
          <w:lang w:val="hy-AM"/>
        </w:rPr>
        <w:t xml:space="preserve">բաժնի երկրորդ պարբերության համաձայն՝ </w:t>
      </w:r>
      <w:r w:rsidRPr="00485579">
        <w:rPr>
          <w:rFonts w:ascii="GHEA Grapalat" w:hAnsi="GHEA Grapalat"/>
          <w:shd w:val="clear" w:color="auto" w:fill="FFFFFF"/>
          <w:lang w:val="hy-AM"/>
        </w:rPr>
        <w:t>«</w:t>
      </w:r>
      <w:r w:rsidRPr="00E32D53">
        <w:rPr>
          <w:rFonts w:ascii="GHEA Grapalat" w:hAnsi="GHEA Grapalat"/>
          <w:i/>
          <w:iCs/>
          <w:shd w:val="clear" w:color="auto" w:fill="FFFFFF"/>
          <w:lang w:val="hy-AM"/>
        </w:rPr>
        <w:t>ՀՀ կենտրոնական բանկի կողմից սույն փոխանցման ակտը գրանցելուց հետո «ԲՏԱ Բանկ» փակ բաժնետիրական ընկերության աշխատողների հետ աշխատանքային հարաբերությունները շարունակվում են Բանկի կողմից նրանց առաջարկվող աշխատանքային պայմաններով, բացառությամբ, եթե տեղի են ունենում աշխատողների թվաքանակի և (կամ) հաստիքների կրճատումներ</w:t>
      </w:r>
      <w:r w:rsidRPr="00485579">
        <w:rPr>
          <w:rFonts w:ascii="GHEA Grapalat" w:hAnsi="GHEA Grapalat"/>
          <w:shd w:val="clear" w:color="auto" w:fill="FFFFFF"/>
          <w:lang w:val="hy-AM"/>
        </w:rPr>
        <w:t>»։</w:t>
      </w:r>
    </w:p>
    <w:p w14:paraId="1382AD43" w14:textId="305FCDB8" w:rsidR="00A1462E" w:rsidRPr="00E32D53" w:rsidRDefault="00A1462E" w:rsidP="00097075">
      <w:pPr>
        <w:pStyle w:val="NormalWeb"/>
        <w:widowControl w:val="0"/>
        <w:shd w:val="clear" w:color="auto" w:fill="FFFFFF"/>
        <w:spacing w:before="0" w:beforeAutospacing="0" w:after="0" w:afterAutospacing="0" w:line="269" w:lineRule="auto"/>
        <w:ind w:firstLine="567"/>
        <w:jc w:val="both"/>
        <w:rPr>
          <w:rFonts w:ascii="GHEA Grapalat" w:hAnsi="GHEA Grapalat"/>
          <w:b/>
          <w:bCs/>
          <w:shd w:val="clear" w:color="auto" w:fill="FFFFFF"/>
          <w:lang w:val="hy-AM"/>
        </w:rPr>
      </w:pPr>
      <w:r w:rsidRPr="00E32D53">
        <w:rPr>
          <w:rFonts w:ascii="GHEA Grapalat" w:hAnsi="GHEA Grapalat"/>
          <w:shd w:val="clear" w:color="auto" w:fill="FFFFFF"/>
          <w:lang w:val="hy-AM"/>
        </w:rPr>
        <w:t>Բանկի խորհրդի 22.08.2016 թվականի նիստի թիվ 39 արձանագրության քաղվածքի համաձայն՝ հաշվի առնելով Բանկի և «ԲՏԱ Բանկ» փակ բաժնետիրական ընկերության միացման գործընթացի ավարտից հետո «ԲՏԱ Բանկ» փակ բաժնետիրական ընկերության գործադիր տնօրենի տեղակալ Գայանե Հայրոյանին նույն հաստիքով Բանկ տեղափոխելու անհնարինությունը (առկա չեն համապատասխան թափուր հաստիքներ), առաջարկվել է Գայանե Հայրոյանին տեղափոխել աշխատելու Բանկի Բիզնեսի զարգացման վարչությունում` որպես վարչության պետի տեղակալ: Խորհուրդը որոշել է հավանություն տալ Բանկի վարչության առաջարկին և 01.09.2016 թվականից «ԲՏԱ Բանկ» փակ բաժնետիրական ընկերության գործադիր տնօրենի տեղակալ Գայանե Հայրոյանին տեղափոխել աշխատելու Բանկի Վարչության կողմից առաջարկվող հաստիք</w:t>
      </w:r>
      <w:r w:rsidR="00066311">
        <w:rPr>
          <w:rFonts w:ascii="GHEA Grapalat" w:hAnsi="GHEA Grapalat"/>
          <w:shd w:val="clear" w:color="auto" w:fill="FFFFFF"/>
          <w:lang w:val="hy-AM"/>
        </w:rPr>
        <w:t>ում</w:t>
      </w:r>
      <w:r w:rsidR="0065401F" w:rsidRPr="00E32D53">
        <w:rPr>
          <w:rFonts w:ascii="GHEA Grapalat" w:hAnsi="GHEA Grapalat"/>
          <w:shd w:val="clear" w:color="auto" w:fill="FFFFFF"/>
          <w:lang w:val="hy-AM"/>
        </w:rPr>
        <w:t>։</w:t>
      </w:r>
    </w:p>
    <w:p w14:paraId="173DA86D" w14:textId="6663CE9A" w:rsidR="00A1462E" w:rsidRPr="00E32D53" w:rsidRDefault="00066311"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Pr>
          <w:rFonts w:ascii="GHEA Grapalat" w:hAnsi="GHEA Grapalat"/>
          <w:lang w:val="hy-AM"/>
        </w:rPr>
        <w:t>Կ</w:t>
      </w:r>
      <w:r w:rsidR="00A1462E" w:rsidRPr="00E32D53">
        <w:rPr>
          <w:rFonts w:ascii="GHEA Grapalat" w:hAnsi="GHEA Grapalat"/>
          <w:lang w:val="hy-AM"/>
        </w:rPr>
        <w:t>ենտրոնական բանկի խորհրդի 24.08.2016 թվականի թիվ 134Ա որոշմամբ «ԲՏԱ Բանկ» ՓԲԸ-ի բանկային գործունեության թիվ 31 լիցենզիան ճանաչվել է ուժը կորցրած</w:t>
      </w:r>
      <w:r w:rsidR="0065401F" w:rsidRPr="00E32D53">
        <w:rPr>
          <w:rFonts w:ascii="GHEA Grapalat" w:hAnsi="GHEA Grapalat"/>
          <w:lang w:val="hy-AM"/>
        </w:rPr>
        <w:t>։</w:t>
      </w:r>
    </w:p>
    <w:p w14:paraId="33732335" w14:textId="6CFDF190" w:rsidR="00A1462E" w:rsidRPr="00E32D53" w:rsidRDefault="00066311" w:rsidP="00097075">
      <w:pPr>
        <w:pStyle w:val="NormalWeb"/>
        <w:widowControl w:val="0"/>
        <w:shd w:val="clear" w:color="auto" w:fill="FFFFFF"/>
        <w:spacing w:before="0" w:beforeAutospacing="0" w:after="0" w:afterAutospacing="0" w:line="269" w:lineRule="auto"/>
        <w:ind w:firstLine="567"/>
        <w:jc w:val="both"/>
        <w:rPr>
          <w:rFonts w:ascii="GHEA Grapalat" w:hAnsi="GHEA Grapalat"/>
          <w:shd w:val="clear" w:color="auto" w:fill="FFFFFF"/>
          <w:lang w:val="hy-AM"/>
        </w:rPr>
      </w:pPr>
      <w:r>
        <w:rPr>
          <w:rFonts w:ascii="GHEA Grapalat" w:hAnsi="GHEA Grapalat"/>
          <w:lang w:val="hy-AM"/>
        </w:rPr>
        <w:t>Կ</w:t>
      </w:r>
      <w:r w:rsidR="00A1462E" w:rsidRPr="00E32D53">
        <w:rPr>
          <w:rFonts w:ascii="GHEA Grapalat" w:hAnsi="GHEA Grapalat"/>
          <w:lang w:val="hy-AM"/>
        </w:rPr>
        <w:t>ենտրոնական բանկի նախագահի 24</w:t>
      </w:r>
      <w:r w:rsidRPr="00E32D53">
        <w:rPr>
          <w:rFonts w:ascii="GHEA Grapalat" w:hAnsi="GHEA Grapalat"/>
          <w:lang w:val="hy-AM"/>
        </w:rPr>
        <w:t>.</w:t>
      </w:r>
      <w:r w:rsidR="00A1462E" w:rsidRPr="00E32D53">
        <w:rPr>
          <w:rFonts w:ascii="GHEA Grapalat" w:hAnsi="GHEA Grapalat"/>
          <w:lang w:val="hy-AM"/>
        </w:rPr>
        <w:t>08</w:t>
      </w:r>
      <w:r w:rsidRPr="00E32D53">
        <w:rPr>
          <w:rFonts w:ascii="GHEA Grapalat" w:hAnsi="GHEA Grapalat"/>
          <w:lang w:val="hy-AM"/>
        </w:rPr>
        <w:t>.</w:t>
      </w:r>
      <w:r w:rsidR="00A1462E" w:rsidRPr="00E32D53">
        <w:rPr>
          <w:rFonts w:ascii="GHEA Grapalat" w:hAnsi="GHEA Grapalat"/>
          <w:lang w:val="hy-AM"/>
        </w:rPr>
        <w:t xml:space="preserve">2016 </w:t>
      </w:r>
      <w:r w:rsidR="00A1462E" w:rsidRPr="00E32D53">
        <w:rPr>
          <w:rFonts w:ascii="GHEA Grapalat" w:hAnsi="GHEA Grapalat" w:cs="GHEA Grapalat"/>
          <w:lang w:val="hy-AM"/>
        </w:rPr>
        <w:t>թվականի</w:t>
      </w:r>
      <w:r w:rsidR="00A1462E" w:rsidRPr="00E32D53">
        <w:rPr>
          <w:rFonts w:ascii="GHEA Grapalat" w:hAnsi="GHEA Grapalat"/>
          <w:lang w:val="hy-AM"/>
        </w:rPr>
        <w:t xml:space="preserve"> </w:t>
      </w:r>
      <w:r w:rsidR="00A1462E" w:rsidRPr="00E32D53">
        <w:rPr>
          <w:rFonts w:ascii="GHEA Grapalat" w:hAnsi="GHEA Grapalat" w:cs="GHEA Grapalat"/>
          <w:lang w:val="hy-AM"/>
        </w:rPr>
        <w:t>թիվ</w:t>
      </w:r>
      <w:r w:rsidR="00A1462E" w:rsidRPr="00E32D53">
        <w:rPr>
          <w:rFonts w:ascii="GHEA Grapalat" w:hAnsi="GHEA Grapalat"/>
          <w:lang w:val="hy-AM"/>
        </w:rPr>
        <w:t xml:space="preserve"> 1/593</w:t>
      </w:r>
      <w:r w:rsidR="00A1462E" w:rsidRPr="00E32D53">
        <w:rPr>
          <w:rFonts w:ascii="GHEA Grapalat" w:hAnsi="GHEA Grapalat" w:cs="GHEA Grapalat"/>
          <w:lang w:val="hy-AM"/>
        </w:rPr>
        <w:t>Ա</w:t>
      </w:r>
      <w:r w:rsidR="00A1462E" w:rsidRPr="00E32D53">
        <w:rPr>
          <w:rFonts w:ascii="GHEA Grapalat" w:hAnsi="GHEA Grapalat"/>
          <w:lang w:val="hy-AM"/>
        </w:rPr>
        <w:t xml:space="preserve"> </w:t>
      </w:r>
      <w:r w:rsidR="00A1462E" w:rsidRPr="00E32D53">
        <w:rPr>
          <w:rFonts w:ascii="GHEA Grapalat" w:hAnsi="GHEA Grapalat" w:cs="GHEA Grapalat"/>
          <w:lang w:val="hy-AM"/>
        </w:rPr>
        <w:t>որոշմամբ</w:t>
      </w:r>
      <w:r w:rsidR="00A1462E" w:rsidRPr="00E32D53">
        <w:rPr>
          <w:rFonts w:ascii="GHEA Grapalat" w:hAnsi="GHEA Grapalat"/>
          <w:lang w:val="hy-AM"/>
        </w:rPr>
        <w:t xml:space="preserve"> </w:t>
      </w:r>
      <w:r w:rsidR="00A1462E" w:rsidRPr="00E32D53">
        <w:rPr>
          <w:rFonts w:ascii="GHEA Grapalat" w:hAnsi="GHEA Grapalat" w:cs="GHEA Grapalat"/>
          <w:lang w:val="hy-AM"/>
        </w:rPr>
        <w:t>գրանցվել</w:t>
      </w:r>
      <w:r w:rsidR="00A1462E" w:rsidRPr="00E32D53">
        <w:rPr>
          <w:rFonts w:ascii="GHEA Grapalat" w:hAnsi="GHEA Grapalat"/>
          <w:lang w:val="hy-AM"/>
        </w:rPr>
        <w:t xml:space="preserve"> </w:t>
      </w:r>
      <w:r w:rsidR="00A1462E" w:rsidRPr="00E32D53">
        <w:rPr>
          <w:rFonts w:ascii="GHEA Grapalat" w:hAnsi="GHEA Grapalat" w:cs="GHEA Grapalat"/>
          <w:lang w:val="hy-AM"/>
        </w:rPr>
        <w:t>է</w:t>
      </w:r>
      <w:r w:rsidR="00A1462E" w:rsidRPr="00E32D53">
        <w:rPr>
          <w:rFonts w:ascii="GHEA Grapalat" w:hAnsi="GHEA Grapalat"/>
          <w:lang w:val="hy-AM"/>
        </w:rPr>
        <w:t xml:space="preserve"> «ԲՏԱ Բանկ» ՓԲԸ-ի և Բանկի փոխանցման ակտն ու բանկերի գրանցամատյանում կատարվել է «ԲՏԱ Բանկ» ՓԲԸ-ի գործունեության դադարման վերաբերյալ գրանցում</w:t>
      </w:r>
      <w:r w:rsidR="0065401F" w:rsidRPr="00E32D53">
        <w:rPr>
          <w:rFonts w:ascii="GHEA Grapalat" w:hAnsi="GHEA Grapalat"/>
          <w:b/>
          <w:bCs/>
          <w:lang w:val="hy-AM"/>
        </w:rPr>
        <w:t>։</w:t>
      </w:r>
    </w:p>
    <w:p w14:paraId="631A7847" w14:textId="504A6716" w:rsidR="00A1462E" w:rsidRPr="00E32D53" w:rsidRDefault="00A1462E" w:rsidP="00097075">
      <w:pPr>
        <w:pStyle w:val="NormalWeb"/>
        <w:widowControl w:val="0"/>
        <w:shd w:val="clear" w:color="auto" w:fill="FFFFFF"/>
        <w:spacing w:before="0" w:beforeAutospacing="0" w:after="0" w:afterAutospacing="0" w:line="269" w:lineRule="auto"/>
        <w:ind w:firstLine="567"/>
        <w:jc w:val="both"/>
        <w:rPr>
          <w:rFonts w:ascii="GHEA Grapalat" w:hAnsi="GHEA Grapalat"/>
          <w:b/>
          <w:bCs/>
          <w:shd w:val="clear" w:color="auto" w:fill="FFFFFF"/>
          <w:lang w:val="hy-AM"/>
        </w:rPr>
      </w:pPr>
      <w:r w:rsidRPr="00E32D53">
        <w:rPr>
          <w:rFonts w:ascii="GHEA Grapalat" w:hAnsi="GHEA Grapalat"/>
          <w:shd w:val="clear" w:color="auto" w:fill="FFFFFF"/>
          <w:lang w:val="hy-AM"/>
        </w:rPr>
        <w:t>Բանկի գործադիր տնօրեն Ա. Գալստյանի 01.09.2016 թվականի թիվ 275-Ա/3 հրամանով, հիմք ընդունելով ՀՀ աշխատանքային օրենսգրքի 109-րդ հոդվածի 1-ին մասի 9-րդ կետը, 01.09.2016 թվականից լուծվել է «ԲՏԱ Բանկ» փակ բաժնետիրական ընկերության և Գայանե Հայրոյանի միջև 06.04.2010 թվականին կնքված թիվ 9 աշխատանքային պայմանագիրը</w:t>
      </w:r>
      <w:r w:rsidRPr="00485579">
        <w:rPr>
          <w:rFonts w:ascii="GHEA Grapalat" w:hAnsi="GHEA Grapalat"/>
          <w:shd w:val="clear" w:color="auto" w:fill="FFFFFF"/>
          <w:lang w:val="hy-AM"/>
        </w:rPr>
        <w:t>։</w:t>
      </w:r>
    </w:p>
    <w:p w14:paraId="700D1F0B" w14:textId="4CC16A09" w:rsidR="001D3050" w:rsidRPr="00E32D53" w:rsidRDefault="009F1EA2" w:rsidP="00097075">
      <w:pPr>
        <w:pStyle w:val="NormalWeb"/>
        <w:widowControl w:val="0"/>
        <w:shd w:val="clear" w:color="auto" w:fill="FFFFFF"/>
        <w:spacing w:before="0" w:beforeAutospacing="0" w:after="0" w:afterAutospacing="0" w:line="269" w:lineRule="auto"/>
        <w:ind w:firstLine="567"/>
        <w:jc w:val="both"/>
        <w:rPr>
          <w:rFonts w:ascii="GHEA Grapalat" w:hAnsi="GHEA Grapalat"/>
          <w:shd w:val="clear" w:color="auto" w:fill="FFFFFF"/>
          <w:lang w:val="hy-AM"/>
        </w:rPr>
      </w:pPr>
      <w:r w:rsidRPr="00E32D53">
        <w:rPr>
          <w:rFonts w:ascii="GHEA Grapalat" w:hAnsi="GHEA Grapalat"/>
          <w:shd w:val="clear" w:color="auto" w:fill="FFFFFF"/>
          <w:lang w:val="hy-AM"/>
        </w:rPr>
        <w:t>Գայանե Հայրոյանը հայցադիմում է ներկայացրել Դատարան ընդդեմ Բանկի՝ պահանջելով անվավեր ճանաչել Բանկի գործադիր տնօրեն Ա</w:t>
      </w:r>
      <w:r w:rsidR="00066311" w:rsidRPr="00E32D53">
        <w:rPr>
          <w:rFonts w:ascii="GHEA Grapalat" w:hAnsi="GHEA Grapalat"/>
          <w:lang w:val="hy-AM"/>
        </w:rPr>
        <w:t>.</w:t>
      </w:r>
      <w:r w:rsidRPr="00E32D53">
        <w:rPr>
          <w:rFonts w:ascii="GHEA Grapalat" w:hAnsi="GHEA Grapalat"/>
          <w:shd w:val="clear" w:color="auto" w:fill="FFFFFF"/>
          <w:lang w:val="hy-AM"/>
        </w:rPr>
        <w:t xml:space="preserve"> Գալստյանի 01</w:t>
      </w:r>
      <w:r w:rsidR="00066311" w:rsidRPr="00E32D53">
        <w:rPr>
          <w:rFonts w:ascii="GHEA Grapalat" w:hAnsi="GHEA Grapalat"/>
          <w:lang w:val="hy-AM"/>
        </w:rPr>
        <w:t>.</w:t>
      </w:r>
      <w:r w:rsidRPr="00E32D53">
        <w:rPr>
          <w:rFonts w:ascii="GHEA Grapalat" w:hAnsi="GHEA Grapalat"/>
          <w:shd w:val="clear" w:color="auto" w:fill="FFFFFF"/>
          <w:lang w:val="hy-AM"/>
        </w:rPr>
        <w:t>09</w:t>
      </w:r>
      <w:r w:rsidR="00066311" w:rsidRPr="00E32D53">
        <w:rPr>
          <w:rFonts w:ascii="GHEA Grapalat" w:hAnsi="GHEA Grapalat"/>
          <w:lang w:val="hy-AM"/>
        </w:rPr>
        <w:t>.</w:t>
      </w:r>
      <w:r w:rsidRPr="00E32D53">
        <w:rPr>
          <w:rFonts w:ascii="GHEA Grapalat" w:hAnsi="GHEA Grapalat"/>
          <w:shd w:val="clear" w:color="auto" w:fill="FFFFFF"/>
          <w:lang w:val="hy-AM"/>
        </w:rPr>
        <w:t>2016 թվականի թիվ 275</w:t>
      </w:r>
      <w:r w:rsidR="00066311">
        <w:rPr>
          <w:rFonts w:ascii="GHEA Grapalat" w:hAnsi="GHEA Grapalat"/>
          <w:shd w:val="clear" w:color="auto" w:fill="FFFFFF"/>
          <w:lang w:val="hy-AM"/>
        </w:rPr>
        <w:noBreakHyphen/>
      </w:r>
      <w:r w:rsidRPr="00E32D53">
        <w:rPr>
          <w:rFonts w:ascii="GHEA Grapalat" w:hAnsi="GHEA Grapalat"/>
          <w:shd w:val="clear" w:color="auto" w:fill="FFFFFF"/>
          <w:lang w:val="hy-AM"/>
        </w:rPr>
        <w:t>Ա/3 հրամանը, իրեն վերականգնել նախկին աշխատանքում</w:t>
      </w:r>
      <w:r w:rsidR="00066311">
        <w:rPr>
          <w:rFonts w:ascii="GHEA Grapalat" w:hAnsi="GHEA Grapalat"/>
          <w:shd w:val="clear" w:color="auto" w:fill="FFFFFF"/>
          <w:lang w:val="hy-AM"/>
        </w:rPr>
        <w:t xml:space="preserve"> և</w:t>
      </w:r>
      <w:r w:rsidRPr="00E32D53">
        <w:rPr>
          <w:rFonts w:ascii="GHEA Grapalat" w:hAnsi="GHEA Grapalat"/>
          <w:shd w:val="clear" w:color="auto" w:fill="FFFFFF"/>
          <w:lang w:val="hy-AM"/>
        </w:rPr>
        <w:t xml:space="preserve"> Բանկից բռնագանձել հարկադիր պարապուրդի ամբողջ ժամանակահատվածի գումարը՝ սկսած 01</w:t>
      </w:r>
      <w:r w:rsidR="00066311" w:rsidRPr="00E32D53">
        <w:rPr>
          <w:rFonts w:ascii="GHEA Grapalat" w:hAnsi="GHEA Grapalat"/>
          <w:lang w:val="hy-AM"/>
        </w:rPr>
        <w:t>.</w:t>
      </w:r>
      <w:r w:rsidRPr="00E32D53">
        <w:rPr>
          <w:rFonts w:ascii="GHEA Grapalat" w:hAnsi="GHEA Grapalat"/>
          <w:shd w:val="clear" w:color="auto" w:fill="FFFFFF"/>
          <w:lang w:val="hy-AM"/>
        </w:rPr>
        <w:t>09</w:t>
      </w:r>
      <w:r w:rsidR="00066311" w:rsidRPr="00E32D53">
        <w:rPr>
          <w:rFonts w:ascii="GHEA Grapalat" w:hAnsi="GHEA Grapalat"/>
          <w:lang w:val="hy-AM"/>
        </w:rPr>
        <w:t>.</w:t>
      </w:r>
      <w:r w:rsidRPr="00E32D53">
        <w:rPr>
          <w:rFonts w:ascii="GHEA Grapalat" w:hAnsi="GHEA Grapalat"/>
          <w:shd w:val="clear" w:color="auto" w:fill="FFFFFF"/>
          <w:lang w:val="hy-AM"/>
        </w:rPr>
        <w:t>2016 թվականից մինչև աշխատանքում վերականգն</w:t>
      </w:r>
      <w:r w:rsidR="00066311">
        <w:rPr>
          <w:rFonts w:ascii="GHEA Grapalat" w:hAnsi="GHEA Grapalat"/>
          <w:shd w:val="clear" w:color="auto" w:fill="FFFFFF"/>
          <w:lang w:val="hy-AM"/>
        </w:rPr>
        <w:t>վ</w:t>
      </w:r>
      <w:r w:rsidRPr="00E32D53">
        <w:rPr>
          <w:rFonts w:ascii="GHEA Grapalat" w:hAnsi="GHEA Grapalat"/>
          <w:shd w:val="clear" w:color="auto" w:fill="FFFFFF"/>
          <w:lang w:val="hy-AM"/>
        </w:rPr>
        <w:t>ելու օրը։</w:t>
      </w:r>
    </w:p>
    <w:p w14:paraId="1FA5F117" w14:textId="6D31992A" w:rsidR="00A901D7" w:rsidRPr="00E32D53" w:rsidRDefault="00BD490A" w:rsidP="00097075">
      <w:pPr>
        <w:pStyle w:val="NormalWeb"/>
        <w:widowControl w:val="0"/>
        <w:shd w:val="clear" w:color="auto" w:fill="FFFFFF"/>
        <w:spacing w:before="0" w:beforeAutospacing="0" w:after="0" w:afterAutospacing="0" w:line="269" w:lineRule="auto"/>
        <w:ind w:firstLine="567"/>
        <w:jc w:val="both"/>
        <w:rPr>
          <w:rFonts w:ascii="GHEA Grapalat" w:hAnsi="GHEA Grapalat"/>
          <w:shd w:val="clear" w:color="auto" w:fill="FFFFFF"/>
          <w:lang w:val="hy-AM"/>
        </w:rPr>
      </w:pPr>
      <w:r w:rsidRPr="00E32D53">
        <w:rPr>
          <w:rFonts w:ascii="GHEA Grapalat" w:hAnsi="GHEA Grapalat"/>
          <w:b/>
          <w:bCs/>
          <w:lang w:val="hy-AM"/>
        </w:rPr>
        <w:t>Դատարանը</w:t>
      </w:r>
      <w:r w:rsidRPr="00E32D53">
        <w:rPr>
          <w:rFonts w:ascii="GHEA Grapalat" w:hAnsi="GHEA Grapalat"/>
          <w:lang w:val="hy-AM"/>
        </w:rPr>
        <w:t xml:space="preserve"> </w:t>
      </w:r>
      <w:r w:rsidR="00206185" w:rsidRPr="00E32D53">
        <w:rPr>
          <w:rFonts w:ascii="GHEA Grapalat" w:hAnsi="GHEA Grapalat"/>
          <w:lang w:val="hy-AM"/>
        </w:rPr>
        <w:t>25</w:t>
      </w:r>
      <w:r w:rsidR="00673FA8" w:rsidRPr="00E32D53">
        <w:rPr>
          <w:rFonts w:ascii="GHEA Grapalat" w:hAnsi="GHEA Grapalat"/>
          <w:lang w:val="hy-AM"/>
        </w:rPr>
        <w:t>.</w:t>
      </w:r>
      <w:r w:rsidR="00206185" w:rsidRPr="00E32D53">
        <w:rPr>
          <w:rFonts w:ascii="GHEA Grapalat" w:hAnsi="GHEA Grapalat"/>
          <w:lang w:val="hy-AM"/>
        </w:rPr>
        <w:t>09</w:t>
      </w:r>
      <w:r w:rsidR="00673FA8" w:rsidRPr="00E32D53">
        <w:rPr>
          <w:rFonts w:ascii="GHEA Grapalat" w:hAnsi="GHEA Grapalat"/>
          <w:lang w:val="hy-AM"/>
        </w:rPr>
        <w:t>.</w:t>
      </w:r>
      <w:r w:rsidR="00206185" w:rsidRPr="00E32D53">
        <w:rPr>
          <w:rFonts w:ascii="GHEA Grapalat" w:hAnsi="GHEA Grapalat"/>
          <w:lang w:val="hy-AM"/>
        </w:rPr>
        <w:t xml:space="preserve">2024 </w:t>
      </w:r>
      <w:r w:rsidR="00007F31" w:rsidRPr="00E32D53">
        <w:rPr>
          <w:rFonts w:ascii="GHEA Grapalat" w:hAnsi="GHEA Grapalat"/>
          <w:lang w:val="hy-AM"/>
        </w:rPr>
        <w:t xml:space="preserve">թվականի վճռով հայցը բավարարել է մասնակիորեն՝ վճռել է </w:t>
      </w:r>
      <w:r w:rsidR="00A73CB4" w:rsidRPr="00E32D53">
        <w:rPr>
          <w:rFonts w:ascii="GHEA Grapalat" w:hAnsi="GHEA Grapalat"/>
          <w:lang w:val="hy-AM"/>
        </w:rPr>
        <w:t>անվավեր ճանաչել պատասխանող Բանկի գործադիր տնօրեն Ա</w:t>
      </w:r>
      <w:r w:rsidR="00673FA8" w:rsidRPr="00E32D53">
        <w:rPr>
          <w:rFonts w:ascii="GHEA Grapalat" w:hAnsi="GHEA Grapalat"/>
          <w:lang w:val="hy-AM"/>
        </w:rPr>
        <w:t>.</w:t>
      </w:r>
      <w:r w:rsidR="00A73CB4" w:rsidRPr="00E32D53">
        <w:rPr>
          <w:rFonts w:ascii="GHEA Grapalat" w:hAnsi="GHEA Grapalat"/>
          <w:lang w:val="hy-AM"/>
        </w:rPr>
        <w:t xml:space="preserve"> Գալստյանի՝ 01</w:t>
      </w:r>
      <w:r w:rsidR="00673FA8" w:rsidRPr="00E32D53">
        <w:rPr>
          <w:rFonts w:ascii="GHEA Grapalat" w:hAnsi="GHEA Grapalat"/>
          <w:lang w:val="hy-AM"/>
        </w:rPr>
        <w:t>.</w:t>
      </w:r>
      <w:r w:rsidR="00A73CB4" w:rsidRPr="00E32D53">
        <w:rPr>
          <w:rFonts w:ascii="GHEA Grapalat" w:hAnsi="GHEA Grapalat"/>
          <w:lang w:val="hy-AM"/>
        </w:rPr>
        <w:t>09</w:t>
      </w:r>
      <w:r w:rsidR="00673FA8" w:rsidRPr="00E32D53">
        <w:rPr>
          <w:rFonts w:ascii="GHEA Grapalat" w:hAnsi="GHEA Grapalat"/>
          <w:lang w:val="hy-AM"/>
        </w:rPr>
        <w:t>.</w:t>
      </w:r>
      <w:r w:rsidR="00A73CB4" w:rsidRPr="00E32D53">
        <w:rPr>
          <w:rFonts w:ascii="GHEA Grapalat" w:hAnsi="GHEA Grapalat"/>
          <w:lang w:val="hy-AM"/>
        </w:rPr>
        <w:t xml:space="preserve">2016 թվականի թիվ 275-Ա/3 հրամանը, Գայանե Հայրոյանին վերականգնել իր նախկին աշխատանքում՝ «Հայէկոնոմբանկ» ԲԲԸ-ի գործադիր տնօրենի տեղակալի (Վարչության </w:t>
      </w:r>
      <w:r w:rsidR="00A73CB4" w:rsidRPr="00E32D53">
        <w:rPr>
          <w:rFonts w:ascii="GHEA Grapalat" w:hAnsi="GHEA Grapalat"/>
          <w:lang w:val="hy-AM"/>
        </w:rPr>
        <w:lastRenderedPageBreak/>
        <w:t>անդամի) հաստիքում, Բանկից բռնագանձել հարկադիր պարապուրդի գումարը՝ 01</w:t>
      </w:r>
      <w:r w:rsidR="00673FA8" w:rsidRPr="00E32D53">
        <w:rPr>
          <w:rFonts w:ascii="GHEA Grapalat" w:hAnsi="GHEA Grapalat"/>
          <w:lang w:val="hy-AM"/>
        </w:rPr>
        <w:t>.</w:t>
      </w:r>
      <w:r w:rsidR="00A73CB4" w:rsidRPr="00E32D53">
        <w:rPr>
          <w:rFonts w:ascii="GHEA Grapalat" w:hAnsi="GHEA Grapalat"/>
          <w:lang w:val="hy-AM"/>
        </w:rPr>
        <w:t>09</w:t>
      </w:r>
      <w:r w:rsidR="00673FA8" w:rsidRPr="00E32D53">
        <w:rPr>
          <w:rFonts w:ascii="GHEA Grapalat" w:hAnsi="GHEA Grapalat"/>
          <w:lang w:val="hy-AM"/>
        </w:rPr>
        <w:t>.</w:t>
      </w:r>
      <w:r w:rsidR="00A73CB4" w:rsidRPr="00E32D53">
        <w:rPr>
          <w:rFonts w:ascii="GHEA Grapalat" w:hAnsi="GHEA Grapalat"/>
          <w:lang w:val="hy-AM"/>
        </w:rPr>
        <w:t>2016 թվականից մինչև 06</w:t>
      </w:r>
      <w:r w:rsidR="00673FA8" w:rsidRPr="00E32D53">
        <w:rPr>
          <w:rFonts w:ascii="GHEA Grapalat" w:hAnsi="GHEA Grapalat"/>
          <w:lang w:val="hy-AM"/>
        </w:rPr>
        <w:t>.</w:t>
      </w:r>
      <w:r w:rsidR="00A73CB4" w:rsidRPr="00E32D53">
        <w:rPr>
          <w:rFonts w:ascii="GHEA Grapalat" w:hAnsi="GHEA Grapalat"/>
          <w:lang w:val="hy-AM"/>
        </w:rPr>
        <w:t>12</w:t>
      </w:r>
      <w:r w:rsidR="00673FA8" w:rsidRPr="00E32D53">
        <w:rPr>
          <w:rFonts w:ascii="GHEA Grapalat" w:hAnsi="GHEA Grapalat"/>
          <w:lang w:val="hy-AM"/>
        </w:rPr>
        <w:t>.</w:t>
      </w:r>
      <w:r w:rsidR="00A73CB4" w:rsidRPr="00E32D53">
        <w:rPr>
          <w:rFonts w:ascii="GHEA Grapalat" w:hAnsi="GHEA Grapalat"/>
          <w:lang w:val="hy-AM"/>
        </w:rPr>
        <w:t>2016 թվական</w:t>
      </w:r>
      <w:r w:rsidR="00D47C5E">
        <w:rPr>
          <w:rFonts w:ascii="GHEA Grapalat" w:hAnsi="GHEA Grapalat"/>
          <w:lang w:val="hy-AM"/>
        </w:rPr>
        <w:t>ն ընկած</w:t>
      </w:r>
      <w:r w:rsidR="00A73CB4" w:rsidRPr="00E32D53">
        <w:rPr>
          <w:rFonts w:ascii="GHEA Grapalat" w:hAnsi="GHEA Grapalat"/>
          <w:lang w:val="hy-AM"/>
        </w:rPr>
        <w:t xml:space="preserve"> ժամանակահատվածի համար</w:t>
      </w:r>
      <w:r w:rsidRPr="00E32D53">
        <w:rPr>
          <w:rFonts w:ascii="GHEA Grapalat" w:hAnsi="GHEA Grapalat"/>
          <w:lang w:val="hy-AM"/>
        </w:rPr>
        <w:t>՝ պատճառաբանելով, որ</w:t>
      </w:r>
      <w:r w:rsidR="00A73CB4" w:rsidRPr="00E32D53">
        <w:rPr>
          <w:rFonts w:ascii="GHEA Grapalat" w:hAnsi="GHEA Grapalat"/>
          <w:lang w:val="hy-AM"/>
        </w:rPr>
        <w:t>՝</w:t>
      </w:r>
    </w:p>
    <w:p w14:paraId="13DA7BC6" w14:textId="77777777" w:rsidR="00A901D7" w:rsidRPr="00E32D53" w:rsidRDefault="00A901D7" w:rsidP="00097075">
      <w:pPr>
        <w:pStyle w:val="NormalWeb"/>
        <w:widowControl w:val="0"/>
        <w:shd w:val="clear" w:color="auto" w:fill="FFFFFF"/>
        <w:spacing w:before="0" w:beforeAutospacing="0" w:after="0" w:afterAutospacing="0" w:line="269" w:lineRule="auto"/>
        <w:ind w:firstLine="567"/>
        <w:jc w:val="both"/>
        <w:rPr>
          <w:rFonts w:ascii="GHEA Grapalat" w:hAnsi="GHEA Grapalat"/>
          <w:i/>
          <w:iCs/>
          <w:shd w:val="clear" w:color="auto" w:fill="FFFFFF"/>
          <w:lang w:val="hy-AM"/>
        </w:rPr>
      </w:pPr>
      <w:r w:rsidRPr="00485579">
        <w:rPr>
          <w:rFonts w:ascii="GHEA Grapalat" w:hAnsi="GHEA Grapalat"/>
          <w:shd w:val="clear" w:color="auto" w:fill="FFFFFF"/>
          <w:lang w:val="hy-AM"/>
        </w:rPr>
        <w:t>-</w:t>
      </w:r>
      <w:r w:rsidRPr="00485579">
        <w:rPr>
          <w:rFonts w:ascii="Calibri" w:hAnsi="Calibri" w:cs="Calibri"/>
          <w:shd w:val="clear" w:color="auto" w:fill="FFFFFF"/>
          <w:lang w:val="hy-AM"/>
        </w:rPr>
        <w:t> </w:t>
      </w:r>
      <w:r w:rsidRPr="00485579">
        <w:rPr>
          <w:rFonts w:ascii="GHEA Grapalat" w:hAnsi="GHEA Grapalat" w:cs="GHEA Grapalat"/>
          <w:shd w:val="clear" w:color="auto" w:fill="FFFFFF"/>
          <w:lang w:val="hy-AM"/>
        </w:rPr>
        <w:t>«</w:t>
      </w:r>
      <w:r w:rsidRPr="00E32D53">
        <w:rPr>
          <w:rFonts w:ascii="GHEA Grapalat" w:hAnsi="GHEA Grapalat"/>
          <w:i/>
          <w:iCs/>
          <w:shd w:val="clear" w:color="auto" w:fill="FFFFFF"/>
          <w:lang w:val="hy-AM"/>
        </w:rPr>
        <w:t>տվյալ դեպքում առկա չէ գործատու «Հայէկոնոմբանկ» ԲԲ ընկերության կողմից կայացված աշխատանքի էական պայմանների փոփոխության վերաբերյալ հիմնավորված և պատճառաբանված իրավական ակտ</w:t>
      </w:r>
      <w:r w:rsidRPr="00485579">
        <w:rPr>
          <w:rFonts w:ascii="GHEA Grapalat" w:hAnsi="GHEA Grapalat"/>
          <w:shd w:val="clear" w:color="auto" w:fill="FFFFFF"/>
          <w:lang w:val="hy-AM"/>
        </w:rPr>
        <w:t>»,</w:t>
      </w:r>
    </w:p>
    <w:p w14:paraId="524AD199" w14:textId="77777777" w:rsidR="00A901D7" w:rsidRPr="00E32D53" w:rsidRDefault="00A901D7" w:rsidP="00097075">
      <w:pPr>
        <w:pStyle w:val="NormalWeb"/>
        <w:widowControl w:val="0"/>
        <w:shd w:val="clear" w:color="auto" w:fill="FFFFFF"/>
        <w:spacing w:before="0" w:beforeAutospacing="0" w:after="0" w:afterAutospacing="0" w:line="269" w:lineRule="auto"/>
        <w:ind w:firstLine="567"/>
        <w:jc w:val="both"/>
        <w:rPr>
          <w:rFonts w:ascii="GHEA Grapalat" w:hAnsi="GHEA Grapalat"/>
          <w:i/>
          <w:iCs/>
          <w:shd w:val="clear" w:color="auto" w:fill="FFFFFF"/>
          <w:lang w:val="hy-AM"/>
        </w:rPr>
      </w:pPr>
      <w:r w:rsidRPr="00485579">
        <w:rPr>
          <w:rFonts w:ascii="GHEA Grapalat" w:hAnsi="GHEA Grapalat"/>
          <w:shd w:val="clear" w:color="auto" w:fill="FFFFFF"/>
          <w:lang w:val="hy-AM"/>
        </w:rPr>
        <w:t>-</w:t>
      </w:r>
      <w:r w:rsidRPr="00485579">
        <w:rPr>
          <w:rFonts w:ascii="Calibri" w:hAnsi="Calibri" w:cs="Calibri"/>
          <w:shd w:val="clear" w:color="auto" w:fill="FFFFFF"/>
          <w:lang w:val="hy-AM"/>
        </w:rPr>
        <w:t> </w:t>
      </w:r>
      <w:r w:rsidRPr="00485579">
        <w:rPr>
          <w:rFonts w:ascii="GHEA Grapalat" w:hAnsi="GHEA Grapalat" w:cs="GHEA Grapalat"/>
          <w:shd w:val="clear" w:color="auto" w:fill="FFFFFF"/>
          <w:lang w:val="hy-AM"/>
        </w:rPr>
        <w:t>«</w:t>
      </w:r>
      <w:r w:rsidRPr="00E32D53">
        <w:rPr>
          <w:rFonts w:ascii="GHEA Grapalat" w:hAnsi="GHEA Grapalat"/>
          <w:i/>
          <w:iCs/>
          <w:shd w:val="clear" w:color="auto" w:fill="FFFFFF"/>
          <w:lang w:val="hy-AM"/>
        </w:rPr>
        <w:t>հայցվորի աշխատանքային պայմանների փոփոխության անհրաժեշտությունը չի հիմնավորվել</w:t>
      </w:r>
      <w:r w:rsidRPr="00485579">
        <w:rPr>
          <w:rFonts w:ascii="GHEA Grapalat" w:hAnsi="GHEA Grapalat"/>
          <w:shd w:val="clear" w:color="auto" w:fill="FFFFFF"/>
          <w:lang w:val="hy-AM"/>
        </w:rPr>
        <w:t>»,</w:t>
      </w:r>
    </w:p>
    <w:p w14:paraId="46FF43F3" w14:textId="77777777" w:rsidR="00A901D7" w:rsidRPr="00E32D53" w:rsidRDefault="00A901D7" w:rsidP="00097075">
      <w:pPr>
        <w:pStyle w:val="NormalWeb"/>
        <w:widowControl w:val="0"/>
        <w:shd w:val="clear" w:color="auto" w:fill="FFFFFF"/>
        <w:spacing w:before="0" w:beforeAutospacing="0" w:after="0" w:afterAutospacing="0" w:line="269" w:lineRule="auto"/>
        <w:ind w:firstLine="567"/>
        <w:jc w:val="both"/>
        <w:rPr>
          <w:rFonts w:ascii="GHEA Grapalat" w:hAnsi="GHEA Grapalat"/>
          <w:i/>
          <w:iCs/>
          <w:shd w:val="clear" w:color="auto" w:fill="FFFFFF"/>
          <w:lang w:val="hy-AM"/>
        </w:rPr>
      </w:pPr>
      <w:r w:rsidRPr="00485579">
        <w:rPr>
          <w:rFonts w:ascii="GHEA Grapalat" w:hAnsi="GHEA Grapalat"/>
          <w:shd w:val="clear" w:color="auto" w:fill="FFFFFF"/>
          <w:lang w:val="hy-AM"/>
        </w:rPr>
        <w:t>-</w:t>
      </w:r>
      <w:r w:rsidRPr="00485579">
        <w:rPr>
          <w:rFonts w:ascii="Calibri" w:hAnsi="Calibri" w:cs="Calibri"/>
          <w:shd w:val="clear" w:color="auto" w:fill="FFFFFF"/>
          <w:lang w:val="hy-AM"/>
        </w:rPr>
        <w:t> </w:t>
      </w:r>
      <w:r w:rsidRPr="00485579">
        <w:rPr>
          <w:rFonts w:ascii="GHEA Grapalat" w:hAnsi="GHEA Grapalat" w:cs="GHEA Grapalat"/>
          <w:shd w:val="clear" w:color="auto" w:fill="FFFFFF"/>
          <w:lang w:val="hy-AM"/>
        </w:rPr>
        <w:t>«</w:t>
      </w:r>
      <w:r w:rsidRPr="00E32D53">
        <w:rPr>
          <w:rFonts w:ascii="GHEA Grapalat" w:hAnsi="GHEA Grapalat"/>
          <w:i/>
          <w:iCs/>
          <w:shd w:val="clear" w:color="auto" w:fill="FFFFFF"/>
          <w:lang w:val="hy-AM"/>
        </w:rPr>
        <w:t>կազմակերպությունների վերակազմակերպումն ինքնին չի ենթադրում արտադրության ծավալների և (կամ) տնտեսական և (կամ) տեխնոլոգիական և (կամ) աշխատանքի կազմակերպման պայմանների փոփոխում և դրանից բխող աշխատանքի էական պայմանների փոփոխություն, ավելին՝ նպատակ ունենալով աշխատողներին ապահովագրել գործատուների հնարավոր չարաշահումներից, օրենսդիրը բացառել է գործատուի վերակազմակերպումը դիտել որպես աշխատանքի էական պայմանների փոփոխման հիմքով աշխատանքային պայմանագիրը լուծելու հանգամանք: Միայն վերակազմակերպման գործընթացը և «թափուր հաստիքների բացակայության» մասին վկայակոչելը բավարար չէ աշխատանքի էական պայմանների փոփոխման անհրաժեշտությունը, օբյեկտիվությունը և օրենքով սահմանված այլ վավերապայմանները հաստատված համարելու համար</w:t>
      </w:r>
      <w:r w:rsidRPr="00485579">
        <w:rPr>
          <w:rFonts w:ascii="GHEA Grapalat" w:hAnsi="GHEA Grapalat"/>
          <w:shd w:val="clear" w:color="auto" w:fill="FFFFFF"/>
          <w:lang w:val="hy-AM"/>
        </w:rPr>
        <w:t>»,</w:t>
      </w:r>
    </w:p>
    <w:p w14:paraId="77E83F09" w14:textId="4A246C11" w:rsidR="00A901D7" w:rsidRPr="00E32D53" w:rsidRDefault="00A901D7" w:rsidP="00097075">
      <w:pPr>
        <w:pStyle w:val="NormalWeb"/>
        <w:widowControl w:val="0"/>
        <w:shd w:val="clear" w:color="auto" w:fill="FFFFFF"/>
        <w:spacing w:before="0" w:beforeAutospacing="0" w:after="0" w:afterAutospacing="0" w:line="269" w:lineRule="auto"/>
        <w:ind w:firstLine="567"/>
        <w:jc w:val="both"/>
        <w:rPr>
          <w:rFonts w:ascii="GHEA Grapalat" w:hAnsi="GHEA Grapalat"/>
          <w:i/>
          <w:iCs/>
          <w:shd w:val="clear" w:color="auto" w:fill="FFFFFF"/>
          <w:lang w:val="hy-AM"/>
        </w:rPr>
      </w:pPr>
      <w:r w:rsidRPr="00E32D53">
        <w:rPr>
          <w:rFonts w:ascii="GHEA Grapalat" w:hAnsi="GHEA Grapalat"/>
          <w:i/>
          <w:iCs/>
          <w:shd w:val="clear" w:color="auto" w:fill="FFFFFF"/>
          <w:lang w:val="hy-AM"/>
        </w:rPr>
        <w:t>- «01.09.2016թ. թիվ 275-Ա/3 հրամանը կայացվել է վերոնշյալ իրավական նորմերի պահանջների խախտումներով, ուստի առկա են հիմքեր վիճարկվող անհատական ակտն անվավեր ճանաչելու համար</w:t>
      </w:r>
      <w:r w:rsidRPr="00485579">
        <w:rPr>
          <w:rFonts w:ascii="GHEA Grapalat" w:hAnsi="GHEA Grapalat"/>
          <w:shd w:val="clear" w:color="auto" w:fill="FFFFFF"/>
          <w:lang w:val="hy-AM"/>
        </w:rPr>
        <w:t>»:</w:t>
      </w:r>
    </w:p>
    <w:p w14:paraId="602B8493" w14:textId="24564C61" w:rsidR="001D3050" w:rsidRPr="00E32D53" w:rsidRDefault="00D575A7" w:rsidP="00097075">
      <w:pPr>
        <w:pStyle w:val="NormalWeb"/>
        <w:widowControl w:val="0"/>
        <w:shd w:val="clear" w:color="auto" w:fill="FFFFFF"/>
        <w:spacing w:before="0" w:beforeAutospacing="0" w:after="0" w:afterAutospacing="0" w:line="269" w:lineRule="auto"/>
        <w:ind w:firstLine="567"/>
        <w:jc w:val="both"/>
        <w:rPr>
          <w:rFonts w:ascii="GHEA Grapalat" w:hAnsi="GHEA Grapalat"/>
          <w:i/>
          <w:iCs/>
          <w:shd w:val="clear" w:color="auto" w:fill="FFFFFF"/>
          <w:lang w:val="hy-AM"/>
        </w:rPr>
      </w:pPr>
      <w:r w:rsidRPr="00E32D53">
        <w:rPr>
          <w:rFonts w:ascii="GHEA Grapalat" w:hAnsi="GHEA Grapalat"/>
          <w:lang w:val="hy-AM"/>
        </w:rPr>
        <w:t>Հ</w:t>
      </w:r>
      <w:r w:rsidR="00A901D7" w:rsidRPr="00E32D53">
        <w:rPr>
          <w:rFonts w:ascii="GHEA Grapalat" w:hAnsi="GHEA Grapalat"/>
          <w:shd w:val="clear" w:color="auto" w:fill="FFFFFF"/>
          <w:lang w:val="hy-AM"/>
        </w:rPr>
        <w:t xml:space="preserve">արկադիր պարապուրդի </w:t>
      </w:r>
      <w:r w:rsidRPr="00E32D53">
        <w:rPr>
          <w:rFonts w:ascii="GHEA Grapalat" w:hAnsi="GHEA Grapalat"/>
          <w:shd w:val="clear" w:color="auto" w:fill="FFFFFF"/>
          <w:lang w:val="hy-AM"/>
        </w:rPr>
        <w:t xml:space="preserve">գումարը </w:t>
      </w:r>
      <w:r w:rsidR="00A901D7" w:rsidRPr="00E32D53">
        <w:rPr>
          <w:rFonts w:ascii="GHEA Grapalat" w:hAnsi="GHEA Grapalat"/>
          <w:shd w:val="clear" w:color="auto" w:fill="FFFFFF"/>
          <w:lang w:val="hy-AM"/>
        </w:rPr>
        <w:t xml:space="preserve">բռնագանձելու </w:t>
      </w:r>
      <w:r w:rsidRPr="00E32D53">
        <w:rPr>
          <w:rFonts w:ascii="GHEA Grapalat" w:hAnsi="GHEA Grapalat"/>
          <w:shd w:val="clear" w:color="auto" w:fill="FFFFFF"/>
          <w:lang w:val="hy-AM"/>
        </w:rPr>
        <w:t xml:space="preserve">մասին </w:t>
      </w:r>
      <w:r w:rsidR="00A901D7" w:rsidRPr="00E32D53">
        <w:rPr>
          <w:rFonts w:ascii="GHEA Grapalat" w:hAnsi="GHEA Grapalat"/>
          <w:shd w:val="clear" w:color="auto" w:fill="FFFFFF"/>
          <w:lang w:val="hy-AM"/>
        </w:rPr>
        <w:t>պահանջ</w:t>
      </w:r>
      <w:r w:rsidRPr="00E32D53">
        <w:rPr>
          <w:rFonts w:ascii="GHEA Grapalat" w:hAnsi="GHEA Grapalat"/>
          <w:shd w:val="clear" w:color="auto" w:fill="FFFFFF"/>
          <w:lang w:val="hy-AM"/>
        </w:rPr>
        <w:t>ը մասնակիորեն՝</w:t>
      </w:r>
      <w:r w:rsidRPr="00E32D53">
        <w:rPr>
          <w:rFonts w:ascii="GHEA Grapalat" w:hAnsi="GHEA Grapalat"/>
          <w:lang w:val="hy-AM"/>
        </w:rPr>
        <w:t xml:space="preserve"> 01</w:t>
      </w:r>
      <w:r w:rsidR="00434741" w:rsidRPr="00E32D53">
        <w:rPr>
          <w:rFonts w:ascii="GHEA Grapalat" w:hAnsi="GHEA Grapalat"/>
          <w:lang w:val="hy-AM"/>
        </w:rPr>
        <w:t>.</w:t>
      </w:r>
      <w:r w:rsidRPr="00E32D53">
        <w:rPr>
          <w:rFonts w:ascii="GHEA Grapalat" w:hAnsi="GHEA Grapalat"/>
          <w:lang w:val="hy-AM"/>
        </w:rPr>
        <w:t>09</w:t>
      </w:r>
      <w:r w:rsidR="00434741" w:rsidRPr="00E32D53">
        <w:rPr>
          <w:rFonts w:ascii="GHEA Grapalat" w:hAnsi="GHEA Grapalat"/>
          <w:lang w:val="hy-AM"/>
        </w:rPr>
        <w:t>.</w:t>
      </w:r>
      <w:r w:rsidRPr="00E32D53">
        <w:rPr>
          <w:rFonts w:ascii="GHEA Grapalat" w:hAnsi="GHEA Grapalat"/>
          <w:lang w:val="hy-AM"/>
        </w:rPr>
        <w:t>2016 թվականից մինչև 06</w:t>
      </w:r>
      <w:r w:rsidR="00434741" w:rsidRPr="00E32D53">
        <w:rPr>
          <w:rFonts w:ascii="GHEA Grapalat" w:hAnsi="GHEA Grapalat"/>
          <w:lang w:val="hy-AM"/>
        </w:rPr>
        <w:t>.</w:t>
      </w:r>
      <w:r w:rsidRPr="00E32D53">
        <w:rPr>
          <w:rFonts w:ascii="GHEA Grapalat" w:hAnsi="GHEA Grapalat"/>
          <w:lang w:val="hy-AM"/>
        </w:rPr>
        <w:t>12</w:t>
      </w:r>
      <w:r w:rsidR="00434741" w:rsidRPr="00E32D53">
        <w:rPr>
          <w:rFonts w:ascii="GHEA Grapalat" w:hAnsi="GHEA Grapalat"/>
          <w:lang w:val="hy-AM"/>
        </w:rPr>
        <w:t>.</w:t>
      </w:r>
      <w:r w:rsidRPr="00E32D53">
        <w:rPr>
          <w:rFonts w:ascii="GHEA Grapalat" w:hAnsi="GHEA Grapalat"/>
          <w:lang w:val="hy-AM"/>
        </w:rPr>
        <w:t>2016 թվական</w:t>
      </w:r>
      <w:r w:rsidR="00D47C5E">
        <w:rPr>
          <w:rFonts w:ascii="GHEA Grapalat" w:hAnsi="GHEA Grapalat"/>
          <w:lang w:val="hy-AM"/>
        </w:rPr>
        <w:t>ն ընկած</w:t>
      </w:r>
      <w:r w:rsidRPr="00E32D53">
        <w:rPr>
          <w:rFonts w:ascii="GHEA Grapalat" w:hAnsi="GHEA Grapalat"/>
          <w:lang w:val="hy-AM"/>
        </w:rPr>
        <w:t xml:space="preserve"> ժամանակահատվածի համար</w:t>
      </w:r>
      <w:r w:rsidRPr="00E32D53">
        <w:rPr>
          <w:rFonts w:ascii="GHEA Grapalat" w:hAnsi="GHEA Grapalat"/>
          <w:shd w:val="clear" w:color="auto" w:fill="FFFFFF"/>
          <w:lang w:val="hy-AM"/>
        </w:rPr>
        <w:t xml:space="preserve"> բավարարման ենթակա լինելու մասին եզրահանգումը պատճառաբանելիս Դատարանը նշել է</w:t>
      </w:r>
      <w:r w:rsidR="00434741" w:rsidRPr="00E32D53">
        <w:rPr>
          <w:rFonts w:ascii="GHEA Grapalat" w:hAnsi="GHEA Grapalat"/>
          <w:lang w:val="hy-AM"/>
        </w:rPr>
        <w:t>.</w:t>
      </w:r>
      <w:r w:rsidR="00434741">
        <w:rPr>
          <w:rFonts w:ascii="GHEA Grapalat" w:hAnsi="GHEA Grapalat"/>
          <w:i/>
          <w:iCs/>
          <w:shd w:val="clear" w:color="auto" w:fill="FFFFFF"/>
          <w:lang w:val="hy-AM"/>
        </w:rPr>
        <w:t xml:space="preserve"> </w:t>
      </w:r>
      <w:r w:rsidRPr="00E32D53">
        <w:rPr>
          <w:rFonts w:ascii="GHEA Grapalat" w:hAnsi="GHEA Grapalat"/>
          <w:i/>
          <w:iCs/>
          <w:shd w:val="clear" w:color="auto" w:fill="FFFFFF"/>
          <w:lang w:val="hy-AM"/>
        </w:rPr>
        <w:t>«Դատարանը հիմք ընդունելով «Հայէկոնոմբանկ» ԲԲ ընկերության իրավանախորդ «ԲՏԱ Բանկ» ՓԲ ընկերության և Գայանե Հայրոյանի միջև 05.12.2014թ. կնքված, 06.04.2010թ. կնքված աշխատանքային պայմանագրում փոփոխություններ կատարելու մասին թիվ 9.6 համաձայնագրի 1.1 կետը, որով սահմանվել է, որ հետագա համագործակցության նպատակով կողմերը որոշել են 06.04.2010թ. կնքված աշխատանքային պայմանագրի 6.8 կետում կատարել հետևյալ փոփոխությունները՝ շարադրելով նշված կետը հետևյալ կերպ. «Վերընտրել /երկարաձգել իրավասությունները/ Գայանե Հայրոյանին որպես «ԲՏԱ Բանկ» ՓԲ ընկերության գործադիր տնօրենի տեղակալ /Վարչության անդամ/՝ 2 տարի ժամկետով՝ մինչև 06.12.2016թ</w:t>
      </w:r>
      <w:r w:rsidR="00434741" w:rsidRPr="00E32D53">
        <w:rPr>
          <w:rFonts w:ascii="GHEA Grapalat" w:hAnsi="GHEA Grapalat"/>
          <w:i/>
          <w:iCs/>
          <w:shd w:val="clear" w:color="auto" w:fill="FFFFFF"/>
          <w:lang w:val="hy-AM"/>
        </w:rPr>
        <w:t>.</w:t>
      </w:r>
      <w:r w:rsidRPr="00E32D53">
        <w:rPr>
          <w:rFonts w:ascii="GHEA Grapalat" w:hAnsi="GHEA Grapalat"/>
          <w:i/>
          <w:iCs/>
          <w:shd w:val="clear" w:color="auto" w:fill="FFFFFF"/>
          <w:lang w:val="hy-AM"/>
        </w:rPr>
        <w:t>, գտնում է, որ հարկադիր պարապուրդի միջին աշխատավարձը պետք է հաշվարկել՝ սկսած 01</w:t>
      </w:r>
      <w:r w:rsidR="00434741" w:rsidRPr="00E32D53">
        <w:rPr>
          <w:rFonts w:ascii="GHEA Grapalat" w:hAnsi="GHEA Grapalat"/>
          <w:i/>
          <w:iCs/>
          <w:shd w:val="clear" w:color="auto" w:fill="FFFFFF"/>
          <w:lang w:val="hy-AM"/>
        </w:rPr>
        <w:t>.</w:t>
      </w:r>
      <w:r w:rsidRPr="00E32D53">
        <w:rPr>
          <w:rFonts w:ascii="GHEA Grapalat" w:hAnsi="GHEA Grapalat"/>
          <w:i/>
          <w:iCs/>
          <w:shd w:val="clear" w:color="auto" w:fill="FFFFFF"/>
          <w:lang w:val="hy-AM"/>
        </w:rPr>
        <w:t>09</w:t>
      </w:r>
      <w:r w:rsidR="00434741" w:rsidRPr="00E32D53">
        <w:rPr>
          <w:rFonts w:ascii="GHEA Grapalat" w:hAnsi="GHEA Grapalat"/>
          <w:i/>
          <w:iCs/>
          <w:shd w:val="clear" w:color="auto" w:fill="FFFFFF"/>
          <w:lang w:val="hy-AM"/>
        </w:rPr>
        <w:t>.</w:t>
      </w:r>
      <w:r w:rsidRPr="00E32D53">
        <w:rPr>
          <w:rFonts w:ascii="GHEA Grapalat" w:hAnsi="GHEA Grapalat"/>
          <w:i/>
          <w:iCs/>
          <w:shd w:val="clear" w:color="auto" w:fill="FFFFFF"/>
          <w:lang w:val="hy-AM"/>
        </w:rPr>
        <w:t>2016թ</w:t>
      </w:r>
      <w:r w:rsidR="00434741" w:rsidRPr="00E32D53">
        <w:rPr>
          <w:rFonts w:ascii="GHEA Grapalat" w:hAnsi="GHEA Grapalat"/>
          <w:i/>
          <w:iCs/>
          <w:shd w:val="clear" w:color="auto" w:fill="FFFFFF"/>
          <w:lang w:val="hy-AM"/>
        </w:rPr>
        <w:t>.</w:t>
      </w:r>
      <w:r w:rsidRPr="00E32D53">
        <w:rPr>
          <w:rFonts w:ascii="GHEA Grapalat" w:hAnsi="GHEA Grapalat"/>
          <w:i/>
          <w:iCs/>
          <w:shd w:val="clear" w:color="auto" w:fill="FFFFFF"/>
          <w:lang w:val="hy-AM"/>
        </w:rPr>
        <w:t xml:space="preserve"> մինչև 06</w:t>
      </w:r>
      <w:r w:rsidR="00434741" w:rsidRPr="00E32D53">
        <w:rPr>
          <w:rFonts w:ascii="GHEA Grapalat" w:hAnsi="GHEA Grapalat"/>
          <w:i/>
          <w:iCs/>
          <w:shd w:val="clear" w:color="auto" w:fill="FFFFFF"/>
          <w:lang w:val="hy-AM"/>
        </w:rPr>
        <w:t>.</w:t>
      </w:r>
      <w:r w:rsidRPr="00E32D53">
        <w:rPr>
          <w:rFonts w:ascii="GHEA Grapalat" w:hAnsi="GHEA Grapalat"/>
          <w:i/>
          <w:iCs/>
          <w:shd w:val="clear" w:color="auto" w:fill="FFFFFF"/>
          <w:lang w:val="hy-AM"/>
        </w:rPr>
        <w:t>12</w:t>
      </w:r>
      <w:r w:rsidR="00434741" w:rsidRPr="00E32D53">
        <w:rPr>
          <w:rFonts w:ascii="GHEA Grapalat" w:hAnsi="GHEA Grapalat"/>
          <w:i/>
          <w:iCs/>
          <w:shd w:val="clear" w:color="auto" w:fill="FFFFFF"/>
          <w:lang w:val="hy-AM"/>
        </w:rPr>
        <w:t>.</w:t>
      </w:r>
      <w:r w:rsidRPr="00E32D53">
        <w:rPr>
          <w:rFonts w:ascii="GHEA Grapalat" w:hAnsi="GHEA Grapalat"/>
          <w:i/>
          <w:iCs/>
          <w:shd w:val="clear" w:color="auto" w:fill="FFFFFF"/>
          <w:lang w:val="hy-AM"/>
        </w:rPr>
        <w:t>2016թ</w:t>
      </w:r>
      <w:r w:rsidR="00434741" w:rsidRPr="00E32D53">
        <w:rPr>
          <w:rFonts w:ascii="GHEA Grapalat" w:hAnsi="GHEA Grapalat"/>
          <w:i/>
          <w:iCs/>
          <w:shd w:val="clear" w:color="auto" w:fill="FFFFFF"/>
          <w:lang w:val="hy-AM"/>
        </w:rPr>
        <w:t>.</w:t>
      </w:r>
      <w:r w:rsidRPr="00E32D53">
        <w:rPr>
          <w:rFonts w:ascii="GHEA Grapalat" w:hAnsi="GHEA Grapalat"/>
          <w:i/>
          <w:iCs/>
          <w:shd w:val="clear" w:color="auto" w:fill="FFFFFF"/>
          <w:lang w:val="hy-AM"/>
        </w:rPr>
        <w:t xml:space="preserve"> ժամանակահատվածի համար</w:t>
      </w:r>
      <w:r w:rsidRPr="00485579">
        <w:rPr>
          <w:rFonts w:ascii="GHEA Grapalat" w:hAnsi="GHEA Grapalat"/>
          <w:shd w:val="clear" w:color="auto" w:fill="FFFFFF"/>
          <w:lang w:val="hy-AM"/>
        </w:rPr>
        <w:t>»։</w:t>
      </w:r>
    </w:p>
    <w:p w14:paraId="554C6A32" w14:textId="69DD9C36" w:rsidR="001D3050" w:rsidRPr="00E32D53" w:rsidRDefault="00BD490A" w:rsidP="00097075">
      <w:pPr>
        <w:pStyle w:val="NormalWeb"/>
        <w:widowControl w:val="0"/>
        <w:shd w:val="clear" w:color="auto" w:fill="FFFFFF"/>
        <w:spacing w:before="0" w:beforeAutospacing="0" w:after="0" w:afterAutospacing="0" w:line="269" w:lineRule="auto"/>
        <w:ind w:firstLine="567"/>
        <w:jc w:val="both"/>
        <w:rPr>
          <w:rFonts w:ascii="GHEA Grapalat" w:hAnsi="GHEA Grapalat"/>
          <w:i/>
          <w:iCs/>
          <w:shd w:val="clear" w:color="auto" w:fill="FFFFFF"/>
          <w:lang w:val="hy-AM"/>
        </w:rPr>
      </w:pPr>
      <w:r w:rsidRPr="00E32D53">
        <w:rPr>
          <w:rFonts w:ascii="GHEA Grapalat" w:hAnsi="GHEA Grapalat"/>
          <w:b/>
          <w:bCs/>
          <w:iCs/>
          <w:lang w:val="hy-AM"/>
        </w:rPr>
        <w:t>Վերաքննիչ դատարանը</w:t>
      </w:r>
      <w:r w:rsidR="00922EFD" w:rsidRPr="00E32D53">
        <w:rPr>
          <w:rFonts w:ascii="GHEA Grapalat" w:hAnsi="GHEA Grapalat"/>
          <w:iCs/>
          <w:lang w:val="hy-AM"/>
        </w:rPr>
        <w:t xml:space="preserve"> </w:t>
      </w:r>
      <w:r w:rsidR="00D575A7" w:rsidRPr="00E32D53">
        <w:rPr>
          <w:rFonts w:ascii="GHEA Grapalat" w:hAnsi="GHEA Grapalat"/>
          <w:lang w:val="hy-AM"/>
        </w:rPr>
        <w:t xml:space="preserve">18.09.2025 </w:t>
      </w:r>
      <w:r w:rsidRPr="00E32D53">
        <w:rPr>
          <w:rFonts w:ascii="GHEA Grapalat" w:hAnsi="GHEA Grapalat"/>
          <w:iCs/>
          <w:lang w:val="hy-AM"/>
        </w:rPr>
        <w:t xml:space="preserve">թվականի </w:t>
      </w:r>
      <w:r w:rsidR="009A3F49" w:rsidRPr="00E32D53">
        <w:rPr>
          <w:rFonts w:ascii="GHEA Grapalat" w:hAnsi="GHEA Grapalat"/>
          <w:lang w:val="hy-AM"/>
        </w:rPr>
        <w:t xml:space="preserve">որոշմամբ </w:t>
      </w:r>
      <w:r w:rsidR="00D72D33" w:rsidRPr="00E32D53">
        <w:rPr>
          <w:rFonts w:ascii="GHEA Grapalat" w:hAnsi="GHEA Grapalat"/>
          <w:lang w:val="hy-AM"/>
        </w:rPr>
        <w:t xml:space="preserve">մերժել է նաև Բանկի բերած վերաքննիչ բողոքը </w:t>
      </w:r>
      <w:r w:rsidR="00434741">
        <w:rPr>
          <w:rFonts w:ascii="GHEA Grapalat" w:hAnsi="GHEA Grapalat"/>
          <w:lang w:val="hy-AM"/>
        </w:rPr>
        <w:t xml:space="preserve">և </w:t>
      </w:r>
      <w:r w:rsidR="00D72D33" w:rsidRPr="00E32D53">
        <w:rPr>
          <w:rFonts w:ascii="GHEA Grapalat" w:hAnsi="GHEA Grapalat"/>
          <w:lang w:val="hy-AM"/>
        </w:rPr>
        <w:t>Դատարանի 25</w:t>
      </w:r>
      <w:r w:rsidR="00434741" w:rsidRPr="00E32D53">
        <w:rPr>
          <w:rFonts w:ascii="GHEA Grapalat" w:hAnsi="GHEA Grapalat"/>
          <w:lang w:val="hy-AM"/>
        </w:rPr>
        <w:t>.</w:t>
      </w:r>
      <w:r w:rsidR="00D72D33" w:rsidRPr="00E32D53">
        <w:rPr>
          <w:rFonts w:ascii="GHEA Grapalat" w:hAnsi="GHEA Grapalat"/>
          <w:lang w:val="hy-AM"/>
        </w:rPr>
        <w:t>09</w:t>
      </w:r>
      <w:r w:rsidR="00434741" w:rsidRPr="00E32D53">
        <w:rPr>
          <w:rFonts w:ascii="GHEA Grapalat" w:hAnsi="GHEA Grapalat"/>
          <w:lang w:val="hy-AM"/>
        </w:rPr>
        <w:t>.</w:t>
      </w:r>
      <w:r w:rsidR="00D72D33" w:rsidRPr="00E32D53">
        <w:rPr>
          <w:rFonts w:ascii="GHEA Grapalat" w:hAnsi="GHEA Grapalat"/>
          <w:lang w:val="hy-AM"/>
        </w:rPr>
        <w:t xml:space="preserve">2024 </w:t>
      </w:r>
      <w:r w:rsidR="00434741">
        <w:rPr>
          <w:rFonts w:ascii="GHEA Grapalat" w:hAnsi="GHEA Grapalat"/>
          <w:lang w:val="hy-AM"/>
        </w:rPr>
        <w:t xml:space="preserve">թվականի </w:t>
      </w:r>
      <w:r w:rsidR="00D72D33" w:rsidRPr="00E32D53">
        <w:rPr>
          <w:rFonts w:ascii="GHEA Grapalat" w:hAnsi="GHEA Grapalat"/>
          <w:lang w:val="hy-AM"/>
        </w:rPr>
        <w:t>վճիռը թողել է անփոփոխ</w:t>
      </w:r>
      <w:r w:rsidR="009A3F49" w:rsidRPr="00E32D53">
        <w:rPr>
          <w:rFonts w:ascii="GHEA Grapalat" w:hAnsi="GHEA Grapalat"/>
          <w:iCs/>
          <w:lang w:val="hy-AM"/>
        </w:rPr>
        <w:t xml:space="preserve">՝ </w:t>
      </w:r>
      <w:r w:rsidRPr="00E32D53">
        <w:rPr>
          <w:rFonts w:ascii="GHEA Grapalat" w:hAnsi="GHEA Grapalat"/>
          <w:iCs/>
          <w:lang w:val="hy-AM"/>
        </w:rPr>
        <w:t>պատճառաբանելով, որ</w:t>
      </w:r>
      <w:r w:rsidR="00D6743D" w:rsidRPr="00E32D53">
        <w:rPr>
          <w:rFonts w:ascii="GHEA Grapalat" w:hAnsi="GHEA Grapalat"/>
          <w:iCs/>
          <w:lang w:val="hy-AM"/>
        </w:rPr>
        <w:t xml:space="preserve"> </w:t>
      </w:r>
      <w:r w:rsidR="00D6743D" w:rsidRPr="00485579">
        <w:rPr>
          <w:rFonts w:ascii="GHEA Grapalat" w:hAnsi="GHEA Grapalat"/>
          <w:iCs/>
          <w:lang w:val="hy-AM"/>
        </w:rPr>
        <w:t>«</w:t>
      </w:r>
      <w:r w:rsidR="00D6743D" w:rsidRPr="00E32D53">
        <w:rPr>
          <w:rFonts w:ascii="GHEA Grapalat" w:hAnsi="GHEA Grapalat"/>
          <w:i/>
          <w:shd w:val="clear" w:color="auto" w:fill="FFFFFF"/>
          <w:lang w:val="hy-AM"/>
        </w:rPr>
        <w:t xml:space="preserve">թե՛ Վճռաբեկ և թե՛ Սահմանադրական դատարանը կարևորել են, որ աշխատանքի էական պայմանների փոփոխության դեպքում գործատուն պետք է կայացնի հիմնավորված և պատճառաբանված իրավական ակտ, որում հստակ ձևակերպված կլինի </w:t>
      </w:r>
      <w:r w:rsidR="00D6743D" w:rsidRPr="00E32D53">
        <w:rPr>
          <w:rFonts w:ascii="GHEA Grapalat" w:hAnsi="GHEA Grapalat"/>
          <w:i/>
          <w:shd w:val="clear" w:color="auto" w:fill="FFFFFF"/>
          <w:lang w:val="hy-AM"/>
        </w:rPr>
        <w:lastRenderedPageBreak/>
        <w:t>էական պայմանների փոփոխման անհրաժեշտությունը և համապատասխանությունը ՀՀ աշխատանքային օրենսգրքի 105-րդ հոդվածի 1-ին մասով սահմանված պահանջներին: Ընդ որում, Վերաքննիչ դատարանի գնահատմամբ՝ խոսքը այն իրավական ակտի մասին է, որը հնարավորություն կտա կոնկրետ աշխատողի կատարած աշխատանքի էական պայմանների փոփոխության դեպքում պատկերացում կազմել այդպիսի փոփոխությունների կատարման ողջամիտ շարժառիթների ու գործոնների մասին։ Վերաքննիչ դատարանն ընդունում է, որ միացման տեսքով վերակազմակերպումը կարող է հանգեցնել առնվազն արտադրության ծավալների և/կամ աշխատանքի կազմակերպման պայմանների փոփոխության, սակայն վերջիններն ինքնին չեն առաջացնում աշխատանքի էական պայմանների փոփոխության անհրաժեշտություն, և հենց այդ է պատճառը, որ բարձր դատական ատյաններն անկախ ամենայնից կարևոր են համարել աշխատանքի էական պայմանների փոփոխության հիմքում ընկած հանգամանքներն արտացոլել համապատասխան իրավական ակտում, որը այլ անձանց համար կբացահայտի փոփոխությունների կատարման հիմքում ընկած պատճառները և առաջին հերթին երաշխիքներ կստեղծի աշխատողների իրավունքների համակողմանի պաշտպանության համար՝ որոշակի և կանխատեսելի դարձնելով աշխատանքային հարաբերությունների հավանական դադարեցումը, միևնույն ժամանակ նվազեցնելով աշխատանքի էական պայմանի փոփոխման և աշխատողի համար ակնհայտ ոչ բարենպաստ և ընդունելի պայմանների սահմանման շղարշի ներքո աշխատողին աշխատանքից քողարկված ազատումը։ Գործի նյութերի դիտանցումը հնարավորություն է տալիս արձանագրել, որ առկա չէ հիմնավորված և պատճառաբանված իրավական ակտ, որում հստակ ձևակերպված կլինի Գայանե Հայրոյանին գործադիր տնօրենի տեղակալի աշխատանքի էական պայմանների փոփոխման օբյեկտիվ անհրաժեշտությունը առնվազն գործառութային տեսանկյունից։ Որպես համանման ակտ չի կարող ծառայել ո՛չ փոխանցման ակտը, որում միայն ընդհանուր կերպով նշված է, որ աշխատանքային հարաբերությունները շարունակվում են Բանկի կողմից առաջարկվող աշխատանքային պայմաններով՝ առանց կոնկրետ հաստիքների մասով հստակության և որոշակիության, և ո՛չ էլ 22</w:t>
      </w:r>
      <w:r w:rsidR="004B2E69" w:rsidRPr="00485579">
        <w:rPr>
          <w:rFonts w:ascii="GHEA Grapalat" w:hAnsi="GHEA Grapalat"/>
          <w:i/>
          <w:iCs/>
          <w:lang w:val="hy-AM"/>
        </w:rPr>
        <w:t>.</w:t>
      </w:r>
      <w:r w:rsidR="00D6743D" w:rsidRPr="00E32D53">
        <w:rPr>
          <w:rFonts w:ascii="GHEA Grapalat" w:hAnsi="GHEA Grapalat"/>
          <w:i/>
          <w:shd w:val="clear" w:color="auto" w:fill="FFFFFF"/>
          <w:lang w:val="hy-AM"/>
        </w:rPr>
        <w:t>08</w:t>
      </w:r>
      <w:r w:rsidR="004B2E69" w:rsidRPr="003277C9">
        <w:rPr>
          <w:rFonts w:ascii="GHEA Grapalat" w:hAnsi="GHEA Grapalat"/>
          <w:i/>
          <w:iCs/>
          <w:lang w:val="hy-AM"/>
        </w:rPr>
        <w:t>.</w:t>
      </w:r>
      <w:r w:rsidR="00D6743D" w:rsidRPr="00E32D53">
        <w:rPr>
          <w:rFonts w:ascii="GHEA Grapalat" w:hAnsi="GHEA Grapalat"/>
          <w:i/>
          <w:shd w:val="clear" w:color="auto" w:fill="FFFFFF"/>
          <w:lang w:val="hy-AM"/>
        </w:rPr>
        <w:t>2016 թվականի նիստի թիվ 39 արձանագրության քաղվածքը, ինչը նախ իրավական ակտ չէ, և բացի այդ, պատշաճ հիմնավորված և պատճառաբանված չէ</w:t>
      </w:r>
      <w:r w:rsidR="004B2E69" w:rsidRPr="003277C9">
        <w:rPr>
          <w:rFonts w:ascii="GHEA Grapalat" w:hAnsi="GHEA Grapalat"/>
          <w:i/>
          <w:iCs/>
          <w:lang w:val="hy-AM"/>
        </w:rPr>
        <w:t>.</w:t>
      </w:r>
      <w:r w:rsidR="00D6743D" w:rsidRPr="00E32D53">
        <w:rPr>
          <w:rFonts w:ascii="GHEA Grapalat" w:hAnsi="GHEA Grapalat"/>
          <w:i/>
          <w:shd w:val="clear" w:color="auto" w:fill="FFFFFF"/>
          <w:lang w:val="hy-AM"/>
        </w:rPr>
        <w:t xml:space="preserve"> միայն նշված է, որ առկա նույն հաստիքով Բանկ տեղափոխելու անհնարինություն՝ հաշվի առնելով, որ առկա չեն համապատասխան թափուր հաստիքները, ավելին, Վճռաբեկ դատարանը նշել է, որ միայն վերակազմակերպման գործընթացը և «թափուր հաստիքների բացակայության» մասին վկայակոչելը բավարար չէ գործի համար էական նշանակություն ունեցող փաստերը հաստատված համարելու համար։ Համանման իրավական ակտ չէ նաև 30</w:t>
      </w:r>
      <w:r w:rsidR="004B2E69" w:rsidRPr="003277C9">
        <w:rPr>
          <w:rFonts w:ascii="GHEA Grapalat" w:hAnsi="GHEA Grapalat"/>
          <w:i/>
          <w:iCs/>
          <w:lang w:val="hy-AM"/>
        </w:rPr>
        <w:t>.</w:t>
      </w:r>
      <w:r w:rsidR="00D6743D" w:rsidRPr="00E32D53">
        <w:rPr>
          <w:rFonts w:ascii="GHEA Grapalat" w:hAnsi="GHEA Grapalat"/>
          <w:i/>
          <w:shd w:val="clear" w:color="auto" w:fill="FFFFFF"/>
          <w:lang w:val="hy-AM"/>
        </w:rPr>
        <w:t>08</w:t>
      </w:r>
      <w:r w:rsidR="004B2E69" w:rsidRPr="003277C9">
        <w:rPr>
          <w:rFonts w:ascii="GHEA Grapalat" w:hAnsi="GHEA Grapalat"/>
          <w:i/>
          <w:iCs/>
          <w:lang w:val="hy-AM"/>
        </w:rPr>
        <w:t>.</w:t>
      </w:r>
      <w:r w:rsidR="00D6743D" w:rsidRPr="00E32D53">
        <w:rPr>
          <w:rFonts w:ascii="GHEA Grapalat" w:hAnsi="GHEA Grapalat"/>
          <w:i/>
          <w:shd w:val="clear" w:color="auto" w:fill="FFFFFF"/>
          <w:lang w:val="hy-AM"/>
        </w:rPr>
        <w:t>2016 թվականի թիվ 07-03/60 ծանուցումը, որում ընդհանրապես որևէ կերպ բացահայտված չէ էական պայմանների փոփոխման անհրաժեշտությունը</w:t>
      </w:r>
      <w:r w:rsidR="00CF11DA" w:rsidRPr="003277C9">
        <w:rPr>
          <w:rFonts w:ascii="GHEA Grapalat" w:hAnsi="GHEA Grapalat"/>
          <w:i/>
          <w:iCs/>
          <w:lang w:val="hy-AM"/>
        </w:rPr>
        <w:t>.</w:t>
      </w:r>
      <w:r w:rsidR="00D6743D" w:rsidRPr="00E32D53">
        <w:rPr>
          <w:rFonts w:ascii="GHEA Grapalat" w:hAnsi="GHEA Grapalat"/>
          <w:i/>
          <w:shd w:val="clear" w:color="auto" w:fill="FFFFFF"/>
          <w:lang w:val="hy-AM"/>
        </w:rPr>
        <w:t xml:space="preserve"> նշված է միայն աշխատանքի կազմակերպման պայմանների փոփոխություն ընդհանրական և օրենսգրքային արտահայտությունը։ Վերոգրյալի հաշվառմամբ՝ (</w:t>
      </w:r>
      <w:r w:rsidR="004B2E69" w:rsidRPr="003277C9">
        <w:rPr>
          <w:rFonts w:ascii="GHEA Grapalat" w:hAnsi="GHEA Grapalat"/>
          <w:i/>
          <w:iCs/>
          <w:lang w:val="hy-AM"/>
        </w:rPr>
        <w:t>...</w:t>
      </w:r>
      <w:r w:rsidR="00D6743D" w:rsidRPr="00E32D53">
        <w:rPr>
          <w:rFonts w:ascii="GHEA Grapalat" w:hAnsi="GHEA Grapalat"/>
          <w:i/>
          <w:shd w:val="clear" w:color="auto" w:fill="FFFFFF"/>
          <w:lang w:val="hy-AM"/>
        </w:rPr>
        <w:t>) Վերաքննիչ դատարանը փաստում է, որ Բանկի կողմից կազմված որևէ փաստաթղթով չի հիմնավորվել փոփոխությունների կատարման օբյեկտիվ անհրաժեշտությունը</w:t>
      </w:r>
      <w:r w:rsidR="00D6743D" w:rsidRPr="00485579">
        <w:rPr>
          <w:rFonts w:ascii="GHEA Grapalat" w:hAnsi="GHEA Grapalat"/>
          <w:iCs/>
          <w:shd w:val="clear" w:color="auto" w:fill="FFFFFF"/>
          <w:lang w:val="hy-AM"/>
        </w:rPr>
        <w:t>»։</w:t>
      </w:r>
    </w:p>
    <w:p w14:paraId="72B68621" w14:textId="5C2D69CA" w:rsidR="001D3050" w:rsidRPr="00485579" w:rsidRDefault="007A5C1C" w:rsidP="00097075">
      <w:pPr>
        <w:pStyle w:val="NormalWeb"/>
        <w:widowControl w:val="0"/>
        <w:shd w:val="clear" w:color="auto" w:fill="FFFFFF"/>
        <w:spacing w:before="0" w:beforeAutospacing="0" w:after="0" w:afterAutospacing="0" w:line="269" w:lineRule="auto"/>
        <w:ind w:firstLine="567"/>
        <w:jc w:val="both"/>
        <w:rPr>
          <w:rFonts w:ascii="GHEA Grapalat" w:hAnsi="GHEA Grapalat"/>
          <w:shd w:val="clear" w:color="auto" w:fill="FFFFFF"/>
          <w:lang w:val="hy-AM"/>
        </w:rPr>
      </w:pPr>
      <w:r w:rsidRPr="00E32D53">
        <w:rPr>
          <w:rFonts w:ascii="GHEA Grapalat" w:hAnsi="GHEA Grapalat"/>
          <w:shd w:val="clear" w:color="auto" w:fill="FFFFFF"/>
          <w:lang w:val="hy-AM"/>
        </w:rPr>
        <w:t>Անդրադառնալով Գայան</w:t>
      </w:r>
      <w:r w:rsidR="00E365B5" w:rsidRPr="00E32D53">
        <w:rPr>
          <w:rFonts w:ascii="GHEA Grapalat" w:hAnsi="GHEA Grapalat"/>
          <w:shd w:val="clear" w:color="auto" w:fill="FFFFFF"/>
          <w:lang w:val="hy-AM"/>
        </w:rPr>
        <w:t>ե</w:t>
      </w:r>
      <w:r w:rsidRPr="00E32D53">
        <w:rPr>
          <w:rFonts w:ascii="GHEA Grapalat" w:hAnsi="GHEA Grapalat"/>
          <w:shd w:val="clear" w:color="auto" w:fill="FFFFFF"/>
          <w:lang w:val="hy-AM"/>
        </w:rPr>
        <w:t xml:space="preserve"> Հայրոյանին Բանկի գործադիր տնօրենի տեղակալի</w:t>
      </w:r>
      <w:r w:rsidR="005148FE">
        <w:rPr>
          <w:rFonts w:ascii="GHEA Grapalat" w:hAnsi="GHEA Grapalat"/>
          <w:shd w:val="clear" w:color="auto" w:fill="FFFFFF"/>
          <w:lang w:val="hy-AM"/>
        </w:rPr>
        <w:t xml:space="preserve"> </w:t>
      </w:r>
      <w:r w:rsidR="005148FE">
        <w:rPr>
          <w:rFonts w:ascii="GHEA Grapalat" w:hAnsi="GHEA Grapalat"/>
          <w:shd w:val="clear" w:color="auto" w:fill="FFFFFF"/>
          <w:lang w:val="hy-AM"/>
        </w:rPr>
        <w:lastRenderedPageBreak/>
        <w:t>(</w:t>
      </w:r>
      <w:r w:rsidRPr="00E32D53">
        <w:rPr>
          <w:rFonts w:ascii="GHEA Grapalat" w:hAnsi="GHEA Grapalat"/>
          <w:shd w:val="clear" w:color="auto" w:fill="FFFFFF"/>
          <w:lang w:val="hy-AM"/>
        </w:rPr>
        <w:t>վարչության անդամ</w:t>
      </w:r>
      <w:r w:rsidR="005148FE">
        <w:rPr>
          <w:rFonts w:ascii="GHEA Grapalat" w:hAnsi="GHEA Grapalat"/>
          <w:shd w:val="clear" w:color="auto" w:fill="FFFFFF"/>
          <w:lang w:val="hy-AM"/>
        </w:rPr>
        <w:t>)-</w:t>
      </w:r>
      <w:r w:rsidRPr="00E32D53">
        <w:rPr>
          <w:rFonts w:ascii="GHEA Grapalat" w:hAnsi="GHEA Grapalat"/>
          <w:shd w:val="clear" w:color="auto" w:fill="FFFFFF"/>
          <w:lang w:val="hy-AM"/>
        </w:rPr>
        <w:t xml:space="preserve">ի հաստիքում վերականգնելու վերաբերյալ Դատարանի եզրահանգումների իրավաչափությանը՝ Վերաքննիչ դատարանը նշել է, որ </w:t>
      </w:r>
      <w:r w:rsidRPr="00485579">
        <w:rPr>
          <w:rFonts w:ascii="GHEA Grapalat" w:hAnsi="GHEA Grapalat"/>
          <w:shd w:val="clear" w:color="auto" w:fill="FFFFFF"/>
          <w:lang w:val="hy-AM"/>
        </w:rPr>
        <w:t>«</w:t>
      </w:r>
      <w:r w:rsidRPr="00E32D53">
        <w:rPr>
          <w:rFonts w:ascii="GHEA Grapalat" w:hAnsi="GHEA Grapalat"/>
          <w:i/>
          <w:iCs/>
          <w:shd w:val="clear" w:color="auto" w:fill="FFFFFF"/>
          <w:lang w:val="hy-AM"/>
        </w:rPr>
        <w:t xml:space="preserve">աշխատանքային պայմանագիրը լուծելու մասին հրամանի անվավեր ճանաչման իրավական հետևանքը մինչև այդ հրամանի արձակումը գոյություն ունեցող իրավական դրության վերականգնումն է, այսինքն, </w:t>
      </w:r>
      <w:r w:rsidRPr="00E32D53">
        <w:rPr>
          <w:rFonts w:ascii="GHEA Grapalat" w:hAnsi="GHEA Grapalat"/>
          <w:b/>
          <w:bCs/>
          <w:i/>
          <w:iCs/>
          <w:shd w:val="clear" w:color="auto" w:fill="FFFFFF"/>
          <w:lang w:val="hy-AM"/>
        </w:rPr>
        <w:t>աշխատողի վերականգնումը այն աշխատանքում, որը նա ի պաշտոնե իրավունք կունենար զբաղեցնելու աշխատանքային հարաբերությունների բնականոն շարունակականության պայմաններում</w:t>
      </w:r>
      <w:r w:rsidRPr="00E32D53">
        <w:rPr>
          <w:rFonts w:ascii="GHEA Grapalat" w:hAnsi="GHEA Grapalat"/>
          <w:i/>
          <w:iCs/>
          <w:shd w:val="clear" w:color="auto" w:fill="FFFFFF"/>
          <w:lang w:val="hy-AM"/>
        </w:rPr>
        <w:t>։ «ԲՏԱ ԲԱՆԿ» փակ բաժնետիրական ընկերության իրավահաջորդը Բանկն է, այսինքն, վերջինիս են անցել «ԲՏԱ ԲԱՆԿ» փակ բաժնետիրական ընկերության իրավունքները և պարտականությունները, այդ թվում՝ աշխատողների հետ իրավահարաբերություններում։ Եվ հետևաբար, քննարկման ենթակա անհատական իրավական ակտը անվավեր ճանաչելու արդյունքում գործատուի համար առաջացող պարտականությունը և պատասխանատվությունը կրողը ևս պետք է լինի Բանկը, և հաշվի առնելով, որ այլ թույլատրելի ապացույցներով չի հիմնավորվել գործադիր տնօրենի տեղակալի բոլոր հաստիքների զբաղեցված լինելը՝ Վերաքննիչ դատարանը գտնում է, որ բողոքի հիմքերը չեն կարող հիմնավոր համարվել եզրահանգման գալու համար, որ վճիռը Գայանե Հայրոյանին աշխատանքում վերականգնելու մասով ոչ իրավաչափ է։ Ի հակադրություն վերաքննիչ բողոքի փաստարկների՝ Վերաքննիչ դատարանը կարևորում է, որ «նախկին աշխատանքում վերականգնում»-ը պետք է դիտարկել իրավական հարթության մեջ, այսինքն, արժևորվում է այն, որ Գայանե Հայրոյանի հետ աշխատանքային հարաբերությունների դադարեցումը եղել է ոչ իրավաչափ, և վերջինս պետք է վերականգնվի իր նախկին աշխատանքում, իսկ նկատի ունենալով, որ նախկին աշխատանքը «ԲՏԱ ԲԱՆԿ» փակ բաժնետիրական ընկերության գործադիր տնօրենի տեղակալն էր, իսկ վերջինիս իրավահաջորդը Բանկն է, ուստիև իրավական տեսանկյունից նախկին աշխատանքը ևս գտնվում է Բանկում։ Այլ կերպ ասած, ընդհանուր իրավահաջորդության դեպքում այն իրավահարաբերությունների պայմաններում, որոնք թույլ են տալիս իրավահաջորդություն, իրավանախորդի և իրավահաջորդի միջև դրվում է հավասարության նշան։ Այդ առումով բողոք բերած անձի փաստարկները միավորվող բանկերի ծավալների վերաբերյալ հիմք չի կարող հանդիսանալ այլ եզրահանգման գալու համար</w:t>
      </w:r>
      <w:r w:rsidRPr="00485579">
        <w:rPr>
          <w:rFonts w:ascii="GHEA Grapalat" w:hAnsi="GHEA Grapalat"/>
          <w:shd w:val="clear" w:color="auto" w:fill="FFFFFF"/>
          <w:lang w:val="hy-AM"/>
        </w:rPr>
        <w:t>»։</w:t>
      </w:r>
    </w:p>
    <w:p w14:paraId="10641315" w14:textId="2054521F" w:rsidR="00E0059F" w:rsidRPr="00E32D53" w:rsidRDefault="00BA3490" w:rsidP="00097075">
      <w:pPr>
        <w:pStyle w:val="NormalWeb"/>
        <w:widowControl w:val="0"/>
        <w:shd w:val="clear" w:color="auto" w:fill="FFFFFF"/>
        <w:spacing w:before="0" w:beforeAutospacing="0" w:after="0" w:afterAutospacing="0" w:line="269" w:lineRule="auto"/>
        <w:ind w:firstLine="567"/>
        <w:jc w:val="both"/>
        <w:rPr>
          <w:rFonts w:ascii="GHEA Grapalat" w:hAnsi="GHEA Grapalat"/>
          <w:i/>
          <w:iCs/>
          <w:shd w:val="clear" w:color="auto" w:fill="FFFFFF"/>
          <w:lang w:val="hy-AM"/>
        </w:rPr>
      </w:pPr>
      <w:r w:rsidRPr="00E32D53">
        <w:rPr>
          <w:rFonts w:ascii="GHEA Grapalat" w:hAnsi="GHEA Grapalat"/>
          <w:lang w:val="hy-AM"/>
        </w:rPr>
        <w:t>Վճռաբեկ դատարանը, անդրադառնալով Բանկի գործադիր տնօրեն Ա</w:t>
      </w:r>
      <w:r w:rsidR="004B2E69" w:rsidRPr="00E32D53">
        <w:rPr>
          <w:rFonts w:ascii="GHEA Grapalat" w:hAnsi="GHEA Grapalat"/>
          <w:lang w:val="hy-AM"/>
        </w:rPr>
        <w:t>.</w:t>
      </w:r>
      <w:r w:rsidRPr="00E32D53">
        <w:rPr>
          <w:rFonts w:ascii="GHEA Grapalat" w:hAnsi="GHEA Grapalat"/>
          <w:lang w:val="hy-AM"/>
        </w:rPr>
        <w:t xml:space="preserve"> Գալստյանի 01</w:t>
      </w:r>
      <w:r w:rsidR="004B2E69" w:rsidRPr="00E32D53">
        <w:rPr>
          <w:rFonts w:ascii="GHEA Grapalat" w:hAnsi="GHEA Grapalat"/>
          <w:lang w:val="hy-AM"/>
        </w:rPr>
        <w:t>.</w:t>
      </w:r>
      <w:r w:rsidRPr="00E32D53">
        <w:rPr>
          <w:rFonts w:ascii="GHEA Grapalat" w:hAnsi="GHEA Grapalat"/>
          <w:lang w:val="hy-AM"/>
        </w:rPr>
        <w:t>09</w:t>
      </w:r>
      <w:r w:rsidR="004B2E69" w:rsidRPr="00E32D53">
        <w:rPr>
          <w:rFonts w:ascii="GHEA Grapalat" w:hAnsi="GHEA Grapalat"/>
          <w:lang w:val="hy-AM"/>
        </w:rPr>
        <w:t>.</w:t>
      </w:r>
      <w:r w:rsidRPr="00E32D53">
        <w:rPr>
          <w:rFonts w:ascii="GHEA Grapalat" w:hAnsi="GHEA Grapalat"/>
          <w:lang w:val="hy-AM"/>
        </w:rPr>
        <w:t>2016 թվականի թիվ 275-Ա/3 հրամանն անվավեր ճանաչելու հիմքերի վերաբերյալ ստորադաս դատարանների եզրահանգումների հիմնավորվածությանը, արձանագրում է</w:t>
      </w:r>
      <w:r w:rsidR="00E0059F" w:rsidRPr="00E32D53">
        <w:rPr>
          <w:rFonts w:ascii="GHEA Grapalat" w:hAnsi="GHEA Grapalat"/>
          <w:lang w:val="hy-AM"/>
        </w:rPr>
        <w:t xml:space="preserve"> հետևյալը</w:t>
      </w:r>
      <w:r w:rsidR="004B2E69" w:rsidRPr="00E32D53">
        <w:rPr>
          <w:rFonts w:ascii="GHEA Grapalat" w:hAnsi="GHEA Grapalat"/>
          <w:lang w:val="hy-AM"/>
        </w:rPr>
        <w:t>.</w:t>
      </w:r>
    </w:p>
    <w:p w14:paraId="03C7B7C3" w14:textId="1F0BBFAF" w:rsidR="007D5A8B" w:rsidRPr="00E32D53" w:rsidRDefault="00E0059F" w:rsidP="00097075">
      <w:pPr>
        <w:pStyle w:val="NormalWeb"/>
        <w:widowControl w:val="0"/>
        <w:shd w:val="clear" w:color="auto" w:fill="FFFFFF"/>
        <w:spacing w:before="0" w:beforeAutospacing="0" w:after="0" w:afterAutospacing="0" w:line="269" w:lineRule="auto"/>
        <w:ind w:firstLine="567"/>
        <w:jc w:val="both"/>
        <w:rPr>
          <w:rFonts w:ascii="GHEA Grapalat" w:hAnsi="GHEA Grapalat"/>
          <w:iCs/>
          <w:shd w:val="clear" w:color="auto" w:fill="FFFFFF"/>
          <w:lang w:val="hy-AM"/>
        </w:rPr>
      </w:pPr>
      <w:r w:rsidRPr="00E32D53">
        <w:rPr>
          <w:rFonts w:ascii="GHEA Grapalat" w:hAnsi="GHEA Grapalat"/>
          <w:lang w:val="hy-AM"/>
        </w:rPr>
        <w:t>Ս</w:t>
      </w:r>
      <w:r w:rsidR="00BA3490" w:rsidRPr="00E32D53">
        <w:rPr>
          <w:rFonts w:ascii="GHEA Grapalat" w:hAnsi="GHEA Grapalat"/>
          <w:lang w:val="hy-AM"/>
        </w:rPr>
        <w:t xml:space="preserve">ույն գործով վիճարկվող անհատական իրավական </w:t>
      </w:r>
      <w:r w:rsidR="00E365B5" w:rsidRPr="00E32D53">
        <w:rPr>
          <w:rFonts w:ascii="GHEA Grapalat" w:hAnsi="GHEA Grapalat"/>
          <w:lang w:val="hy-AM"/>
        </w:rPr>
        <w:t xml:space="preserve">ակտը չի պարունակում հիմնավորումներ Գայանե </w:t>
      </w:r>
      <w:r w:rsidR="00BA3490" w:rsidRPr="00E32D53">
        <w:rPr>
          <w:rFonts w:ascii="GHEA Grapalat" w:hAnsi="GHEA Grapalat"/>
          <w:lang w:val="hy-AM"/>
        </w:rPr>
        <w:t xml:space="preserve"> </w:t>
      </w:r>
      <w:r w:rsidR="00E365B5" w:rsidRPr="00E32D53">
        <w:rPr>
          <w:rFonts w:ascii="GHEA Grapalat" w:hAnsi="GHEA Grapalat"/>
          <w:shd w:val="clear" w:color="auto" w:fill="FFFFFF"/>
          <w:lang w:val="hy-AM"/>
        </w:rPr>
        <w:t xml:space="preserve">Հայրոյանի աշխատանքի էական պայմանների փոփոխության անհրաժեշտության և </w:t>
      </w:r>
      <w:r w:rsidR="000D6CDF" w:rsidRPr="00E32D53">
        <w:rPr>
          <w:rFonts w:ascii="GHEA Grapalat" w:hAnsi="GHEA Grapalat"/>
          <w:shd w:val="clear" w:color="auto" w:fill="FFFFFF"/>
          <w:lang w:val="hy-AM"/>
        </w:rPr>
        <w:t xml:space="preserve">դրանց՝ </w:t>
      </w:r>
      <w:r w:rsidR="00E365B5" w:rsidRPr="00E32D53">
        <w:rPr>
          <w:rFonts w:ascii="GHEA Grapalat" w:hAnsi="GHEA Grapalat"/>
          <w:shd w:val="clear" w:color="auto" w:fill="FFFFFF"/>
          <w:lang w:val="hy-AM"/>
        </w:rPr>
        <w:t xml:space="preserve">ՀՀ աշխատանքային օրենսգրքի 105-րդ հոդվածի 1-ին մասով սահմանված պահանջներին համապատասխանելու մասին։ Վճռաբեկ դատարանը </w:t>
      </w:r>
      <w:r w:rsidR="00EA362C" w:rsidRPr="00E32D53">
        <w:rPr>
          <w:rFonts w:ascii="GHEA Grapalat" w:hAnsi="GHEA Grapalat"/>
          <w:shd w:val="clear" w:color="auto" w:fill="FFFFFF"/>
          <w:lang w:val="hy-AM"/>
        </w:rPr>
        <w:t>հիմնավոր</w:t>
      </w:r>
      <w:r w:rsidR="00E365B5" w:rsidRPr="00E32D53">
        <w:rPr>
          <w:rFonts w:ascii="GHEA Grapalat" w:hAnsi="GHEA Grapalat"/>
          <w:shd w:val="clear" w:color="auto" w:fill="FFFFFF"/>
          <w:lang w:val="hy-AM"/>
        </w:rPr>
        <w:t xml:space="preserve"> է</w:t>
      </w:r>
      <w:r w:rsidR="00EA362C" w:rsidRPr="00E32D53">
        <w:rPr>
          <w:rFonts w:ascii="GHEA Grapalat" w:hAnsi="GHEA Grapalat"/>
          <w:shd w:val="clear" w:color="auto" w:fill="FFFFFF"/>
          <w:lang w:val="hy-AM"/>
        </w:rPr>
        <w:t xml:space="preserve"> համարում</w:t>
      </w:r>
      <w:r w:rsidR="00E365B5" w:rsidRPr="00E32D53">
        <w:rPr>
          <w:rFonts w:ascii="GHEA Grapalat" w:hAnsi="GHEA Grapalat"/>
          <w:shd w:val="clear" w:color="auto" w:fill="FFFFFF"/>
          <w:lang w:val="hy-AM"/>
        </w:rPr>
        <w:t xml:space="preserve"> Վերաքննիչ դատարանի եզրահանգումը, որ </w:t>
      </w:r>
      <w:r w:rsidR="00E365B5" w:rsidRPr="00E32D53">
        <w:rPr>
          <w:rFonts w:ascii="GHEA Grapalat" w:hAnsi="GHEA Grapalat"/>
          <w:iCs/>
          <w:shd w:val="clear" w:color="auto" w:fill="FFFFFF"/>
          <w:lang w:val="hy-AM"/>
        </w:rPr>
        <w:t>միացման եղանակով վերակազմակերպումը կարող է հանգեցնել առնվազն արտադրության ծավալների և</w:t>
      </w:r>
      <w:r w:rsidR="005148FE">
        <w:rPr>
          <w:rFonts w:ascii="GHEA Grapalat" w:hAnsi="GHEA Grapalat"/>
          <w:iCs/>
          <w:shd w:val="clear" w:color="auto" w:fill="FFFFFF"/>
          <w:lang w:val="hy-AM"/>
        </w:rPr>
        <w:t xml:space="preserve"> (</w:t>
      </w:r>
      <w:r w:rsidR="00E365B5" w:rsidRPr="00E32D53">
        <w:rPr>
          <w:rFonts w:ascii="GHEA Grapalat" w:hAnsi="GHEA Grapalat"/>
          <w:iCs/>
          <w:shd w:val="clear" w:color="auto" w:fill="FFFFFF"/>
          <w:lang w:val="hy-AM"/>
        </w:rPr>
        <w:t>կամ</w:t>
      </w:r>
      <w:r w:rsidR="005148FE">
        <w:rPr>
          <w:rFonts w:ascii="GHEA Grapalat" w:hAnsi="GHEA Grapalat"/>
          <w:iCs/>
          <w:shd w:val="clear" w:color="auto" w:fill="FFFFFF"/>
          <w:lang w:val="hy-AM"/>
        </w:rPr>
        <w:t>)</w:t>
      </w:r>
      <w:r w:rsidR="00E365B5" w:rsidRPr="00E32D53">
        <w:rPr>
          <w:rFonts w:ascii="GHEA Grapalat" w:hAnsi="GHEA Grapalat"/>
          <w:iCs/>
          <w:shd w:val="clear" w:color="auto" w:fill="FFFFFF"/>
          <w:lang w:val="hy-AM"/>
        </w:rPr>
        <w:t xml:space="preserve"> աշխատանքի կազմակերպման պայմանների փոփոխության, սակայն ինքնին չի առաջացնում աշխատանքի էական պայմանների փոփոխության անհրաժեշտություն, և հենց այդ է պատճառը, </w:t>
      </w:r>
      <w:r w:rsidR="00E365B5" w:rsidRPr="00E32D53">
        <w:rPr>
          <w:rFonts w:ascii="GHEA Grapalat" w:hAnsi="GHEA Grapalat"/>
          <w:iCs/>
          <w:shd w:val="clear" w:color="auto" w:fill="FFFFFF"/>
          <w:lang w:val="hy-AM"/>
        </w:rPr>
        <w:lastRenderedPageBreak/>
        <w:t xml:space="preserve">որ սահմանվում է համապատասխան իրավական ակտում աշխատանքի էական պայմանների փոփոխության հիմքում ընկած հանգամանքներն արտացոլելու պահանջ, որն աշխատողի </w:t>
      </w:r>
      <w:r w:rsidR="004B2E69">
        <w:rPr>
          <w:rFonts w:ascii="GHEA Grapalat" w:hAnsi="GHEA Grapalat"/>
          <w:iCs/>
          <w:shd w:val="clear" w:color="auto" w:fill="FFFFFF"/>
          <w:lang w:val="hy-AM"/>
        </w:rPr>
        <w:t xml:space="preserve">ու </w:t>
      </w:r>
      <w:r w:rsidR="00E365B5" w:rsidRPr="00E32D53">
        <w:rPr>
          <w:rFonts w:ascii="GHEA Grapalat" w:hAnsi="GHEA Grapalat"/>
          <w:iCs/>
          <w:shd w:val="clear" w:color="auto" w:fill="FFFFFF"/>
          <w:lang w:val="hy-AM"/>
        </w:rPr>
        <w:t xml:space="preserve">այլ անձանց համար կբացահայտի փոփոխությունների կատարման հիմքում ընկած պատճառները և առաջին հերթին երաշխիքներ կստեղծի աշխատողների իրավունքների համակողմանի պաշտպանության համար՝ որոշակի </w:t>
      </w:r>
      <w:r w:rsidR="00274171">
        <w:rPr>
          <w:rFonts w:ascii="GHEA Grapalat" w:hAnsi="GHEA Grapalat"/>
          <w:iCs/>
          <w:shd w:val="clear" w:color="auto" w:fill="FFFFFF"/>
          <w:lang w:val="hy-AM"/>
        </w:rPr>
        <w:t xml:space="preserve">ու </w:t>
      </w:r>
      <w:r w:rsidR="00E365B5" w:rsidRPr="00E32D53">
        <w:rPr>
          <w:rFonts w:ascii="GHEA Grapalat" w:hAnsi="GHEA Grapalat"/>
          <w:iCs/>
          <w:shd w:val="clear" w:color="auto" w:fill="FFFFFF"/>
          <w:lang w:val="hy-AM"/>
        </w:rPr>
        <w:t>կանխատեսելի դարձնելով աշխատանքային հարաբերությունների հավանական դադարեցումը</w:t>
      </w:r>
      <w:r w:rsidR="00274171">
        <w:rPr>
          <w:rFonts w:ascii="GHEA Grapalat" w:hAnsi="GHEA Grapalat"/>
          <w:iCs/>
          <w:shd w:val="clear" w:color="auto" w:fill="FFFFFF"/>
          <w:lang w:val="hy-AM"/>
        </w:rPr>
        <w:t>՝</w:t>
      </w:r>
      <w:r w:rsidR="00E365B5" w:rsidRPr="00E32D53">
        <w:rPr>
          <w:rFonts w:ascii="GHEA Grapalat" w:hAnsi="GHEA Grapalat"/>
          <w:iCs/>
          <w:shd w:val="clear" w:color="auto" w:fill="FFFFFF"/>
          <w:lang w:val="hy-AM"/>
        </w:rPr>
        <w:t xml:space="preserve"> միևնույն ժամանակ նվազեցնելով աշխատանքի էական պայման</w:t>
      </w:r>
      <w:r w:rsidR="00274171">
        <w:rPr>
          <w:rFonts w:ascii="GHEA Grapalat" w:hAnsi="GHEA Grapalat"/>
          <w:iCs/>
          <w:shd w:val="clear" w:color="auto" w:fill="FFFFFF"/>
          <w:lang w:val="hy-AM"/>
        </w:rPr>
        <w:t>ներ</w:t>
      </w:r>
      <w:r w:rsidR="00E365B5" w:rsidRPr="00E32D53">
        <w:rPr>
          <w:rFonts w:ascii="GHEA Grapalat" w:hAnsi="GHEA Grapalat"/>
          <w:iCs/>
          <w:shd w:val="clear" w:color="auto" w:fill="FFFFFF"/>
          <w:lang w:val="hy-AM"/>
        </w:rPr>
        <w:t xml:space="preserve">ի փոփոխման և աշխատողի համար ակնհայտ ոչ բարենպաստ </w:t>
      </w:r>
      <w:r w:rsidR="00274171">
        <w:rPr>
          <w:rFonts w:ascii="GHEA Grapalat" w:hAnsi="GHEA Grapalat"/>
          <w:iCs/>
          <w:shd w:val="clear" w:color="auto" w:fill="FFFFFF"/>
          <w:lang w:val="hy-AM"/>
        </w:rPr>
        <w:t xml:space="preserve">ու ոչ </w:t>
      </w:r>
      <w:r w:rsidR="00E365B5" w:rsidRPr="00E32D53">
        <w:rPr>
          <w:rFonts w:ascii="GHEA Grapalat" w:hAnsi="GHEA Grapalat"/>
          <w:iCs/>
          <w:shd w:val="clear" w:color="auto" w:fill="FFFFFF"/>
          <w:lang w:val="hy-AM"/>
        </w:rPr>
        <w:t>ընդունելի պայմանների սահմանման շղարշի ներքո աշխատողին աշխատանքից քողարկված ազատ</w:t>
      </w:r>
      <w:r w:rsidR="00274171">
        <w:rPr>
          <w:rFonts w:ascii="GHEA Grapalat" w:hAnsi="GHEA Grapalat"/>
          <w:iCs/>
          <w:shd w:val="clear" w:color="auto" w:fill="FFFFFF"/>
          <w:lang w:val="hy-AM"/>
        </w:rPr>
        <w:t>ման դեպքերը</w:t>
      </w:r>
      <w:r w:rsidR="00E365B5" w:rsidRPr="00E32D53">
        <w:rPr>
          <w:rFonts w:ascii="GHEA Grapalat" w:hAnsi="GHEA Grapalat"/>
          <w:iCs/>
          <w:shd w:val="clear" w:color="auto" w:fill="FFFFFF"/>
          <w:lang w:val="hy-AM"/>
        </w:rPr>
        <w:t>։</w:t>
      </w:r>
      <w:r w:rsidR="000D6CDF" w:rsidRPr="00E32D53">
        <w:rPr>
          <w:rFonts w:ascii="GHEA Grapalat" w:hAnsi="GHEA Grapalat"/>
          <w:iCs/>
          <w:shd w:val="clear" w:color="auto" w:fill="FFFFFF"/>
          <w:lang w:val="hy-AM"/>
        </w:rPr>
        <w:t xml:space="preserve"> </w:t>
      </w:r>
    </w:p>
    <w:p w14:paraId="630280F3" w14:textId="3D15EFA7" w:rsidR="000D6CDF" w:rsidRPr="00E32D53" w:rsidRDefault="000D6CDF" w:rsidP="00097075">
      <w:pPr>
        <w:pStyle w:val="NormalWeb"/>
        <w:widowControl w:val="0"/>
        <w:shd w:val="clear" w:color="auto" w:fill="FFFFFF"/>
        <w:spacing w:before="0" w:beforeAutospacing="0" w:after="0" w:afterAutospacing="0" w:line="269" w:lineRule="auto"/>
        <w:ind w:firstLine="567"/>
        <w:jc w:val="both"/>
        <w:rPr>
          <w:rFonts w:ascii="GHEA Grapalat" w:eastAsiaTheme="minorHAnsi" w:hAnsi="GHEA Grapalat" w:cstheme="minorBidi"/>
          <w:lang w:val="hy-AM"/>
        </w:rPr>
      </w:pPr>
      <w:r w:rsidRPr="00E32D53">
        <w:rPr>
          <w:rFonts w:ascii="GHEA Grapalat" w:hAnsi="GHEA Grapalat"/>
          <w:iCs/>
          <w:shd w:val="clear" w:color="auto" w:fill="FFFFFF"/>
          <w:lang w:val="hy-AM"/>
        </w:rPr>
        <w:t>Հիմք ընդունելով սույն որոշմամբ արտահայտված իրավական դիրքորոշում</w:t>
      </w:r>
      <w:r w:rsidR="007D5A8B" w:rsidRPr="00E32D53">
        <w:rPr>
          <w:rFonts w:ascii="GHEA Grapalat" w:hAnsi="GHEA Grapalat"/>
          <w:iCs/>
          <w:shd w:val="clear" w:color="auto" w:fill="FFFFFF"/>
          <w:lang w:val="hy-AM"/>
        </w:rPr>
        <w:t>ներ</w:t>
      </w:r>
      <w:r w:rsidRPr="00E32D53">
        <w:rPr>
          <w:rFonts w:ascii="GHEA Grapalat" w:hAnsi="GHEA Grapalat"/>
          <w:iCs/>
          <w:shd w:val="clear" w:color="auto" w:fill="FFFFFF"/>
          <w:lang w:val="hy-AM"/>
        </w:rPr>
        <w:t xml:space="preserve">ը՝ Վճռաբեկ դատարանը գտնում է, որ Գայանե Հայրոյանի </w:t>
      </w:r>
      <w:r w:rsidRPr="00E32D53">
        <w:rPr>
          <w:rFonts w:ascii="GHEA Grapalat" w:hAnsi="GHEA Grapalat"/>
          <w:shd w:val="clear" w:color="auto" w:fill="FFFFFF"/>
          <w:lang w:val="hy-AM"/>
        </w:rPr>
        <w:t xml:space="preserve">աշխատանքի էական պայմանները փոփոխող անհատական իրավական ակտում </w:t>
      </w:r>
      <w:r w:rsidR="008B0121" w:rsidRPr="00E32D53">
        <w:rPr>
          <w:rFonts w:ascii="GHEA Grapalat" w:hAnsi="GHEA Grapalat"/>
          <w:shd w:val="clear" w:color="auto" w:fill="FFFFFF"/>
          <w:lang w:val="hy-AM"/>
        </w:rPr>
        <w:t xml:space="preserve">աշխատանքի էական պայմանների </w:t>
      </w:r>
      <w:r w:rsidRPr="00E32D53">
        <w:rPr>
          <w:rFonts w:ascii="GHEA Grapalat" w:hAnsi="GHEA Grapalat"/>
          <w:shd w:val="clear" w:color="auto" w:fill="FFFFFF"/>
          <w:lang w:val="hy-AM"/>
        </w:rPr>
        <w:t>փոփոխության անհրաժեշտությունը և համապատասխանությունը ՀՀ աշխատանքային օրենսգրքի 105-րդ հոդվածի 1-ին մասով սահմանված պահանջներին հիմնավորված չլինելու պայմաններում ստորադաս դատարաններ</w:t>
      </w:r>
      <w:r w:rsidR="007D5A8B" w:rsidRPr="00E32D53">
        <w:rPr>
          <w:rFonts w:ascii="GHEA Grapalat" w:hAnsi="GHEA Grapalat"/>
          <w:shd w:val="clear" w:color="auto" w:fill="FFFFFF"/>
          <w:lang w:val="hy-AM"/>
        </w:rPr>
        <w:t>ը</w:t>
      </w:r>
      <w:r w:rsidRPr="00E32D53">
        <w:rPr>
          <w:rFonts w:ascii="GHEA Grapalat" w:hAnsi="GHEA Grapalat"/>
          <w:shd w:val="clear" w:color="auto" w:fill="FFFFFF"/>
          <w:lang w:val="hy-AM"/>
        </w:rPr>
        <w:t xml:space="preserve"> </w:t>
      </w:r>
      <w:r w:rsidRPr="00E32D53">
        <w:rPr>
          <w:rFonts w:ascii="GHEA Grapalat" w:hAnsi="GHEA Grapalat"/>
          <w:lang w:val="hy-AM"/>
        </w:rPr>
        <w:t xml:space="preserve">վիճարկվող հրամանով աշխատանքային պայմանագիրը լուծելն </w:t>
      </w:r>
      <w:r w:rsidRPr="00E32D53">
        <w:rPr>
          <w:rFonts w:ascii="GHEA Grapalat" w:hAnsi="GHEA Grapalat"/>
          <w:shd w:val="clear" w:color="auto" w:fill="FFFFFF"/>
          <w:lang w:val="hy-AM"/>
        </w:rPr>
        <w:t>իրավաչափորեն</w:t>
      </w:r>
      <w:r w:rsidRPr="00E32D53">
        <w:rPr>
          <w:rFonts w:ascii="GHEA Grapalat" w:eastAsiaTheme="minorHAnsi" w:hAnsi="GHEA Grapalat" w:cstheme="minorBidi"/>
          <w:lang w:val="hy-AM"/>
        </w:rPr>
        <w:t xml:space="preserve"> </w:t>
      </w:r>
      <w:r w:rsidR="007D5A8B" w:rsidRPr="00E32D53">
        <w:rPr>
          <w:rFonts w:ascii="GHEA Grapalat" w:eastAsiaTheme="minorHAnsi" w:hAnsi="GHEA Grapalat" w:cstheme="minorBidi"/>
          <w:lang w:val="hy-AM"/>
        </w:rPr>
        <w:t>որակել</w:t>
      </w:r>
      <w:r w:rsidRPr="00E32D53">
        <w:rPr>
          <w:rFonts w:ascii="GHEA Grapalat" w:eastAsiaTheme="minorHAnsi" w:hAnsi="GHEA Grapalat" w:cstheme="minorBidi"/>
          <w:lang w:val="hy-AM"/>
        </w:rPr>
        <w:t xml:space="preserve"> են որպես օրենքով</w:t>
      </w:r>
      <w:r w:rsidR="008B0121" w:rsidRPr="00E32D53">
        <w:rPr>
          <w:rFonts w:ascii="GHEA Grapalat" w:eastAsiaTheme="minorHAnsi" w:hAnsi="GHEA Grapalat" w:cstheme="minorBidi"/>
          <w:lang w:val="hy-AM"/>
        </w:rPr>
        <w:t xml:space="preserve"> </w:t>
      </w:r>
      <w:r w:rsidR="00274171">
        <w:rPr>
          <w:rFonts w:ascii="GHEA Grapalat" w:eastAsiaTheme="minorHAnsi" w:hAnsi="GHEA Grapalat" w:cstheme="minorBidi"/>
          <w:lang w:val="hy-AM"/>
        </w:rPr>
        <w:t xml:space="preserve">ու </w:t>
      </w:r>
      <w:r w:rsidRPr="00E32D53">
        <w:rPr>
          <w:rFonts w:ascii="GHEA Grapalat" w:eastAsiaTheme="minorHAnsi" w:hAnsi="GHEA Grapalat" w:cstheme="minorBidi"/>
          <w:lang w:val="hy-AM"/>
        </w:rPr>
        <w:t>այլ իրավական ակտով սահմանված կարգի խախտ</w:t>
      </w:r>
      <w:r w:rsidR="007D5A8B" w:rsidRPr="00E32D53">
        <w:rPr>
          <w:rFonts w:ascii="GHEA Grapalat" w:eastAsiaTheme="minorHAnsi" w:hAnsi="GHEA Grapalat" w:cstheme="minorBidi"/>
          <w:lang w:val="hy-AM"/>
        </w:rPr>
        <w:t xml:space="preserve">մամբ </w:t>
      </w:r>
      <w:r w:rsidR="008B0121" w:rsidRPr="00E32D53">
        <w:rPr>
          <w:rFonts w:ascii="GHEA Grapalat" w:eastAsiaTheme="minorHAnsi" w:hAnsi="GHEA Grapalat" w:cstheme="minorBidi"/>
          <w:lang w:val="hy-AM"/>
        </w:rPr>
        <w:t>իրականացված</w:t>
      </w:r>
      <w:r w:rsidRPr="00E32D53">
        <w:rPr>
          <w:rFonts w:ascii="GHEA Grapalat" w:hAnsi="GHEA Grapalat"/>
          <w:lang w:val="hy-AM"/>
        </w:rPr>
        <w:t xml:space="preserve">, որպիսի փաստն ինքնին բավարար և անվերապահ հիմք է այդ </w:t>
      </w:r>
      <w:r w:rsidRPr="00E32D53">
        <w:rPr>
          <w:rFonts w:ascii="GHEA Grapalat" w:hAnsi="GHEA Grapalat"/>
          <w:shd w:val="clear" w:color="auto" w:fill="FFFFFF"/>
          <w:lang w:val="hy-AM"/>
        </w:rPr>
        <w:t>անհատական իրավական ակտն անվավեր ճանաչելու համար, ընդ որում</w:t>
      </w:r>
      <w:r w:rsidRPr="00E32D53">
        <w:rPr>
          <w:rFonts w:ascii="GHEA Grapalat" w:hAnsi="GHEA Grapalat"/>
          <w:lang w:val="hy-AM"/>
        </w:rPr>
        <w:t xml:space="preserve">՝ անկախ աշխատանքային պայմանագիրը փոփոխելու, լուծելու կամ աշխատողին կարգապահական պատասխանատվության ենթարկելու փաստական ու իրավական հիմքերի (օրինական հիմքի) </w:t>
      </w:r>
      <w:r w:rsidRPr="00E32D53">
        <w:rPr>
          <w:rFonts w:ascii="GHEA Grapalat" w:eastAsiaTheme="minorHAnsi" w:hAnsi="GHEA Grapalat" w:cstheme="minorBidi"/>
          <w:lang w:val="hy-AM"/>
        </w:rPr>
        <w:t>առկայությունից։</w:t>
      </w:r>
    </w:p>
    <w:p w14:paraId="730C3242" w14:textId="72B76844" w:rsidR="00BA3490" w:rsidRPr="00E32D53" w:rsidRDefault="007D5A8B" w:rsidP="00097075">
      <w:pPr>
        <w:pStyle w:val="NormalWeb"/>
        <w:widowControl w:val="0"/>
        <w:shd w:val="clear" w:color="auto" w:fill="FFFFFF"/>
        <w:spacing w:before="0" w:beforeAutospacing="0" w:after="0" w:afterAutospacing="0" w:line="269" w:lineRule="auto"/>
        <w:ind w:firstLine="567"/>
        <w:jc w:val="both"/>
        <w:rPr>
          <w:rFonts w:ascii="GHEA Grapalat" w:hAnsi="GHEA Grapalat"/>
          <w:shd w:val="clear" w:color="auto" w:fill="FFFFFF"/>
          <w:lang w:val="de-DE"/>
        </w:rPr>
      </w:pPr>
      <w:r w:rsidRPr="00E32D53">
        <w:rPr>
          <w:rFonts w:ascii="GHEA Grapalat" w:eastAsiaTheme="minorHAnsi" w:hAnsi="GHEA Grapalat" w:cstheme="minorBidi"/>
          <w:lang w:val="hy-AM"/>
        </w:rPr>
        <w:t>Նման պայմաններում</w:t>
      </w:r>
      <w:r w:rsidR="006B6FF6" w:rsidRPr="00E32D53">
        <w:rPr>
          <w:rFonts w:ascii="GHEA Grapalat" w:hAnsi="GHEA Grapalat"/>
          <w:lang w:val="hy-AM"/>
        </w:rPr>
        <w:t xml:space="preserve"> </w:t>
      </w:r>
      <w:r w:rsidRPr="00E32D53">
        <w:rPr>
          <w:rFonts w:ascii="GHEA Grapalat" w:hAnsi="GHEA Grapalat"/>
          <w:lang w:val="hy-AM"/>
        </w:rPr>
        <w:t xml:space="preserve">Վճռաբեկ դատարանը, գնահատելով </w:t>
      </w:r>
      <w:r w:rsidR="0021768B" w:rsidRPr="00E32D53">
        <w:rPr>
          <w:rFonts w:ascii="GHEA Grapalat" w:hAnsi="GHEA Grapalat"/>
          <w:lang w:val="hy-AM"/>
        </w:rPr>
        <w:t xml:space="preserve">Վերաքննիչ դատարանի </w:t>
      </w:r>
      <w:r w:rsidRPr="00E32D53">
        <w:rPr>
          <w:rFonts w:ascii="GHEA Grapalat" w:hAnsi="GHEA Grapalat"/>
          <w:lang w:val="hy-AM"/>
        </w:rPr>
        <w:t>պատճառաբանություն</w:t>
      </w:r>
      <w:r w:rsidR="008B0121" w:rsidRPr="00E32D53">
        <w:rPr>
          <w:rFonts w:ascii="GHEA Grapalat" w:hAnsi="GHEA Grapalat"/>
          <w:lang w:val="hy-AM"/>
        </w:rPr>
        <w:t>ներ</w:t>
      </w:r>
      <w:r w:rsidRPr="00E32D53">
        <w:rPr>
          <w:rFonts w:ascii="GHEA Grapalat" w:hAnsi="GHEA Grapalat"/>
          <w:lang w:val="hy-AM"/>
        </w:rPr>
        <w:t>ը,</w:t>
      </w:r>
      <w:r w:rsidR="0021768B" w:rsidRPr="00E32D53">
        <w:rPr>
          <w:rFonts w:ascii="GHEA Grapalat" w:hAnsi="GHEA Grapalat"/>
          <w:lang w:val="hy-AM"/>
        </w:rPr>
        <w:t xml:space="preserve"> արձանագրում է</w:t>
      </w:r>
      <w:r w:rsidR="003D463A" w:rsidRPr="00E32D53">
        <w:rPr>
          <w:rFonts w:ascii="GHEA Grapalat" w:hAnsi="GHEA Grapalat"/>
          <w:lang w:val="hy-AM"/>
        </w:rPr>
        <w:t>, որ տվ</w:t>
      </w:r>
      <w:r w:rsidR="003D463A" w:rsidRPr="00E32D53">
        <w:rPr>
          <w:rFonts w:ascii="GHEA Grapalat" w:hAnsi="GHEA Grapalat" w:cs="Sylfaen"/>
          <w:shd w:val="clear" w:color="auto" w:fill="FFFFFF"/>
          <w:lang w:val="hy-AM"/>
        </w:rPr>
        <w:t>յալ</w:t>
      </w:r>
      <w:r w:rsidR="003D463A" w:rsidRPr="00E32D53">
        <w:rPr>
          <w:rFonts w:ascii="GHEA Grapalat" w:hAnsi="GHEA Grapalat"/>
          <w:shd w:val="clear" w:color="auto" w:fill="FFFFFF"/>
          <w:lang w:val="de-DE"/>
        </w:rPr>
        <w:t xml:space="preserve"> </w:t>
      </w:r>
      <w:r w:rsidR="003D463A" w:rsidRPr="00E32D53">
        <w:rPr>
          <w:rFonts w:ascii="GHEA Grapalat" w:hAnsi="GHEA Grapalat" w:cs="Sylfaen"/>
          <w:shd w:val="clear" w:color="auto" w:fill="FFFFFF"/>
          <w:lang w:val="hy-AM"/>
        </w:rPr>
        <w:t>դեպքում</w:t>
      </w:r>
      <w:r w:rsidR="003D463A" w:rsidRPr="00E32D53">
        <w:rPr>
          <w:rFonts w:ascii="GHEA Grapalat" w:hAnsi="GHEA Grapalat"/>
          <w:shd w:val="clear" w:color="auto" w:fill="FFFFFF"/>
          <w:lang w:val="de-DE"/>
        </w:rPr>
        <w:t xml:space="preserve"> </w:t>
      </w:r>
      <w:r w:rsidR="00BA3490" w:rsidRPr="00E32D53">
        <w:rPr>
          <w:rFonts w:ascii="GHEA Grapalat" w:hAnsi="GHEA Grapalat"/>
          <w:lang w:val="hy-AM"/>
        </w:rPr>
        <w:t>Բանկի գործադիր տնօրեն Ա</w:t>
      </w:r>
      <w:r w:rsidR="00274171" w:rsidRPr="00E32D53">
        <w:rPr>
          <w:rFonts w:ascii="GHEA Grapalat" w:hAnsi="GHEA Grapalat"/>
          <w:lang w:val="hy-AM"/>
        </w:rPr>
        <w:t>.</w:t>
      </w:r>
      <w:r w:rsidR="008B0121" w:rsidRPr="00E32D53">
        <w:rPr>
          <w:rFonts w:ascii="Calibri" w:hAnsi="Calibri" w:cs="Calibri"/>
          <w:lang w:val="hy-AM"/>
        </w:rPr>
        <w:t> </w:t>
      </w:r>
      <w:r w:rsidR="00BA3490" w:rsidRPr="00E32D53">
        <w:rPr>
          <w:rFonts w:ascii="GHEA Grapalat" w:hAnsi="GHEA Grapalat"/>
          <w:lang w:val="hy-AM"/>
        </w:rPr>
        <w:t>Գալստյանի 01</w:t>
      </w:r>
      <w:r w:rsidR="00274171" w:rsidRPr="00E32D53">
        <w:rPr>
          <w:rFonts w:ascii="GHEA Grapalat" w:hAnsi="GHEA Grapalat"/>
          <w:lang w:val="hy-AM"/>
        </w:rPr>
        <w:t>.</w:t>
      </w:r>
      <w:r w:rsidR="00BA3490" w:rsidRPr="00E32D53">
        <w:rPr>
          <w:rFonts w:ascii="GHEA Grapalat" w:hAnsi="GHEA Grapalat"/>
          <w:lang w:val="hy-AM"/>
        </w:rPr>
        <w:t>09</w:t>
      </w:r>
      <w:r w:rsidR="00274171" w:rsidRPr="00E32D53">
        <w:rPr>
          <w:rFonts w:ascii="GHEA Grapalat" w:hAnsi="GHEA Grapalat"/>
          <w:lang w:val="hy-AM"/>
        </w:rPr>
        <w:t>.</w:t>
      </w:r>
      <w:r w:rsidR="00BA3490" w:rsidRPr="00E32D53">
        <w:rPr>
          <w:rFonts w:ascii="GHEA Grapalat" w:hAnsi="GHEA Grapalat"/>
          <w:lang w:val="hy-AM"/>
        </w:rPr>
        <w:t>2016 թվականի թիվ 275-Ա/3 հրամանն անվավեր ճանաչելու մասով Բանկի բերած վերաքննիչ բողոք</w:t>
      </w:r>
      <w:r w:rsidRPr="00E32D53">
        <w:rPr>
          <w:rFonts w:ascii="GHEA Grapalat" w:hAnsi="GHEA Grapalat"/>
          <w:lang w:val="hy-AM"/>
        </w:rPr>
        <w:t>ը</w:t>
      </w:r>
      <w:r w:rsidR="00BA3490" w:rsidRPr="00E32D53">
        <w:rPr>
          <w:rFonts w:ascii="GHEA Grapalat" w:hAnsi="GHEA Grapalat"/>
          <w:lang w:val="hy-AM"/>
        </w:rPr>
        <w:t xml:space="preserve"> մերժելիս </w:t>
      </w:r>
      <w:r w:rsidR="00BA3490" w:rsidRPr="00E32D53">
        <w:rPr>
          <w:rFonts w:ascii="GHEA Grapalat" w:hAnsi="GHEA Grapalat" w:cs="Sylfaen"/>
          <w:lang w:val="hy-AM"/>
        </w:rPr>
        <w:t>Վերաքննիչ</w:t>
      </w:r>
      <w:r w:rsidR="00BA3490" w:rsidRPr="00E32D53">
        <w:rPr>
          <w:rFonts w:ascii="GHEA Grapalat" w:hAnsi="GHEA Grapalat"/>
          <w:lang w:val="hy-AM"/>
        </w:rPr>
        <w:t xml:space="preserve"> </w:t>
      </w:r>
      <w:r w:rsidR="00BA3490" w:rsidRPr="00E32D53">
        <w:rPr>
          <w:rFonts w:ascii="GHEA Grapalat" w:hAnsi="GHEA Grapalat" w:cs="Sylfaen"/>
          <w:lang w:val="hy-AM"/>
        </w:rPr>
        <w:t>դատարանի</w:t>
      </w:r>
      <w:r w:rsidR="00BA3490" w:rsidRPr="00E32D53">
        <w:rPr>
          <w:rFonts w:ascii="GHEA Grapalat" w:hAnsi="GHEA Grapalat"/>
          <w:lang w:val="hy-AM"/>
        </w:rPr>
        <w:t xml:space="preserve"> </w:t>
      </w:r>
      <w:r w:rsidR="00BA3490" w:rsidRPr="00E32D53">
        <w:rPr>
          <w:rFonts w:ascii="GHEA Grapalat" w:hAnsi="GHEA Grapalat" w:cs="Sylfaen"/>
          <w:lang w:val="hy-AM"/>
        </w:rPr>
        <w:t>կողմից</w:t>
      </w:r>
      <w:r w:rsidR="00BA3490" w:rsidRPr="00E32D53">
        <w:rPr>
          <w:rFonts w:ascii="GHEA Grapalat" w:hAnsi="GHEA Grapalat"/>
          <w:lang w:val="hy-AM"/>
        </w:rPr>
        <w:t xml:space="preserve"> </w:t>
      </w:r>
      <w:r w:rsidR="00BA3490" w:rsidRPr="00E32D53">
        <w:rPr>
          <w:rFonts w:ascii="GHEA Grapalat" w:hAnsi="GHEA Grapalat" w:cs="Sylfaen"/>
          <w:lang w:val="hy-AM"/>
        </w:rPr>
        <w:t>թույլ</w:t>
      </w:r>
      <w:r w:rsidR="00BA3490" w:rsidRPr="00E32D53">
        <w:rPr>
          <w:rFonts w:ascii="GHEA Grapalat" w:hAnsi="GHEA Grapalat"/>
          <w:lang w:val="hy-AM"/>
        </w:rPr>
        <w:t xml:space="preserve"> </w:t>
      </w:r>
      <w:r w:rsidR="00BA3490" w:rsidRPr="00E32D53">
        <w:rPr>
          <w:rFonts w:ascii="GHEA Grapalat" w:hAnsi="GHEA Grapalat" w:cs="Sylfaen"/>
          <w:lang w:val="hy-AM"/>
        </w:rPr>
        <w:t>չի</w:t>
      </w:r>
      <w:r w:rsidR="00BA3490" w:rsidRPr="00E32D53">
        <w:rPr>
          <w:rFonts w:ascii="GHEA Grapalat" w:hAnsi="GHEA Grapalat"/>
          <w:lang w:val="hy-AM"/>
        </w:rPr>
        <w:t xml:space="preserve"> </w:t>
      </w:r>
      <w:r w:rsidR="00BA3490" w:rsidRPr="00E32D53">
        <w:rPr>
          <w:rFonts w:ascii="GHEA Grapalat" w:hAnsi="GHEA Grapalat" w:cs="Sylfaen"/>
          <w:lang w:val="hy-AM"/>
        </w:rPr>
        <w:t xml:space="preserve">տրվել </w:t>
      </w:r>
      <w:r w:rsidR="00BA3490" w:rsidRPr="00E32D53">
        <w:rPr>
          <w:rFonts w:ascii="GHEA Grapalat" w:hAnsi="GHEA Grapalat"/>
          <w:lang w:val="hy-AM"/>
        </w:rPr>
        <w:t xml:space="preserve">ՀՀ աշխատանքային օրենսգրքի </w:t>
      </w:r>
      <w:r w:rsidR="008B0121" w:rsidRPr="00E32D53">
        <w:rPr>
          <w:rFonts w:ascii="GHEA Grapalat" w:hAnsi="GHEA Grapalat"/>
          <w:lang w:val="hy-AM"/>
        </w:rPr>
        <w:t xml:space="preserve">105-րդ հոդվածի, </w:t>
      </w:r>
      <w:r w:rsidR="00BA3490" w:rsidRPr="00E32D53">
        <w:rPr>
          <w:rFonts w:ascii="GHEA Grapalat" w:hAnsi="GHEA Grapalat"/>
          <w:lang w:val="hy-AM"/>
        </w:rPr>
        <w:t>109-րդ հոդվածի 1-ին մասի 4-րդ և 9-րդ կետերի ու ՀՀ քաղաքացիական դատավարության օրենսգրքի 6</w:t>
      </w:r>
      <w:r w:rsidR="00BA3490" w:rsidRPr="00E32D53">
        <w:rPr>
          <w:rFonts w:ascii="GHEA Grapalat" w:hAnsi="GHEA Grapalat"/>
          <w:lang w:val="hy-AM"/>
        </w:rPr>
        <w:noBreakHyphen/>
        <w:t>9-րդ</w:t>
      </w:r>
      <w:r w:rsidR="00EA78A7" w:rsidRPr="00E32D53">
        <w:rPr>
          <w:rFonts w:ascii="GHEA Grapalat" w:hAnsi="GHEA Grapalat"/>
          <w:lang w:val="hy-AM"/>
        </w:rPr>
        <w:t xml:space="preserve"> </w:t>
      </w:r>
      <w:r w:rsidR="00274171">
        <w:rPr>
          <w:rFonts w:ascii="GHEA Grapalat" w:hAnsi="GHEA Grapalat"/>
          <w:lang w:val="hy-AM"/>
        </w:rPr>
        <w:t xml:space="preserve">ու </w:t>
      </w:r>
      <w:r w:rsidR="00BA3490" w:rsidRPr="00E32D53">
        <w:rPr>
          <w:rFonts w:ascii="GHEA Grapalat" w:hAnsi="GHEA Grapalat"/>
          <w:lang w:val="hy-AM"/>
        </w:rPr>
        <w:t>66-րդ հոդվածների խախտում</w:t>
      </w:r>
      <w:r w:rsidR="00BA3490" w:rsidRPr="00E32D53">
        <w:rPr>
          <w:rFonts w:ascii="GHEA Grapalat" w:hAnsi="GHEA Grapalat" w:cs="Sylfaen"/>
          <w:lang w:val="hy-AM"/>
        </w:rPr>
        <w:t>, որպիսի պարագայում Վերաքննիչ</w:t>
      </w:r>
      <w:r w:rsidR="00BA3490" w:rsidRPr="00E32D53">
        <w:rPr>
          <w:rFonts w:ascii="GHEA Grapalat" w:hAnsi="GHEA Grapalat"/>
          <w:lang w:val="fr-FR"/>
        </w:rPr>
        <w:t xml:space="preserve"> </w:t>
      </w:r>
      <w:r w:rsidR="00BA3490" w:rsidRPr="00E32D53">
        <w:rPr>
          <w:rFonts w:ascii="GHEA Grapalat" w:hAnsi="GHEA Grapalat" w:cs="Sylfaen"/>
          <w:lang w:val="hy-AM"/>
        </w:rPr>
        <w:t>դատարանի</w:t>
      </w:r>
      <w:r w:rsidR="00BA3490" w:rsidRPr="00E32D53">
        <w:rPr>
          <w:rFonts w:ascii="GHEA Grapalat" w:hAnsi="GHEA Grapalat"/>
          <w:lang w:val="fr-FR"/>
        </w:rPr>
        <w:t xml:space="preserve"> </w:t>
      </w:r>
      <w:r w:rsidR="00BA3490" w:rsidRPr="00E32D53">
        <w:rPr>
          <w:rFonts w:ascii="GHEA Grapalat" w:hAnsi="GHEA Grapalat" w:cs="Sylfaen"/>
          <w:lang w:val="hy-AM"/>
        </w:rPr>
        <w:t>կողմից</w:t>
      </w:r>
      <w:r w:rsidR="00BA3490" w:rsidRPr="00E32D53">
        <w:rPr>
          <w:rFonts w:ascii="GHEA Grapalat" w:hAnsi="GHEA Grapalat"/>
          <w:lang w:val="fr-FR"/>
        </w:rPr>
        <w:t xml:space="preserve"> </w:t>
      </w:r>
      <w:r w:rsidR="00BA3490" w:rsidRPr="00E32D53">
        <w:rPr>
          <w:rFonts w:ascii="GHEA Grapalat" w:hAnsi="GHEA Grapalat" w:cs="Sylfaen"/>
          <w:lang w:val="hy-AM"/>
        </w:rPr>
        <w:t>թույլ</w:t>
      </w:r>
      <w:r w:rsidR="00BA3490" w:rsidRPr="00E32D53">
        <w:rPr>
          <w:rFonts w:ascii="GHEA Grapalat" w:hAnsi="GHEA Grapalat"/>
          <w:lang w:val="fr-FR"/>
        </w:rPr>
        <w:t xml:space="preserve"> </w:t>
      </w:r>
      <w:r w:rsidR="00BA3490" w:rsidRPr="00E32D53">
        <w:rPr>
          <w:rFonts w:ascii="GHEA Grapalat" w:hAnsi="GHEA Grapalat" w:cs="Sylfaen"/>
          <w:lang w:val="hy-AM"/>
        </w:rPr>
        <w:t>տրված</w:t>
      </w:r>
      <w:r w:rsidR="00BA3490" w:rsidRPr="00E32D53">
        <w:rPr>
          <w:rFonts w:ascii="GHEA Grapalat" w:hAnsi="GHEA Grapalat"/>
          <w:lang w:val="fr-FR"/>
        </w:rPr>
        <w:t xml:space="preserve"> </w:t>
      </w:r>
      <w:r w:rsidR="00BA3490" w:rsidRPr="00E32D53">
        <w:rPr>
          <w:rFonts w:ascii="GHEA Grapalat" w:hAnsi="GHEA Grapalat"/>
          <w:lang w:val="hy-AM"/>
        </w:rPr>
        <w:t>նյութական և դ</w:t>
      </w:r>
      <w:r w:rsidR="00BA3490" w:rsidRPr="00E32D53">
        <w:rPr>
          <w:rFonts w:ascii="GHEA Grapalat" w:hAnsi="GHEA Grapalat" w:cs="Sylfaen"/>
          <w:lang w:val="hy-AM"/>
        </w:rPr>
        <w:t>ատավարական իրավունքի</w:t>
      </w:r>
      <w:r w:rsidR="00BA3490" w:rsidRPr="00E32D53">
        <w:rPr>
          <w:rFonts w:ascii="GHEA Grapalat" w:hAnsi="GHEA Grapalat"/>
          <w:lang w:val="hy-AM"/>
        </w:rPr>
        <w:t xml:space="preserve"> </w:t>
      </w:r>
      <w:r w:rsidR="00BA3490" w:rsidRPr="00E32D53">
        <w:rPr>
          <w:rFonts w:ascii="GHEA Grapalat" w:hAnsi="GHEA Grapalat" w:cs="Sylfaen"/>
          <w:lang w:val="hy-AM"/>
        </w:rPr>
        <w:t>նորմերի</w:t>
      </w:r>
      <w:r w:rsidR="00BA3490" w:rsidRPr="00E32D53">
        <w:rPr>
          <w:rFonts w:ascii="GHEA Grapalat" w:hAnsi="GHEA Grapalat"/>
          <w:lang w:val="hy-AM"/>
        </w:rPr>
        <w:t xml:space="preserve"> </w:t>
      </w:r>
      <w:r w:rsidR="00BA3490" w:rsidRPr="00E32D53">
        <w:rPr>
          <w:rFonts w:ascii="GHEA Grapalat" w:hAnsi="GHEA Grapalat" w:cs="Sylfaen"/>
          <w:lang w:val="hy-AM"/>
        </w:rPr>
        <w:t>խախտման</w:t>
      </w:r>
      <w:r w:rsidR="00BA3490" w:rsidRPr="00E32D53">
        <w:rPr>
          <w:rFonts w:ascii="GHEA Grapalat" w:hAnsi="GHEA Grapalat"/>
          <w:lang w:val="fr-FR"/>
        </w:rPr>
        <w:t xml:space="preserve"> </w:t>
      </w:r>
      <w:r w:rsidR="00BA3490" w:rsidRPr="00E32D53">
        <w:rPr>
          <w:rFonts w:ascii="GHEA Grapalat" w:hAnsi="GHEA Grapalat" w:cs="Sylfaen"/>
          <w:lang w:val="hy-AM"/>
        </w:rPr>
        <w:t>մասին</w:t>
      </w:r>
      <w:r w:rsidR="00BA3490" w:rsidRPr="00E32D53">
        <w:rPr>
          <w:rFonts w:ascii="GHEA Grapalat" w:hAnsi="GHEA Grapalat"/>
          <w:lang w:val="fr-FR"/>
        </w:rPr>
        <w:t xml:space="preserve"> </w:t>
      </w:r>
      <w:r w:rsidR="00BA3490" w:rsidRPr="00E32D53">
        <w:rPr>
          <w:rFonts w:ascii="GHEA Grapalat" w:hAnsi="GHEA Grapalat" w:cs="Sylfaen"/>
          <w:lang w:val="hy-AM"/>
        </w:rPr>
        <w:t>բողոք</w:t>
      </w:r>
      <w:r w:rsidR="00BA3490" w:rsidRPr="00E32D53">
        <w:rPr>
          <w:rFonts w:ascii="GHEA Grapalat" w:hAnsi="GHEA Grapalat"/>
          <w:lang w:val="fr-FR"/>
        </w:rPr>
        <w:t xml:space="preserve"> </w:t>
      </w:r>
      <w:r w:rsidR="00BA3490" w:rsidRPr="00E32D53">
        <w:rPr>
          <w:rFonts w:ascii="GHEA Grapalat" w:hAnsi="GHEA Grapalat" w:cs="Sylfaen"/>
          <w:lang w:val="hy-AM"/>
        </w:rPr>
        <w:t>բերած</w:t>
      </w:r>
      <w:r w:rsidR="00BA3490" w:rsidRPr="00E32D53">
        <w:rPr>
          <w:rFonts w:ascii="GHEA Grapalat" w:hAnsi="GHEA Grapalat"/>
          <w:lang w:val="fr-FR"/>
        </w:rPr>
        <w:t xml:space="preserve"> </w:t>
      </w:r>
      <w:r w:rsidR="00BA3490" w:rsidRPr="00E32D53">
        <w:rPr>
          <w:rFonts w:ascii="GHEA Grapalat" w:hAnsi="GHEA Grapalat" w:cs="Sylfaen"/>
          <w:lang w:val="hy-AM"/>
        </w:rPr>
        <w:t>անձի</w:t>
      </w:r>
      <w:r w:rsidR="00BA3490" w:rsidRPr="00E32D53">
        <w:rPr>
          <w:rFonts w:ascii="GHEA Grapalat" w:hAnsi="GHEA Grapalat"/>
          <w:lang w:val="fr-FR"/>
        </w:rPr>
        <w:t xml:space="preserve"> </w:t>
      </w:r>
      <w:r w:rsidR="00BA3490" w:rsidRPr="00E32D53">
        <w:rPr>
          <w:rFonts w:ascii="GHEA Grapalat" w:hAnsi="GHEA Grapalat" w:cs="Sylfaen"/>
          <w:lang w:val="hy-AM"/>
        </w:rPr>
        <w:t>փաստարկները</w:t>
      </w:r>
      <w:r w:rsidR="00BA3490" w:rsidRPr="00E32D53">
        <w:rPr>
          <w:rFonts w:ascii="GHEA Grapalat" w:hAnsi="GHEA Grapalat"/>
          <w:lang w:val="hy-AM"/>
        </w:rPr>
        <w:t xml:space="preserve"> </w:t>
      </w:r>
      <w:r w:rsidR="00BA3490" w:rsidRPr="00E32D53">
        <w:rPr>
          <w:rFonts w:ascii="GHEA Grapalat" w:hAnsi="GHEA Grapalat" w:cs="Sylfaen"/>
          <w:lang w:val="af-ZA"/>
        </w:rPr>
        <w:t>բավարար</w:t>
      </w:r>
      <w:r w:rsidR="00BA3490" w:rsidRPr="00E32D53">
        <w:rPr>
          <w:rFonts w:ascii="GHEA Grapalat" w:hAnsi="GHEA Grapalat"/>
          <w:lang w:val="af-ZA"/>
        </w:rPr>
        <w:t xml:space="preserve"> </w:t>
      </w:r>
      <w:r w:rsidR="00BA3490" w:rsidRPr="00E32D53">
        <w:rPr>
          <w:rFonts w:ascii="GHEA Grapalat" w:hAnsi="GHEA Grapalat" w:cs="Sylfaen"/>
          <w:lang w:val="af-ZA"/>
        </w:rPr>
        <w:t>չեն</w:t>
      </w:r>
      <w:r w:rsidR="00BA3490" w:rsidRPr="00E32D53">
        <w:rPr>
          <w:rFonts w:ascii="GHEA Grapalat" w:hAnsi="GHEA Grapalat"/>
          <w:lang w:val="af-ZA"/>
        </w:rPr>
        <w:t xml:space="preserve"> </w:t>
      </w:r>
      <w:r w:rsidR="00BA3490" w:rsidRPr="00E32D53">
        <w:rPr>
          <w:rFonts w:ascii="GHEA Grapalat" w:hAnsi="GHEA Grapalat" w:cs="Sylfaen"/>
          <w:lang w:val="af-ZA"/>
        </w:rPr>
        <w:t>բողոքարկվող</w:t>
      </w:r>
      <w:r w:rsidR="00BA3490" w:rsidRPr="00E32D53">
        <w:rPr>
          <w:rFonts w:ascii="GHEA Grapalat" w:hAnsi="GHEA Grapalat"/>
          <w:lang w:val="af-ZA"/>
        </w:rPr>
        <w:t xml:space="preserve"> </w:t>
      </w:r>
      <w:r w:rsidR="00BA3490" w:rsidRPr="00E32D53">
        <w:rPr>
          <w:rFonts w:ascii="GHEA Grapalat" w:hAnsi="GHEA Grapalat" w:cs="Sylfaen"/>
          <w:lang w:val="af-ZA"/>
        </w:rPr>
        <w:t>դատական</w:t>
      </w:r>
      <w:r w:rsidR="00BA3490" w:rsidRPr="00E32D53">
        <w:rPr>
          <w:rFonts w:ascii="GHEA Grapalat" w:hAnsi="GHEA Grapalat"/>
          <w:lang w:val="af-ZA"/>
        </w:rPr>
        <w:t xml:space="preserve"> </w:t>
      </w:r>
      <w:r w:rsidR="00BA3490" w:rsidRPr="00E32D53">
        <w:rPr>
          <w:rFonts w:ascii="GHEA Grapalat" w:hAnsi="GHEA Grapalat" w:cs="Sylfaen"/>
          <w:lang w:val="af-ZA"/>
        </w:rPr>
        <w:t>ակտում</w:t>
      </w:r>
      <w:r w:rsidR="00BA3490" w:rsidRPr="00E32D53">
        <w:rPr>
          <w:rFonts w:ascii="GHEA Grapalat" w:hAnsi="GHEA Grapalat"/>
          <w:lang w:val="af-ZA"/>
        </w:rPr>
        <w:t xml:space="preserve"> </w:t>
      </w:r>
      <w:r w:rsidR="00BA3490" w:rsidRPr="00E32D53">
        <w:rPr>
          <w:rFonts w:ascii="GHEA Grapalat" w:hAnsi="GHEA Grapalat"/>
          <w:lang w:val="hy-AM"/>
        </w:rPr>
        <w:t xml:space="preserve">նյութական </w:t>
      </w:r>
      <w:r w:rsidR="00274171">
        <w:rPr>
          <w:rFonts w:ascii="GHEA Grapalat" w:hAnsi="GHEA Grapalat"/>
          <w:lang w:val="hy-AM"/>
        </w:rPr>
        <w:t xml:space="preserve">ու </w:t>
      </w:r>
      <w:r w:rsidR="00BA3490" w:rsidRPr="00E32D53">
        <w:rPr>
          <w:rFonts w:ascii="GHEA Grapalat" w:hAnsi="GHEA Grapalat" w:cs="Sylfaen"/>
          <w:lang w:val="hy-AM"/>
        </w:rPr>
        <w:t xml:space="preserve">դատավարական </w:t>
      </w:r>
      <w:r w:rsidR="00BA3490" w:rsidRPr="00E32D53">
        <w:rPr>
          <w:rFonts w:ascii="GHEA Grapalat" w:hAnsi="GHEA Grapalat" w:cs="Sylfaen"/>
          <w:lang w:val="af-ZA"/>
        </w:rPr>
        <w:t>իրավունքի</w:t>
      </w:r>
      <w:r w:rsidR="00BA3490" w:rsidRPr="00E32D53">
        <w:rPr>
          <w:rFonts w:ascii="GHEA Grapalat" w:hAnsi="GHEA Grapalat"/>
          <w:lang w:val="af-ZA"/>
        </w:rPr>
        <w:t xml:space="preserve"> </w:t>
      </w:r>
      <w:r w:rsidR="00BA3490" w:rsidRPr="00E32D53">
        <w:rPr>
          <w:rFonts w:ascii="GHEA Grapalat" w:hAnsi="GHEA Grapalat" w:cs="Sylfaen"/>
          <w:lang w:val="af-ZA"/>
        </w:rPr>
        <w:t>նորմ</w:t>
      </w:r>
      <w:r w:rsidR="00BA3490" w:rsidRPr="00E32D53">
        <w:rPr>
          <w:rFonts w:ascii="GHEA Grapalat" w:hAnsi="GHEA Grapalat" w:cs="Sylfaen"/>
          <w:lang w:val="hy-AM"/>
        </w:rPr>
        <w:t>եր</w:t>
      </w:r>
      <w:r w:rsidR="00BA3490" w:rsidRPr="00E32D53">
        <w:rPr>
          <w:rFonts w:ascii="GHEA Grapalat" w:hAnsi="GHEA Grapalat" w:cs="Sylfaen"/>
          <w:lang w:val="af-ZA"/>
        </w:rPr>
        <w:t>ի</w:t>
      </w:r>
      <w:r w:rsidR="00BA3490" w:rsidRPr="00E32D53">
        <w:rPr>
          <w:rFonts w:ascii="GHEA Grapalat" w:hAnsi="GHEA Grapalat"/>
          <w:lang w:val="af-ZA"/>
        </w:rPr>
        <w:t xml:space="preserve"> </w:t>
      </w:r>
      <w:r w:rsidR="00BA3490" w:rsidRPr="00E32D53">
        <w:rPr>
          <w:rFonts w:ascii="GHEA Grapalat" w:hAnsi="GHEA Grapalat" w:cs="Sylfaen"/>
          <w:lang w:val="af-ZA"/>
        </w:rPr>
        <w:t>խախտման</w:t>
      </w:r>
      <w:r w:rsidR="00BA3490" w:rsidRPr="00E32D53">
        <w:rPr>
          <w:rFonts w:ascii="GHEA Grapalat" w:hAnsi="GHEA Grapalat"/>
          <w:lang w:val="af-ZA"/>
        </w:rPr>
        <w:t xml:space="preserve"> </w:t>
      </w:r>
      <w:r w:rsidR="00BA3490" w:rsidRPr="00E32D53">
        <w:rPr>
          <w:rFonts w:ascii="GHEA Grapalat" w:hAnsi="GHEA Grapalat" w:cs="Sylfaen"/>
          <w:lang w:val="af-ZA"/>
        </w:rPr>
        <w:t>առկայություն</w:t>
      </w:r>
      <w:r w:rsidR="00274171">
        <w:rPr>
          <w:rFonts w:ascii="GHEA Grapalat" w:hAnsi="GHEA Grapalat"/>
          <w:lang w:val="hy-AM"/>
        </w:rPr>
        <w:t xml:space="preserve">ը և </w:t>
      </w:r>
      <w:r w:rsidR="00BA3490" w:rsidRPr="00E32D53">
        <w:rPr>
          <w:rFonts w:ascii="GHEA Grapalat" w:hAnsi="GHEA Grapalat" w:cs="Sylfaen"/>
          <w:lang w:val="af-ZA"/>
        </w:rPr>
        <w:t>այդ</w:t>
      </w:r>
      <w:r w:rsidR="00BA3490" w:rsidRPr="00E32D53">
        <w:rPr>
          <w:rFonts w:ascii="GHEA Grapalat" w:hAnsi="GHEA Grapalat"/>
          <w:lang w:val="af-ZA"/>
        </w:rPr>
        <w:t xml:space="preserve"> </w:t>
      </w:r>
      <w:r w:rsidR="00BA3490" w:rsidRPr="00E32D53">
        <w:rPr>
          <w:rFonts w:ascii="GHEA Grapalat" w:hAnsi="GHEA Grapalat" w:cs="Sylfaen"/>
          <w:lang w:val="af-ZA"/>
        </w:rPr>
        <w:t>խախտմամբ</w:t>
      </w:r>
      <w:r w:rsidR="00BA3490" w:rsidRPr="00E32D53">
        <w:rPr>
          <w:rFonts w:ascii="GHEA Grapalat" w:hAnsi="GHEA Grapalat"/>
          <w:lang w:val="af-ZA"/>
        </w:rPr>
        <w:t xml:space="preserve"> </w:t>
      </w:r>
      <w:r w:rsidR="00BA3490" w:rsidRPr="00E32D53">
        <w:rPr>
          <w:rFonts w:ascii="GHEA Grapalat" w:hAnsi="GHEA Grapalat" w:cs="Sylfaen"/>
          <w:lang w:val="af-ZA"/>
        </w:rPr>
        <w:t>արդարադատության</w:t>
      </w:r>
      <w:r w:rsidR="00BA3490" w:rsidRPr="00E32D53">
        <w:rPr>
          <w:rFonts w:ascii="GHEA Grapalat" w:hAnsi="GHEA Grapalat"/>
          <w:lang w:val="af-ZA"/>
        </w:rPr>
        <w:t xml:space="preserve"> </w:t>
      </w:r>
      <w:r w:rsidR="00BA3490" w:rsidRPr="00E32D53">
        <w:rPr>
          <w:rFonts w:ascii="GHEA Grapalat" w:hAnsi="GHEA Grapalat" w:cs="Sylfaen"/>
          <w:lang w:val="af-ZA"/>
        </w:rPr>
        <w:t>բուն</w:t>
      </w:r>
      <w:r w:rsidR="00BA3490" w:rsidRPr="00E32D53">
        <w:rPr>
          <w:rFonts w:ascii="GHEA Grapalat" w:hAnsi="GHEA Grapalat"/>
          <w:lang w:val="af-ZA"/>
        </w:rPr>
        <w:t xml:space="preserve"> </w:t>
      </w:r>
      <w:r w:rsidR="00BA3490" w:rsidRPr="00E32D53">
        <w:rPr>
          <w:rFonts w:ascii="GHEA Grapalat" w:hAnsi="GHEA Grapalat" w:cs="Sylfaen"/>
          <w:lang w:val="af-ZA"/>
        </w:rPr>
        <w:t>էության</w:t>
      </w:r>
      <w:r w:rsidR="00BA3490" w:rsidRPr="00E32D53">
        <w:rPr>
          <w:rFonts w:ascii="GHEA Grapalat" w:hAnsi="GHEA Grapalat"/>
          <w:lang w:val="af-ZA"/>
        </w:rPr>
        <w:t xml:space="preserve"> </w:t>
      </w:r>
      <w:r w:rsidR="00BA3490" w:rsidRPr="00E32D53">
        <w:rPr>
          <w:rFonts w:ascii="GHEA Grapalat" w:hAnsi="GHEA Grapalat" w:cs="Sylfaen"/>
          <w:lang w:val="af-ZA"/>
        </w:rPr>
        <w:t>խաթարումը</w:t>
      </w:r>
      <w:r w:rsidR="00BA3490" w:rsidRPr="00E32D53">
        <w:rPr>
          <w:rFonts w:ascii="GHEA Grapalat" w:hAnsi="GHEA Grapalat"/>
          <w:lang w:val="af-ZA"/>
        </w:rPr>
        <w:t xml:space="preserve"> </w:t>
      </w:r>
      <w:r w:rsidR="00BA3490" w:rsidRPr="00E32D53">
        <w:rPr>
          <w:rFonts w:ascii="GHEA Grapalat" w:hAnsi="GHEA Grapalat" w:cs="Sylfaen"/>
          <w:lang w:val="af-ZA"/>
        </w:rPr>
        <w:t>հիմնավորված</w:t>
      </w:r>
      <w:r w:rsidR="00BA3490" w:rsidRPr="00E32D53">
        <w:rPr>
          <w:rFonts w:ascii="GHEA Grapalat" w:hAnsi="GHEA Grapalat"/>
          <w:lang w:val="af-ZA"/>
        </w:rPr>
        <w:t xml:space="preserve"> </w:t>
      </w:r>
      <w:r w:rsidR="00BA3490" w:rsidRPr="00E32D53">
        <w:rPr>
          <w:rFonts w:ascii="GHEA Grapalat" w:hAnsi="GHEA Grapalat" w:cs="Sylfaen"/>
          <w:lang w:val="af-ZA"/>
        </w:rPr>
        <w:t xml:space="preserve">համարելու, ուստիև՝ այդ հիմքով </w:t>
      </w:r>
      <w:r w:rsidR="00BA3490" w:rsidRPr="00E32D53">
        <w:rPr>
          <w:rFonts w:ascii="GHEA Grapalat" w:hAnsi="GHEA Grapalat" w:cs="Sylfaen"/>
          <w:lang w:val="hy-AM"/>
        </w:rPr>
        <w:t xml:space="preserve">Վերաքննիչ դատարանի </w:t>
      </w:r>
      <w:r w:rsidR="00BA3490" w:rsidRPr="00E32D53">
        <w:rPr>
          <w:rFonts w:ascii="GHEA Grapalat" w:hAnsi="GHEA Grapalat"/>
          <w:lang w:val="hy-AM"/>
        </w:rPr>
        <w:t xml:space="preserve">18.09.2025 </w:t>
      </w:r>
      <w:r w:rsidR="00BA3490" w:rsidRPr="00E32D53">
        <w:rPr>
          <w:rFonts w:ascii="GHEA Grapalat" w:hAnsi="GHEA Grapalat"/>
          <w:iCs/>
          <w:lang w:val="hy-AM"/>
        </w:rPr>
        <w:t xml:space="preserve">թվականի </w:t>
      </w:r>
      <w:r w:rsidR="00BA3490" w:rsidRPr="00E32D53">
        <w:rPr>
          <w:rFonts w:ascii="GHEA Grapalat" w:hAnsi="GHEA Grapalat"/>
          <w:lang w:val="hy-AM"/>
        </w:rPr>
        <w:t>որոշումը բեկանելու համար</w:t>
      </w:r>
      <w:r w:rsidR="00BA3490" w:rsidRPr="00E32D53">
        <w:rPr>
          <w:rFonts w:ascii="GHEA Grapalat" w:hAnsi="GHEA Grapalat"/>
          <w:lang w:val="fr-FR"/>
        </w:rPr>
        <w:t>:</w:t>
      </w:r>
    </w:p>
    <w:p w14:paraId="705693FE" w14:textId="0127F5C3" w:rsidR="003D463A" w:rsidRPr="00E32D53" w:rsidRDefault="00A53FCB" w:rsidP="00097075">
      <w:pPr>
        <w:pStyle w:val="NormalWeb"/>
        <w:widowControl w:val="0"/>
        <w:shd w:val="clear" w:color="auto" w:fill="FFFFFF"/>
        <w:spacing w:before="120" w:beforeAutospacing="0" w:after="0" w:afterAutospacing="0" w:line="269" w:lineRule="auto"/>
        <w:ind w:firstLine="567"/>
        <w:jc w:val="both"/>
        <w:rPr>
          <w:rFonts w:ascii="GHEA Grapalat" w:hAnsi="GHEA Grapalat"/>
          <w:lang w:val="hy-AM"/>
        </w:rPr>
      </w:pPr>
      <w:r w:rsidRPr="00E32D53">
        <w:rPr>
          <w:rFonts w:ascii="GHEA Grapalat" w:hAnsi="GHEA Grapalat"/>
          <w:lang w:val="hy-AM"/>
        </w:rPr>
        <w:t xml:space="preserve">Անդրադառնալով Գայանե Հայրոյանի նկատմամբ ընդունված անհատական իրավական ակտն անվավեր ճանաչելու պայմաններում նրան նախկին աշխատանքում վերականգնելու </w:t>
      </w:r>
      <w:r w:rsidR="00DE5A6F" w:rsidRPr="00E32D53">
        <w:rPr>
          <w:rFonts w:ascii="GHEA Grapalat" w:hAnsi="GHEA Grapalat"/>
          <w:lang w:val="hy-AM"/>
        </w:rPr>
        <w:t>կապակցությամբ</w:t>
      </w:r>
      <w:r w:rsidRPr="00E32D53">
        <w:rPr>
          <w:rFonts w:ascii="GHEA Grapalat" w:hAnsi="GHEA Grapalat"/>
          <w:lang w:val="hy-AM"/>
        </w:rPr>
        <w:t xml:space="preserve"> Վերաքննիչ դատարանի </w:t>
      </w:r>
      <w:r w:rsidR="00DE5A6F" w:rsidRPr="00E32D53">
        <w:rPr>
          <w:rFonts w:ascii="GHEA Grapalat" w:hAnsi="GHEA Grapalat"/>
          <w:lang w:val="hy-AM"/>
        </w:rPr>
        <w:t>եզրահանգումների</w:t>
      </w:r>
      <w:r w:rsidRPr="00E32D53">
        <w:rPr>
          <w:rFonts w:ascii="GHEA Grapalat" w:hAnsi="GHEA Grapalat"/>
          <w:lang w:val="hy-AM"/>
        </w:rPr>
        <w:t xml:space="preserve"> իրավաչափությանը</w:t>
      </w:r>
      <w:r w:rsidR="00DE5A6F" w:rsidRPr="00E32D53">
        <w:rPr>
          <w:rFonts w:ascii="GHEA Grapalat" w:hAnsi="GHEA Grapalat"/>
          <w:lang w:val="hy-AM"/>
        </w:rPr>
        <w:t>՝ Վճռաբեկ դատարանը գտնում է, որ նախկին պաշտոնում վերականգնելու անհնարինության վերաբերյալ վճռաբեկ բողոքում ներկայացված փաստարկները հիմնավոր են հետևյալ պատճառաբանությամբ։</w:t>
      </w:r>
    </w:p>
    <w:p w14:paraId="25107AD9" w14:textId="197E1060" w:rsidR="00DE5A6F" w:rsidRPr="00E32D53" w:rsidRDefault="00DE5A6F"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iCs/>
          <w:shd w:val="clear" w:color="auto" w:fill="FFFFFF"/>
          <w:lang w:val="hy-AM"/>
        </w:rPr>
        <w:lastRenderedPageBreak/>
        <w:t>Հիմք ընդունելով սույն որոշմամբ արտահայտված իրավական դիրքորոշումները՝ Վճռաբեկ դատարանը հիմնավորված չի համարում</w:t>
      </w:r>
      <w:r w:rsidR="00EA78A7" w:rsidRPr="00E32D53">
        <w:rPr>
          <w:rFonts w:ascii="GHEA Grapalat" w:hAnsi="GHEA Grapalat"/>
          <w:iCs/>
          <w:shd w:val="clear" w:color="auto" w:fill="FFFFFF"/>
          <w:lang w:val="hy-AM"/>
        </w:rPr>
        <w:t>,</w:t>
      </w:r>
      <w:r w:rsidRPr="00E32D53">
        <w:rPr>
          <w:rFonts w:ascii="GHEA Grapalat" w:hAnsi="GHEA Grapalat"/>
          <w:iCs/>
          <w:shd w:val="clear" w:color="auto" w:fill="FFFFFF"/>
          <w:lang w:val="hy-AM"/>
        </w:rPr>
        <w:t xml:space="preserve"> </w:t>
      </w:r>
      <w:r w:rsidR="00EA78A7" w:rsidRPr="00E32D53">
        <w:rPr>
          <w:rFonts w:ascii="GHEA Grapalat" w:hAnsi="GHEA Grapalat"/>
          <w:iCs/>
          <w:shd w:val="clear" w:color="auto" w:fill="FFFFFF"/>
          <w:lang w:val="hy-AM"/>
        </w:rPr>
        <w:t xml:space="preserve">նախևառաջ, </w:t>
      </w:r>
      <w:r w:rsidRPr="00E32D53">
        <w:rPr>
          <w:rFonts w:ascii="GHEA Grapalat" w:hAnsi="GHEA Grapalat"/>
          <w:iCs/>
          <w:shd w:val="clear" w:color="auto" w:fill="FFFFFF"/>
          <w:lang w:val="hy-AM"/>
        </w:rPr>
        <w:t xml:space="preserve">Վերաքննիչ դատարանի պատճառաբանությունը, </w:t>
      </w:r>
      <w:r w:rsidR="00231ABC">
        <w:rPr>
          <w:rFonts w:ascii="GHEA Grapalat" w:hAnsi="GHEA Grapalat"/>
          <w:iCs/>
          <w:shd w:val="clear" w:color="auto" w:fill="FFFFFF"/>
          <w:lang w:val="hy-AM"/>
        </w:rPr>
        <w:t xml:space="preserve">որ </w:t>
      </w:r>
      <w:r w:rsidRPr="00E32D53">
        <w:rPr>
          <w:rFonts w:ascii="GHEA Grapalat" w:hAnsi="GHEA Grapalat"/>
          <w:shd w:val="clear" w:color="auto" w:fill="FFFFFF"/>
          <w:lang w:val="hy-AM"/>
        </w:rPr>
        <w:t>աշխատանքային պայմանագիրը լուծելու մասին հրամանի անվավեր ճանաչման իրավական հետևանք</w:t>
      </w:r>
      <w:r w:rsidR="00EA78A7" w:rsidRPr="00E32D53">
        <w:rPr>
          <w:rFonts w:ascii="GHEA Grapalat" w:hAnsi="GHEA Grapalat"/>
          <w:shd w:val="clear" w:color="auto" w:fill="FFFFFF"/>
          <w:lang w:val="hy-AM"/>
        </w:rPr>
        <w:t>ն</w:t>
      </w:r>
      <w:r w:rsidRPr="00E32D53">
        <w:rPr>
          <w:rFonts w:ascii="GHEA Grapalat" w:hAnsi="GHEA Grapalat"/>
          <w:shd w:val="clear" w:color="auto" w:fill="FFFFFF"/>
          <w:lang w:val="hy-AM"/>
        </w:rPr>
        <w:t xml:space="preserve"> աշխատողի վերականգնումն է</w:t>
      </w:r>
      <w:r w:rsidRPr="00E32D53">
        <w:rPr>
          <w:rFonts w:ascii="GHEA Grapalat" w:hAnsi="GHEA Grapalat"/>
          <w:i/>
          <w:iCs/>
          <w:shd w:val="clear" w:color="auto" w:fill="FFFFFF"/>
          <w:lang w:val="hy-AM"/>
        </w:rPr>
        <w:t xml:space="preserve"> </w:t>
      </w:r>
      <w:r w:rsidRPr="00485579">
        <w:rPr>
          <w:rFonts w:ascii="GHEA Grapalat" w:hAnsi="GHEA Grapalat"/>
          <w:shd w:val="clear" w:color="auto" w:fill="FFFFFF"/>
          <w:lang w:val="hy-AM"/>
        </w:rPr>
        <w:t>«</w:t>
      </w:r>
      <w:r w:rsidRPr="00E32D53">
        <w:rPr>
          <w:rFonts w:ascii="GHEA Grapalat" w:hAnsi="GHEA Grapalat"/>
          <w:i/>
          <w:iCs/>
          <w:shd w:val="clear" w:color="auto" w:fill="FFFFFF"/>
          <w:lang w:val="hy-AM"/>
        </w:rPr>
        <w:t>այն աշխատանքում, որը նա ի պաշտոնե իրավունք կունենար զբաղեցնելու աշխատանքային հարաբերությունների բնականոն շարունակականության պայմաններում</w:t>
      </w:r>
      <w:r w:rsidRPr="00485579">
        <w:rPr>
          <w:rFonts w:ascii="GHEA Grapalat" w:hAnsi="GHEA Grapalat"/>
          <w:shd w:val="clear" w:color="auto" w:fill="FFFFFF"/>
          <w:lang w:val="hy-AM"/>
        </w:rPr>
        <w:t>»։</w:t>
      </w:r>
      <w:r w:rsidR="004B5433">
        <w:rPr>
          <w:rFonts w:ascii="GHEA Grapalat" w:hAnsi="GHEA Grapalat"/>
          <w:shd w:val="clear" w:color="auto" w:fill="FFFFFF"/>
          <w:lang w:val="hy-AM"/>
        </w:rPr>
        <w:t xml:space="preserve"> </w:t>
      </w:r>
      <w:r w:rsidR="00C15AF4" w:rsidRPr="00E32D53">
        <w:rPr>
          <w:rFonts w:ascii="GHEA Grapalat" w:hAnsi="GHEA Grapalat"/>
          <w:shd w:val="clear" w:color="auto" w:fill="FFFFFF"/>
          <w:lang w:val="hy-AM"/>
        </w:rPr>
        <w:t>Վճռաբեկ դատարանի գնահատմամբ</w:t>
      </w:r>
      <w:r w:rsidR="00231ABC">
        <w:rPr>
          <w:rFonts w:ascii="GHEA Grapalat" w:hAnsi="GHEA Grapalat"/>
          <w:shd w:val="clear" w:color="auto" w:fill="FFFFFF"/>
          <w:lang w:val="hy-AM"/>
        </w:rPr>
        <w:t>՝</w:t>
      </w:r>
      <w:r w:rsidR="00C15AF4" w:rsidRPr="00E32D53">
        <w:rPr>
          <w:rFonts w:ascii="GHEA Grapalat" w:hAnsi="GHEA Grapalat"/>
          <w:shd w:val="clear" w:color="auto" w:fill="FFFFFF"/>
          <w:lang w:val="hy-AM"/>
        </w:rPr>
        <w:t xml:space="preserve"> Վերաքննիչ դատարանն անտեսել է, որ </w:t>
      </w:r>
      <w:r w:rsidR="00C15AF4" w:rsidRPr="00E32D53">
        <w:rPr>
          <w:rFonts w:ascii="GHEA Grapalat" w:hAnsi="GHEA Grapalat"/>
          <w:lang w:val="hy-AM"/>
        </w:rPr>
        <w:t>ոչ բոլոր դեպքերում է, որ առանց օրինական հիմքերի կամ օրենսդրությամբ սահմանված կարգի խախտումով աշխատանքի պայմանները փոփոխելը</w:t>
      </w:r>
      <w:r w:rsidR="004B5433">
        <w:rPr>
          <w:rFonts w:ascii="GHEA Grapalat" w:hAnsi="GHEA Grapalat"/>
          <w:lang w:val="hy-AM"/>
        </w:rPr>
        <w:t xml:space="preserve"> և</w:t>
      </w:r>
      <w:r w:rsidR="00C15AF4" w:rsidRPr="00E32D53">
        <w:rPr>
          <w:rFonts w:ascii="GHEA Grapalat" w:hAnsi="GHEA Grapalat"/>
          <w:lang w:val="hy-AM"/>
        </w:rPr>
        <w:t xml:space="preserve"> աշխատողի հետ աշխատանքային պայմանագիրը լուծելը կարող </w:t>
      </w:r>
      <w:r w:rsidR="00231ABC" w:rsidRPr="004B5433">
        <w:rPr>
          <w:rFonts w:ascii="GHEA Grapalat" w:hAnsi="GHEA Grapalat"/>
          <w:lang w:val="hy-AM"/>
        </w:rPr>
        <w:t>են</w:t>
      </w:r>
      <w:r w:rsidR="00231ABC">
        <w:rPr>
          <w:rFonts w:ascii="GHEA Grapalat" w:hAnsi="GHEA Grapalat"/>
          <w:lang w:val="hy-AM"/>
        </w:rPr>
        <w:t xml:space="preserve"> </w:t>
      </w:r>
      <w:r w:rsidR="00C15AF4" w:rsidRPr="00E32D53">
        <w:rPr>
          <w:rFonts w:ascii="GHEA Grapalat" w:hAnsi="GHEA Grapalat"/>
          <w:lang w:val="hy-AM"/>
        </w:rPr>
        <w:t xml:space="preserve">հիմք հանդիսանալ աշխատողին նախկին աշխատանքում վերականգնելու համար, </w:t>
      </w:r>
      <w:r w:rsidR="00EA78A7" w:rsidRPr="00E32D53">
        <w:rPr>
          <w:rFonts w:ascii="GHEA Grapalat" w:hAnsi="GHEA Grapalat"/>
          <w:lang w:val="hy-AM"/>
        </w:rPr>
        <w:t>քանի որ</w:t>
      </w:r>
      <w:r w:rsidR="00A93ED9" w:rsidRPr="00E32D53">
        <w:rPr>
          <w:rFonts w:ascii="GHEA Grapalat" w:hAnsi="GHEA Grapalat"/>
          <w:lang w:val="hy-AM"/>
        </w:rPr>
        <w:t xml:space="preserve">, ինչպես նշվել է վերը, </w:t>
      </w:r>
      <w:r w:rsidR="00C15AF4" w:rsidRPr="00E32D53">
        <w:rPr>
          <w:rFonts w:ascii="GHEA Grapalat" w:hAnsi="GHEA Grapalat"/>
          <w:lang w:val="hy-AM"/>
        </w:rPr>
        <w:t>ՀՀ աշխատանքային օրենսգրքի</w:t>
      </w:r>
      <w:r w:rsidR="005F2DEB" w:rsidRPr="00E32D53">
        <w:rPr>
          <w:rFonts w:ascii="GHEA Grapalat" w:hAnsi="GHEA Grapalat"/>
          <w:lang w:val="hy-AM"/>
        </w:rPr>
        <w:t>՝ մինչև 31</w:t>
      </w:r>
      <w:r w:rsidR="00231ABC" w:rsidRPr="00E32D53">
        <w:rPr>
          <w:rFonts w:ascii="GHEA Grapalat" w:hAnsi="GHEA Grapalat"/>
          <w:lang w:val="hy-AM"/>
        </w:rPr>
        <w:t>.</w:t>
      </w:r>
      <w:r w:rsidR="005F2DEB" w:rsidRPr="00E32D53">
        <w:rPr>
          <w:rFonts w:ascii="GHEA Grapalat" w:hAnsi="GHEA Grapalat"/>
          <w:lang w:val="hy-AM"/>
        </w:rPr>
        <w:t>07</w:t>
      </w:r>
      <w:r w:rsidR="00231ABC" w:rsidRPr="00E32D53">
        <w:rPr>
          <w:rFonts w:ascii="GHEA Grapalat" w:hAnsi="GHEA Grapalat"/>
          <w:lang w:val="hy-AM"/>
        </w:rPr>
        <w:t>.</w:t>
      </w:r>
      <w:r w:rsidR="005F2DEB" w:rsidRPr="00E32D53">
        <w:rPr>
          <w:rFonts w:ascii="GHEA Grapalat" w:hAnsi="GHEA Grapalat"/>
          <w:lang w:val="hy-AM"/>
        </w:rPr>
        <w:t xml:space="preserve">2023 </w:t>
      </w:r>
      <w:r w:rsidR="005F2DEB" w:rsidRPr="00E32D53">
        <w:rPr>
          <w:rFonts w:ascii="GHEA Grapalat" w:hAnsi="GHEA Grapalat" w:cs="GHEA Grapalat"/>
          <w:lang w:val="hy-AM"/>
        </w:rPr>
        <w:t>թվականը</w:t>
      </w:r>
      <w:r w:rsidR="005F2DEB" w:rsidRPr="00E32D53">
        <w:rPr>
          <w:rFonts w:ascii="GHEA Grapalat" w:hAnsi="GHEA Grapalat"/>
          <w:lang w:val="hy-AM"/>
        </w:rPr>
        <w:t xml:space="preserve"> </w:t>
      </w:r>
      <w:r w:rsidR="005F2DEB" w:rsidRPr="00E32D53">
        <w:rPr>
          <w:rFonts w:ascii="GHEA Grapalat" w:hAnsi="GHEA Grapalat" w:cs="GHEA Grapalat"/>
          <w:lang w:val="hy-AM"/>
        </w:rPr>
        <w:t>գործած</w:t>
      </w:r>
      <w:r w:rsidR="005F2DEB" w:rsidRPr="00E32D53">
        <w:rPr>
          <w:rFonts w:ascii="GHEA Grapalat" w:hAnsi="GHEA Grapalat"/>
          <w:lang w:val="hy-AM"/>
        </w:rPr>
        <w:t xml:space="preserve"> </w:t>
      </w:r>
      <w:r w:rsidR="005F2DEB" w:rsidRPr="00E32D53">
        <w:rPr>
          <w:rFonts w:ascii="GHEA Grapalat" w:hAnsi="GHEA Grapalat" w:cs="GHEA Grapalat"/>
          <w:lang w:val="hy-AM"/>
        </w:rPr>
        <w:t>խմբագրությամբ</w:t>
      </w:r>
      <w:r w:rsidR="00C15AF4" w:rsidRPr="00E32D53">
        <w:rPr>
          <w:rFonts w:ascii="GHEA Grapalat" w:hAnsi="GHEA Grapalat"/>
          <w:lang w:val="hy-AM"/>
        </w:rPr>
        <w:t xml:space="preserve"> 265-րդ հոդվածի 2-րդ մասում խոսքը գնում է միայն </w:t>
      </w:r>
      <w:r w:rsidR="00C15AF4" w:rsidRPr="00E32D53">
        <w:rPr>
          <w:rFonts w:ascii="GHEA Grapalat" w:hAnsi="GHEA Grapalat"/>
          <w:b/>
          <w:bCs/>
          <w:u w:val="single"/>
          <w:lang w:val="hy-AM"/>
        </w:rPr>
        <w:t>նախկին</w:t>
      </w:r>
      <w:r w:rsidR="00C15AF4" w:rsidRPr="00E32D53">
        <w:rPr>
          <w:rFonts w:ascii="GHEA Grapalat" w:hAnsi="GHEA Grapalat"/>
          <w:b/>
          <w:bCs/>
          <w:lang w:val="hy-AM"/>
        </w:rPr>
        <w:t xml:space="preserve"> աշխատանքում</w:t>
      </w:r>
      <w:r w:rsidR="00C15AF4" w:rsidRPr="00E32D53">
        <w:rPr>
          <w:rFonts w:ascii="GHEA Grapalat" w:hAnsi="GHEA Grapalat"/>
          <w:lang w:val="hy-AM"/>
        </w:rPr>
        <w:t xml:space="preserve"> վերականգնվելու մասին, այսինքն` </w:t>
      </w:r>
      <w:r w:rsidR="00C15AF4" w:rsidRPr="00E32D53">
        <w:rPr>
          <w:rFonts w:ascii="GHEA Grapalat" w:hAnsi="GHEA Grapalat"/>
          <w:b/>
          <w:bCs/>
          <w:lang w:val="hy-AM"/>
        </w:rPr>
        <w:t>այն աշխատանքում, որն աշխատող</w:t>
      </w:r>
      <w:r w:rsidR="005F2DEB" w:rsidRPr="00E32D53">
        <w:rPr>
          <w:rFonts w:ascii="GHEA Grapalat" w:hAnsi="GHEA Grapalat"/>
          <w:b/>
          <w:bCs/>
          <w:lang w:val="hy-AM"/>
        </w:rPr>
        <w:t>ն</w:t>
      </w:r>
      <w:r w:rsidR="00C15AF4" w:rsidRPr="00E32D53">
        <w:rPr>
          <w:rFonts w:ascii="GHEA Grapalat" w:hAnsi="GHEA Grapalat"/>
          <w:b/>
          <w:bCs/>
          <w:lang w:val="hy-AM"/>
        </w:rPr>
        <w:t xml:space="preserve"> </w:t>
      </w:r>
      <w:r w:rsidR="00C15AF4" w:rsidRPr="00E32D53">
        <w:rPr>
          <w:rFonts w:ascii="GHEA Grapalat" w:hAnsi="GHEA Grapalat"/>
          <w:lang w:val="hy-AM"/>
        </w:rPr>
        <w:t xml:space="preserve">աշխատանքային պայմանագրի հիման վրա </w:t>
      </w:r>
      <w:r w:rsidR="00C15AF4" w:rsidRPr="00E32D53">
        <w:rPr>
          <w:rFonts w:ascii="GHEA Grapalat" w:hAnsi="GHEA Grapalat"/>
          <w:b/>
          <w:bCs/>
          <w:lang w:val="hy-AM"/>
        </w:rPr>
        <w:t>կատարել է աշխատանք</w:t>
      </w:r>
      <w:r w:rsidR="00A93ED9" w:rsidRPr="00E32D53">
        <w:rPr>
          <w:rFonts w:ascii="GHEA Grapalat" w:hAnsi="GHEA Grapalat"/>
          <w:b/>
          <w:bCs/>
          <w:lang w:val="hy-AM"/>
        </w:rPr>
        <w:t>ային պայմանագիրը լուծելու մասին</w:t>
      </w:r>
      <w:r w:rsidR="00C15AF4" w:rsidRPr="00E32D53">
        <w:rPr>
          <w:rFonts w:ascii="GHEA Grapalat" w:hAnsi="GHEA Grapalat"/>
          <w:b/>
          <w:bCs/>
          <w:lang w:val="hy-AM"/>
        </w:rPr>
        <w:t xml:space="preserve"> հրամանն արձակելու պահի դրությամբ</w:t>
      </w:r>
      <w:r w:rsidR="00C15AF4" w:rsidRPr="00485579">
        <w:rPr>
          <w:rFonts w:ascii="GHEA Grapalat" w:hAnsi="GHEA Grapalat"/>
          <w:lang w:val="hy-AM"/>
        </w:rPr>
        <w:t>։</w:t>
      </w:r>
      <w:r w:rsidR="00C15AF4" w:rsidRPr="00E32D53">
        <w:rPr>
          <w:rFonts w:ascii="GHEA Grapalat" w:hAnsi="GHEA Grapalat"/>
          <w:b/>
          <w:bCs/>
          <w:lang w:val="hy-AM"/>
        </w:rPr>
        <w:t xml:space="preserve"> </w:t>
      </w:r>
      <w:r w:rsidR="00C15AF4" w:rsidRPr="00E32D53">
        <w:rPr>
          <w:rFonts w:ascii="GHEA Grapalat" w:hAnsi="GHEA Grapalat"/>
          <w:lang w:val="hy-AM"/>
        </w:rPr>
        <w:t xml:space="preserve">Մինչդեռ սույն գործի փաստերից բխում է, որ </w:t>
      </w:r>
      <w:r w:rsidR="00C15AF4" w:rsidRPr="00E32D53">
        <w:rPr>
          <w:rFonts w:ascii="GHEA Grapalat" w:hAnsi="GHEA Grapalat"/>
          <w:shd w:val="clear" w:color="auto" w:fill="FFFFFF"/>
          <w:lang w:val="hy-AM"/>
        </w:rPr>
        <w:t>«ԲՏԱ Բանկ» ՓԲԸ-ի</w:t>
      </w:r>
      <w:r w:rsidR="00231ABC">
        <w:rPr>
          <w:rFonts w:ascii="GHEA Grapalat" w:hAnsi="GHEA Grapalat"/>
          <w:shd w:val="clear" w:color="auto" w:fill="FFFFFF"/>
          <w:lang w:val="hy-AM"/>
        </w:rPr>
        <w:t>՝</w:t>
      </w:r>
      <w:r w:rsidR="00C15AF4" w:rsidRPr="00E32D53">
        <w:rPr>
          <w:rFonts w:ascii="GHEA Grapalat" w:hAnsi="GHEA Grapalat"/>
          <w:shd w:val="clear" w:color="auto" w:fill="FFFFFF"/>
          <w:lang w:val="hy-AM"/>
        </w:rPr>
        <w:t xml:space="preserve"> Բանկին միա</w:t>
      </w:r>
      <w:r w:rsidR="00231ABC">
        <w:rPr>
          <w:rFonts w:ascii="GHEA Grapalat" w:hAnsi="GHEA Grapalat"/>
          <w:shd w:val="clear" w:color="auto" w:fill="FFFFFF"/>
          <w:lang w:val="hy-AM"/>
        </w:rPr>
        <w:t>նալու</w:t>
      </w:r>
      <w:r w:rsidR="00C15AF4" w:rsidRPr="00E32D53">
        <w:rPr>
          <w:rFonts w:ascii="GHEA Grapalat" w:hAnsi="GHEA Grapalat"/>
          <w:shd w:val="clear" w:color="auto" w:fill="FFFFFF"/>
          <w:lang w:val="hy-AM"/>
        </w:rPr>
        <w:t xml:space="preserve"> միջոցով իրականացված վերակազմակերպման արդյունքում, անկախ «ԲՏԱ Բանկ» ՓԲԸ-ի և Բանկի բաժնետերերի 13.08.2016 թվականի համատեղ ժողովի թիվ 3 որոշմամբ հաստատված</w:t>
      </w:r>
      <w:r w:rsidR="00231ABC">
        <w:rPr>
          <w:rFonts w:ascii="GHEA Grapalat" w:hAnsi="GHEA Grapalat"/>
          <w:shd w:val="clear" w:color="auto" w:fill="FFFFFF"/>
          <w:lang w:val="hy-AM"/>
        </w:rPr>
        <w:t>՝</w:t>
      </w:r>
      <w:r w:rsidR="00C15AF4" w:rsidRPr="00E32D53">
        <w:rPr>
          <w:rFonts w:ascii="GHEA Grapalat" w:hAnsi="GHEA Grapalat"/>
          <w:shd w:val="clear" w:color="auto" w:fill="FFFFFF"/>
          <w:lang w:val="hy-AM"/>
        </w:rPr>
        <w:t xml:space="preserve"> «ԲՏԱ Բանկ» ՓԲԸ-ի գույքի, իրավունքների </w:t>
      </w:r>
      <w:r w:rsidR="00231ABC">
        <w:rPr>
          <w:rFonts w:ascii="GHEA Grapalat" w:hAnsi="GHEA Grapalat"/>
          <w:shd w:val="clear" w:color="auto" w:fill="FFFFFF"/>
          <w:lang w:val="hy-AM"/>
        </w:rPr>
        <w:t xml:space="preserve">ու </w:t>
      </w:r>
      <w:r w:rsidR="00C15AF4" w:rsidRPr="00E32D53">
        <w:rPr>
          <w:rFonts w:ascii="GHEA Grapalat" w:hAnsi="GHEA Grapalat"/>
          <w:shd w:val="clear" w:color="auto" w:fill="FFFFFF"/>
          <w:lang w:val="hy-AM"/>
        </w:rPr>
        <w:t xml:space="preserve">պարտավորությունների Բանկին փոխանցման ակտով տեղի ունեցած իրավահաջորդության փաստից, </w:t>
      </w:r>
      <w:r w:rsidR="00231ABC">
        <w:rPr>
          <w:rFonts w:ascii="GHEA Grapalat" w:hAnsi="GHEA Grapalat"/>
          <w:lang w:val="hy-AM"/>
        </w:rPr>
        <w:t>Կ</w:t>
      </w:r>
      <w:r w:rsidR="00C15AF4" w:rsidRPr="00E32D53">
        <w:rPr>
          <w:rFonts w:ascii="GHEA Grapalat" w:hAnsi="GHEA Grapalat"/>
          <w:lang w:val="hy-AM"/>
        </w:rPr>
        <w:t>ենտրոնական բանկի նախագահի 24</w:t>
      </w:r>
      <w:r w:rsidR="00231ABC" w:rsidRPr="00E32D53">
        <w:rPr>
          <w:rFonts w:ascii="GHEA Grapalat" w:hAnsi="GHEA Grapalat"/>
          <w:lang w:val="hy-AM"/>
        </w:rPr>
        <w:t>.</w:t>
      </w:r>
      <w:r w:rsidR="00C15AF4" w:rsidRPr="00E32D53">
        <w:rPr>
          <w:rFonts w:ascii="GHEA Grapalat" w:hAnsi="GHEA Grapalat"/>
          <w:lang w:val="hy-AM"/>
        </w:rPr>
        <w:t>08</w:t>
      </w:r>
      <w:r w:rsidR="00231ABC" w:rsidRPr="00E32D53">
        <w:rPr>
          <w:rFonts w:ascii="GHEA Grapalat" w:hAnsi="GHEA Grapalat"/>
          <w:lang w:val="hy-AM"/>
        </w:rPr>
        <w:t>.</w:t>
      </w:r>
      <w:r w:rsidR="00C15AF4" w:rsidRPr="00E32D53">
        <w:rPr>
          <w:rFonts w:ascii="GHEA Grapalat" w:hAnsi="GHEA Grapalat"/>
          <w:lang w:val="hy-AM"/>
        </w:rPr>
        <w:t xml:space="preserve">2016 </w:t>
      </w:r>
      <w:r w:rsidR="00C15AF4" w:rsidRPr="00E32D53">
        <w:rPr>
          <w:rFonts w:ascii="GHEA Grapalat" w:hAnsi="GHEA Grapalat" w:cs="GHEA Grapalat"/>
          <w:lang w:val="hy-AM"/>
        </w:rPr>
        <w:t>թվականի</w:t>
      </w:r>
      <w:r w:rsidR="00C15AF4" w:rsidRPr="00E32D53">
        <w:rPr>
          <w:rFonts w:ascii="GHEA Grapalat" w:hAnsi="GHEA Grapalat"/>
          <w:lang w:val="hy-AM"/>
        </w:rPr>
        <w:t xml:space="preserve"> </w:t>
      </w:r>
      <w:r w:rsidR="00C15AF4" w:rsidRPr="00E32D53">
        <w:rPr>
          <w:rFonts w:ascii="GHEA Grapalat" w:hAnsi="GHEA Grapalat" w:cs="GHEA Grapalat"/>
          <w:lang w:val="hy-AM"/>
        </w:rPr>
        <w:t>թիվ</w:t>
      </w:r>
      <w:r w:rsidR="00C15AF4" w:rsidRPr="00E32D53">
        <w:rPr>
          <w:rFonts w:ascii="GHEA Grapalat" w:hAnsi="GHEA Grapalat"/>
          <w:lang w:val="hy-AM"/>
        </w:rPr>
        <w:t xml:space="preserve"> 1/593</w:t>
      </w:r>
      <w:r w:rsidR="00C15AF4" w:rsidRPr="00E32D53">
        <w:rPr>
          <w:rFonts w:ascii="GHEA Grapalat" w:hAnsi="GHEA Grapalat" w:cs="GHEA Grapalat"/>
          <w:lang w:val="hy-AM"/>
        </w:rPr>
        <w:t>Ա</w:t>
      </w:r>
      <w:r w:rsidR="00C15AF4" w:rsidRPr="00E32D53">
        <w:rPr>
          <w:rFonts w:ascii="GHEA Grapalat" w:hAnsi="GHEA Grapalat"/>
          <w:lang w:val="hy-AM"/>
        </w:rPr>
        <w:t xml:space="preserve"> </w:t>
      </w:r>
      <w:r w:rsidR="00C15AF4" w:rsidRPr="00E32D53">
        <w:rPr>
          <w:rFonts w:ascii="GHEA Grapalat" w:hAnsi="GHEA Grapalat" w:cs="GHEA Grapalat"/>
          <w:lang w:val="hy-AM"/>
        </w:rPr>
        <w:t>որոշմամբ</w:t>
      </w:r>
      <w:r w:rsidR="00C15AF4" w:rsidRPr="00E32D53">
        <w:rPr>
          <w:rFonts w:ascii="GHEA Grapalat" w:hAnsi="GHEA Grapalat"/>
          <w:lang w:val="hy-AM"/>
        </w:rPr>
        <w:t xml:space="preserve"> բանկերի գրանցամատյանում կատարվել է «ԲՏԱ Բանկ» ՓԲԸ</w:t>
      </w:r>
      <w:r w:rsidR="00231ABC">
        <w:rPr>
          <w:rFonts w:ascii="GHEA Grapalat" w:hAnsi="GHEA Grapalat"/>
          <w:lang w:val="hy-AM"/>
        </w:rPr>
        <w:noBreakHyphen/>
      </w:r>
      <w:r w:rsidR="00C15AF4" w:rsidRPr="00E32D53">
        <w:rPr>
          <w:rFonts w:ascii="GHEA Grapalat" w:hAnsi="GHEA Grapalat"/>
          <w:lang w:val="hy-AM"/>
        </w:rPr>
        <w:t>ի գործունեության դադարման վերաբերյալ գրանցում</w:t>
      </w:r>
      <w:r w:rsidR="001F6891" w:rsidRPr="00E32D53">
        <w:rPr>
          <w:rFonts w:ascii="GHEA Grapalat" w:hAnsi="GHEA Grapalat"/>
          <w:lang w:val="hy-AM"/>
        </w:rPr>
        <w:t xml:space="preserve">, որի իրականացման պահից ««ԲՏԱ բանկ» </w:t>
      </w:r>
      <w:r w:rsidR="00B4691A" w:rsidRPr="00E32D53">
        <w:rPr>
          <w:rFonts w:ascii="GHEA Grapalat" w:hAnsi="GHEA Grapalat"/>
          <w:lang w:val="hy-AM"/>
        </w:rPr>
        <w:t>փակ բաժնետիրական ընկերություն</w:t>
      </w:r>
      <w:r w:rsidR="001F6891" w:rsidRPr="00E32D53">
        <w:rPr>
          <w:rFonts w:ascii="GHEA Grapalat" w:hAnsi="GHEA Grapalat"/>
          <w:lang w:val="hy-AM"/>
        </w:rPr>
        <w:t>» անվանումով իրավաբանական անձը դադար</w:t>
      </w:r>
      <w:r w:rsidR="00B4691A" w:rsidRPr="00E32D53">
        <w:rPr>
          <w:rFonts w:ascii="GHEA Grapalat" w:hAnsi="GHEA Grapalat"/>
          <w:lang w:val="hy-AM"/>
        </w:rPr>
        <w:t>ել է</w:t>
      </w:r>
      <w:r w:rsidR="001F6891" w:rsidRPr="00E32D53">
        <w:rPr>
          <w:rFonts w:ascii="GHEA Grapalat" w:hAnsi="GHEA Grapalat"/>
          <w:lang w:val="hy-AM"/>
        </w:rPr>
        <w:t>։ Համապատասխանաբար դադար</w:t>
      </w:r>
      <w:r w:rsidR="006D0300" w:rsidRPr="00E32D53">
        <w:rPr>
          <w:rFonts w:ascii="GHEA Grapalat" w:hAnsi="GHEA Grapalat"/>
          <w:lang w:val="hy-AM"/>
        </w:rPr>
        <w:t>ել են</w:t>
      </w:r>
      <w:r w:rsidR="001F6891" w:rsidRPr="00E32D53">
        <w:rPr>
          <w:rFonts w:ascii="GHEA Grapalat" w:hAnsi="GHEA Grapalat"/>
          <w:lang w:val="hy-AM"/>
        </w:rPr>
        <w:t xml:space="preserve"> նաև </w:t>
      </w:r>
      <w:r w:rsidR="00B4691A" w:rsidRPr="00E32D53">
        <w:rPr>
          <w:rFonts w:ascii="GHEA Grapalat" w:hAnsi="GHEA Grapalat"/>
          <w:lang w:val="hy-AM"/>
        </w:rPr>
        <w:t>այդ իրավաբանական</w:t>
      </w:r>
      <w:r w:rsidR="001F6891" w:rsidRPr="00E32D53">
        <w:rPr>
          <w:rFonts w:ascii="GHEA Grapalat" w:hAnsi="GHEA Grapalat"/>
          <w:lang w:val="hy-AM"/>
        </w:rPr>
        <w:t xml:space="preserve"> անձի կառավարման մարմինների լիազորությունները և համապատասխան հաստիքները (պաշտոնները)</w:t>
      </w:r>
      <w:r w:rsidR="005F2DEB" w:rsidRPr="00E32D53">
        <w:rPr>
          <w:rFonts w:ascii="GHEA Grapalat" w:hAnsi="GHEA Grapalat"/>
          <w:lang w:val="hy-AM"/>
        </w:rPr>
        <w:t xml:space="preserve">, իսկ իրավաբանական անձանց վերակազմակերպման գործընթացը միջնորդավորող իրավահաջորդության ինստիտուտը թեև ենթադրում է տվյալ դեպքում միացող իրավաբանական անձի բոլոր իրավունքների </w:t>
      </w:r>
      <w:r w:rsidR="00231ABC">
        <w:rPr>
          <w:rFonts w:ascii="GHEA Grapalat" w:hAnsi="GHEA Grapalat"/>
          <w:lang w:val="hy-AM"/>
        </w:rPr>
        <w:t xml:space="preserve">ու </w:t>
      </w:r>
      <w:r w:rsidR="005F2DEB" w:rsidRPr="00E32D53">
        <w:rPr>
          <w:rFonts w:ascii="GHEA Grapalat" w:hAnsi="GHEA Grapalat"/>
          <w:lang w:val="hy-AM"/>
        </w:rPr>
        <w:t>պարտականությունների փոխանցում այն իրավաբանական անձին, որին միանում է տվյալ սուբյեկտը, այդուհանդերձ չի նախատեսում ո՛չ կառուցվածքային ստորաբաժանումների միավորում և ո՛չ էլ միացող իրավաբանական անձի կառավարման մարմինների հաստիքների (պաշտոնների) փոխանցում կամ միավորում</w:t>
      </w:r>
      <w:r w:rsidR="001F6891" w:rsidRPr="00E32D53">
        <w:rPr>
          <w:rFonts w:ascii="GHEA Grapalat" w:hAnsi="GHEA Grapalat"/>
          <w:lang w:val="hy-AM"/>
        </w:rPr>
        <w:t>։</w:t>
      </w:r>
      <w:r w:rsidR="00B4691A" w:rsidRPr="00E32D53">
        <w:rPr>
          <w:rFonts w:ascii="GHEA Grapalat" w:hAnsi="GHEA Grapalat"/>
          <w:lang w:val="hy-AM"/>
        </w:rPr>
        <w:t xml:space="preserve">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0489"/>
      </w:tblGrid>
      <w:tr w:rsidR="001145E4" w:rsidRPr="00E32D53" w14:paraId="55E619F4" w14:textId="77777777" w:rsidTr="00B4691A">
        <w:trPr>
          <w:tblCellSpacing w:w="7" w:type="dxa"/>
        </w:trPr>
        <w:tc>
          <w:tcPr>
            <w:tcW w:w="0" w:type="auto"/>
            <w:shd w:val="clear" w:color="auto" w:fill="FFFFFF"/>
          </w:tcPr>
          <w:p w14:paraId="59817158" w14:textId="0D8801F6" w:rsidR="00B4691A" w:rsidRPr="00E32D53" w:rsidRDefault="00B4691A"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 xml:space="preserve">Վճռաբեկ դատարանը հիմնավոր է համարում Բանկի բերած վճռաբեկ բողոքի փաստարկը, որ </w:t>
            </w:r>
            <w:r w:rsidR="00231ABC">
              <w:rPr>
                <w:rFonts w:ascii="GHEA Grapalat" w:hAnsi="GHEA Grapalat"/>
                <w:lang w:val="hy-AM"/>
              </w:rPr>
              <w:t>Դ</w:t>
            </w:r>
            <w:r w:rsidRPr="00E32D53">
              <w:rPr>
                <w:rFonts w:ascii="GHEA Grapalat" w:hAnsi="GHEA Grapalat"/>
                <w:lang w:val="hy-AM"/>
              </w:rPr>
              <w:t xml:space="preserve">ատարանը, արձանագրելով աշխատողի իրավունքների խախտում, նրան կարող է </w:t>
            </w:r>
            <w:r w:rsidRPr="00E32D53">
              <w:rPr>
                <w:rFonts w:ascii="GHEA Grapalat" w:hAnsi="GHEA Grapalat"/>
                <w:b/>
                <w:bCs/>
                <w:lang w:val="hy-AM"/>
              </w:rPr>
              <w:t>վերականգնել բացառապես այն աշխատանքում, որը վերջինս նախկինում զբաղեցրել է</w:t>
            </w:r>
            <w:r w:rsidRPr="00E32D53">
              <w:rPr>
                <w:rFonts w:ascii="GHEA Grapalat" w:hAnsi="GHEA Grapalat"/>
                <w:lang w:val="hy-AM"/>
              </w:rPr>
              <w:t>: Վճռաբեկ դատարանի գնահատմամբ</w:t>
            </w:r>
            <w:r w:rsidR="00231ABC">
              <w:rPr>
                <w:rFonts w:ascii="GHEA Grapalat" w:hAnsi="GHEA Grapalat"/>
                <w:lang w:val="hy-AM"/>
              </w:rPr>
              <w:t>՝</w:t>
            </w:r>
            <w:r w:rsidRPr="00E32D53">
              <w:rPr>
                <w:rFonts w:ascii="GHEA Grapalat" w:hAnsi="GHEA Grapalat"/>
                <w:lang w:val="hy-AM"/>
              </w:rPr>
              <w:t xml:space="preserve"> աշխատողին նախկին աշխատանքում վերականգնելու դատարանի իրավասության այլ մեկնաբանությունը հակասում է </w:t>
            </w:r>
            <w:r w:rsidR="00472F5F">
              <w:rPr>
                <w:rFonts w:ascii="GHEA Grapalat" w:hAnsi="GHEA Grapalat"/>
                <w:lang w:val="hy-AM"/>
              </w:rPr>
              <w:t>Ս</w:t>
            </w:r>
            <w:r w:rsidRPr="00E32D53">
              <w:rPr>
                <w:rFonts w:ascii="GHEA Grapalat" w:hAnsi="GHEA Grapalat"/>
                <w:lang w:val="hy-AM"/>
              </w:rPr>
              <w:t>ահմանադրության 59-րդ հոդվածով ամրագրված</w:t>
            </w:r>
            <w:r w:rsidR="00231ABC">
              <w:rPr>
                <w:rFonts w:ascii="GHEA Grapalat" w:hAnsi="GHEA Grapalat"/>
                <w:lang w:val="hy-AM"/>
              </w:rPr>
              <w:t>՝</w:t>
            </w:r>
            <w:r w:rsidRPr="00E32D53">
              <w:rPr>
                <w:rFonts w:ascii="GHEA Grapalat" w:hAnsi="GHEA Grapalat"/>
                <w:lang w:val="hy-AM"/>
              </w:rPr>
              <w:t xml:space="preserve"> տնտեսական գործունեության ազատության հիմնարար իրավունքի սահմանադրաիրավական բովանդակությանը, ինչպես նաև ՀՀ քաղաքացիական օրենսգրքի 3</w:t>
            </w:r>
            <w:r w:rsidR="00105A5F" w:rsidRPr="00E32D53">
              <w:rPr>
                <w:rFonts w:ascii="GHEA Grapalat" w:hAnsi="GHEA Grapalat"/>
                <w:lang w:val="hy-AM"/>
              </w:rPr>
              <w:noBreakHyphen/>
            </w:r>
            <w:r w:rsidRPr="00E32D53">
              <w:rPr>
                <w:rFonts w:ascii="GHEA Grapalat" w:hAnsi="GHEA Grapalat"/>
                <w:lang w:val="hy-AM"/>
              </w:rPr>
              <w:t xml:space="preserve">րդ հոդվածի 1-ին կետով նախատեսված՝ </w:t>
            </w:r>
            <w:r w:rsidR="00DE5BDB" w:rsidRPr="00E32D53">
              <w:rPr>
                <w:rFonts w:ascii="GHEA Grapalat" w:hAnsi="GHEA Grapalat"/>
                <w:lang w:val="hy-AM"/>
              </w:rPr>
              <w:t xml:space="preserve">կամքի </w:t>
            </w:r>
            <w:r w:rsidR="00DE5BDB" w:rsidRPr="00E32D53">
              <w:rPr>
                <w:rFonts w:ascii="GHEA Grapalat" w:hAnsi="GHEA Grapalat"/>
                <w:lang w:val="hy-AM"/>
              </w:rPr>
              <w:lastRenderedPageBreak/>
              <w:t xml:space="preserve">ինքնավարության, պայմանագրի ազատության և </w:t>
            </w:r>
            <w:r w:rsidRPr="00E32D53">
              <w:rPr>
                <w:rFonts w:ascii="GHEA Grapalat" w:hAnsi="GHEA Grapalat"/>
                <w:lang w:val="hy-AM"/>
              </w:rPr>
              <w:t>մասնավոր գործերին որևէ մեկի կամայական միջամտության անթույլատրելիության սկզբունք</w:t>
            </w:r>
            <w:r w:rsidR="00DE5BDB" w:rsidRPr="00E32D53">
              <w:rPr>
                <w:rFonts w:ascii="GHEA Grapalat" w:hAnsi="GHEA Grapalat"/>
                <w:lang w:val="hy-AM"/>
              </w:rPr>
              <w:t>ներ</w:t>
            </w:r>
            <w:r w:rsidRPr="00E32D53">
              <w:rPr>
                <w:rFonts w:ascii="GHEA Grapalat" w:hAnsi="GHEA Grapalat"/>
                <w:lang w:val="hy-AM"/>
              </w:rPr>
              <w:t xml:space="preserve">ին, քանի որ </w:t>
            </w:r>
            <w:r w:rsidR="008F79A0" w:rsidRPr="00E32D53">
              <w:rPr>
                <w:rFonts w:ascii="GHEA Grapalat" w:hAnsi="GHEA Grapalat"/>
                <w:lang w:val="hy-AM"/>
              </w:rPr>
              <w:t>աշխատողին թեկուզև «համարժեք» պաշտոնում վերականգնելուն պարտավորեցնելու պարագայում դատարանը ոչ թե վերականգնում է աշխատողի խախտված իրավունքները,</w:t>
            </w:r>
            <w:r w:rsidR="00105A5F" w:rsidRPr="00E32D53">
              <w:rPr>
                <w:rFonts w:ascii="GHEA Grapalat" w:hAnsi="GHEA Grapalat"/>
                <w:lang w:val="hy-AM"/>
              </w:rPr>
              <w:t xml:space="preserve"> վերականգնում է մինչև իրավախախտումը եղած դրությունը,</w:t>
            </w:r>
            <w:r w:rsidR="008F79A0" w:rsidRPr="00E32D53">
              <w:rPr>
                <w:rFonts w:ascii="GHEA Grapalat" w:hAnsi="GHEA Grapalat"/>
                <w:lang w:val="hy-AM"/>
              </w:rPr>
              <w:t xml:space="preserve"> այլ փաստացի պարտավորեցնում է գործատուին նրան «նշանակել» մի պաշտոնի, որը ոչ միայն համարժեք չէ նրա նախկինում զբաղեցրած պաշտոնին</w:t>
            </w:r>
            <w:r w:rsidR="006D0300" w:rsidRPr="00E32D53">
              <w:rPr>
                <w:rFonts w:ascii="GHEA Grapalat" w:hAnsi="GHEA Grapalat"/>
                <w:lang w:val="hy-AM"/>
              </w:rPr>
              <w:t>՝ վերջինից տարբերվելով թե՛ աշխատանքային գործառույթներով, թե՛ այլ պայմաններով</w:t>
            </w:r>
            <w:r w:rsidR="008F79A0" w:rsidRPr="00E32D53">
              <w:rPr>
                <w:rFonts w:ascii="GHEA Grapalat" w:hAnsi="GHEA Grapalat"/>
                <w:lang w:val="hy-AM"/>
              </w:rPr>
              <w:t>,</w:t>
            </w:r>
            <w:r w:rsidR="006D0300" w:rsidRPr="00E32D53">
              <w:rPr>
                <w:rFonts w:ascii="GHEA Grapalat" w:hAnsi="GHEA Grapalat"/>
                <w:lang w:val="hy-AM"/>
              </w:rPr>
              <w:t xml:space="preserve"> </w:t>
            </w:r>
            <w:r w:rsidR="008F79A0" w:rsidRPr="00E32D53">
              <w:rPr>
                <w:rFonts w:ascii="GHEA Grapalat" w:hAnsi="GHEA Grapalat"/>
                <w:lang w:val="hy-AM"/>
              </w:rPr>
              <w:t>այլ նաև երբ</w:t>
            </w:r>
            <w:r w:rsidR="00231ABC">
              <w:rPr>
                <w:rFonts w:ascii="GHEA Grapalat" w:hAnsi="GHEA Grapalat"/>
                <w:lang w:val="hy-AM"/>
              </w:rPr>
              <w:t>և</w:t>
            </w:r>
            <w:r w:rsidR="00A4133E">
              <w:rPr>
                <w:rFonts w:ascii="GHEA Grapalat" w:hAnsi="GHEA Grapalat"/>
                <w:lang w:val="hy-AM"/>
              </w:rPr>
              <w:t>է</w:t>
            </w:r>
            <w:r w:rsidR="008F79A0" w:rsidRPr="00E32D53">
              <w:rPr>
                <w:rFonts w:ascii="GHEA Grapalat" w:hAnsi="GHEA Grapalat"/>
                <w:lang w:val="hy-AM"/>
              </w:rPr>
              <w:t xml:space="preserve"> չի զբաղեցվել </w:t>
            </w:r>
            <w:r w:rsidR="006D0300" w:rsidRPr="00E32D53">
              <w:rPr>
                <w:rFonts w:ascii="GHEA Grapalat" w:hAnsi="GHEA Grapalat"/>
                <w:lang w:val="hy-AM"/>
              </w:rPr>
              <w:t>աշխատողի</w:t>
            </w:r>
            <w:r w:rsidR="008F79A0" w:rsidRPr="00E32D53">
              <w:rPr>
                <w:rFonts w:ascii="GHEA Grapalat" w:hAnsi="GHEA Grapalat"/>
                <w:lang w:val="hy-AM"/>
              </w:rPr>
              <w:t xml:space="preserve"> կողմից</w:t>
            </w:r>
            <w:r w:rsidR="00105A5F" w:rsidRPr="00E32D53">
              <w:rPr>
                <w:rFonts w:ascii="GHEA Grapalat" w:hAnsi="GHEA Grapalat"/>
                <w:lang w:val="hy-AM"/>
              </w:rPr>
              <w:t>։</w:t>
            </w:r>
          </w:p>
        </w:tc>
      </w:tr>
    </w:tbl>
    <w:p w14:paraId="5EBE0D31" w14:textId="401AA040" w:rsidR="00DE5A6F" w:rsidRPr="00E32D53" w:rsidRDefault="00B4691A"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Calibri" w:hAnsi="Calibri" w:cs="Calibri"/>
          <w:lang w:val="hy-AM"/>
        </w:rPr>
        <w:lastRenderedPageBreak/>
        <w:t> </w:t>
      </w:r>
      <w:r w:rsidR="00DE5BDB" w:rsidRPr="00E32D53">
        <w:rPr>
          <w:rFonts w:ascii="GHEA Grapalat" w:hAnsi="GHEA Grapalat"/>
          <w:lang w:val="hy-AM"/>
        </w:rPr>
        <w:t>Շարադրվածից զատ</w:t>
      </w:r>
      <w:r w:rsidR="00105A5F" w:rsidRPr="00E32D53">
        <w:rPr>
          <w:rFonts w:ascii="GHEA Grapalat" w:hAnsi="GHEA Grapalat"/>
          <w:lang w:val="hy-AM"/>
        </w:rPr>
        <w:t xml:space="preserve"> Վճռաբեկ դատարանը գտնում է, որ Վերաքննիչ դատարանը հաշվի չի առել, որ «ԲՏԱ Բանկ» ՓԲԸ-ի և Գայանե Հայրոյանի միջև 06.04.2010 թվականին կնքված աշխատանքային պայմանագրում փոփոխություն կատարելու մասին 05.12.2014 թվականի թիվ 9.6 համաձայնագրի 6.8</w:t>
      </w:r>
      <w:r w:rsidR="00A4133E">
        <w:rPr>
          <w:rFonts w:ascii="GHEA Grapalat" w:hAnsi="GHEA Grapalat"/>
          <w:lang w:val="hy-AM"/>
        </w:rPr>
        <w:t>-րդ</w:t>
      </w:r>
      <w:r w:rsidR="00105A5F" w:rsidRPr="00E32D53">
        <w:rPr>
          <w:rFonts w:ascii="GHEA Grapalat" w:hAnsi="GHEA Grapalat"/>
          <w:lang w:val="hy-AM"/>
        </w:rPr>
        <w:t xml:space="preserve"> կետի ուժով Գայանե Հայրոյանի՝ որպես «ԲՏԱ Բանկ» ՓԲԸ-ի գործադիր տնօրենի տեղակալ</w:t>
      </w:r>
      <w:r w:rsidR="005148FE">
        <w:rPr>
          <w:rFonts w:ascii="GHEA Grapalat" w:hAnsi="GHEA Grapalat"/>
          <w:lang w:val="hy-AM"/>
        </w:rPr>
        <w:t xml:space="preserve"> (</w:t>
      </w:r>
      <w:r w:rsidR="00105A5F" w:rsidRPr="00E32D53">
        <w:rPr>
          <w:rFonts w:ascii="GHEA Grapalat" w:hAnsi="GHEA Grapalat"/>
          <w:lang w:val="hy-AM"/>
        </w:rPr>
        <w:t>վարչության անդամ</w:t>
      </w:r>
      <w:r w:rsidR="005148FE">
        <w:rPr>
          <w:rFonts w:ascii="GHEA Grapalat" w:hAnsi="GHEA Grapalat"/>
          <w:lang w:val="hy-AM"/>
        </w:rPr>
        <w:t>)-</w:t>
      </w:r>
      <w:r w:rsidR="00105A5F" w:rsidRPr="00E32D53">
        <w:rPr>
          <w:rFonts w:ascii="GHEA Grapalat" w:hAnsi="GHEA Grapalat"/>
          <w:lang w:val="hy-AM"/>
        </w:rPr>
        <w:t xml:space="preserve">ի պաշտոնավարումը երկարաձգվել է 2 տարի ժամկետով՝ մինչև 06.12.2016 թվականը, այսինքն՝ </w:t>
      </w:r>
      <w:r w:rsidR="00105A5F" w:rsidRPr="00E32D53">
        <w:rPr>
          <w:rFonts w:ascii="GHEA Grapalat" w:hAnsi="GHEA Grapalat" w:cs="Sylfaen"/>
          <w:bCs/>
          <w:iCs/>
          <w:lang w:val="hy-AM"/>
        </w:rPr>
        <w:t>աշխատանքային պայմանագրի գործողությունը սահմանափակվել է որոշակի ժամկետով</w:t>
      </w:r>
      <w:r w:rsidR="00105A5F" w:rsidRPr="00E32D53">
        <w:rPr>
          <w:rFonts w:ascii="GHEA Grapalat" w:hAnsi="GHEA Grapalat"/>
          <w:lang w:val="hy-AM"/>
        </w:rPr>
        <w:t>՝ մինչև 06.12.2016 թվականը</w:t>
      </w:r>
      <w:r w:rsidR="009729C6" w:rsidRPr="00E32D53">
        <w:rPr>
          <w:rFonts w:ascii="GHEA Grapalat" w:hAnsi="GHEA Grapalat"/>
          <w:lang w:val="hy-AM"/>
        </w:rPr>
        <w:t>։ Փաստերի նման դասավորության պայմաններում հաշվի առնելով ՀՀ վճռաբեկ դատարանի վերը շարադրված իրավական դիրքորոշումը</w:t>
      </w:r>
      <w:r w:rsidR="002B19A7">
        <w:rPr>
          <w:rFonts w:ascii="GHEA Grapalat" w:hAnsi="GHEA Grapalat"/>
          <w:lang w:val="hy-AM"/>
        </w:rPr>
        <w:t>՝</w:t>
      </w:r>
      <w:r w:rsidR="009729C6" w:rsidRPr="00E32D53">
        <w:rPr>
          <w:rFonts w:ascii="GHEA Grapalat" w:hAnsi="GHEA Grapalat"/>
          <w:lang w:val="hy-AM"/>
        </w:rPr>
        <w:t xml:space="preserve"> Վերաքննիչ դատարանը պետք է </w:t>
      </w:r>
      <w:r w:rsidR="00A4133E">
        <w:rPr>
          <w:rFonts w:ascii="GHEA Grapalat" w:hAnsi="GHEA Grapalat"/>
          <w:lang w:val="hy-AM"/>
        </w:rPr>
        <w:t xml:space="preserve">նաև </w:t>
      </w:r>
      <w:r w:rsidR="009729C6" w:rsidRPr="00E32D53">
        <w:rPr>
          <w:rFonts w:ascii="GHEA Grapalat" w:hAnsi="GHEA Grapalat"/>
          <w:lang w:val="hy-AM"/>
        </w:rPr>
        <w:t>նկատի ունենար</w:t>
      </w:r>
      <w:r w:rsidR="00A4133E">
        <w:rPr>
          <w:rFonts w:ascii="GHEA Grapalat" w:hAnsi="GHEA Grapalat"/>
          <w:lang w:val="hy-AM"/>
        </w:rPr>
        <w:t xml:space="preserve">, </w:t>
      </w:r>
      <w:r w:rsidR="009729C6" w:rsidRPr="00E32D53">
        <w:rPr>
          <w:rFonts w:ascii="GHEA Grapalat" w:hAnsi="GHEA Grapalat"/>
          <w:lang w:val="hy-AM"/>
        </w:rPr>
        <w:t xml:space="preserve">որ եթե գործատուի նախաձեռնությամբ ցանկացած հիմքով աշխատանքային պայմանագրի լուծման վերաբերյալ վեճը լուծելու պահին լրացել է գործատուի և աշխատողի միջև կնքված որոշակի ժամկետով աշխատանքային պայմանագրի գործողության ժամկետը, ապա աշխատողը չի կարող վերականգնվել նույնիսկ իր նախկին աշխատանքում` անկախ պայմանագիրը լուծելու հիմքի </w:t>
      </w:r>
      <w:r w:rsidR="004B5433">
        <w:rPr>
          <w:rFonts w:ascii="GHEA Grapalat" w:hAnsi="GHEA Grapalat"/>
          <w:lang w:val="hy-AM"/>
        </w:rPr>
        <w:t xml:space="preserve">ու </w:t>
      </w:r>
      <w:r w:rsidR="009729C6" w:rsidRPr="00E32D53">
        <w:rPr>
          <w:rFonts w:ascii="GHEA Grapalat" w:hAnsi="GHEA Grapalat"/>
          <w:lang w:val="hy-AM"/>
        </w:rPr>
        <w:t>կարգի օրինականությունից։</w:t>
      </w:r>
    </w:p>
    <w:p w14:paraId="007EA090" w14:textId="5A5C76ED" w:rsidR="009729C6" w:rsidRPr="00E32D53" w:rsidRDefault="009729C6"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Սույն գործի փաստերի</w:t>
      </w:r>
      <w:r w:rsidR="00287363" w:rsidRPr="00E32D53">
        <w:rPr>
          <w:rFonts w:ascii="GHEA Grapalat" w:hAnsi="GHEA Grapalat"/>
          <w:lang w:val="hy-AM"/>
        </w:rPr>
        <w:t xml:space="preserve"> և Դատարանում հետազոտված ապացույցների</w:t>
      </w:r>
      <w:r w:rsidRPr="00E32D53">
        <w:rPr>
          <w:rFonts w:ascii="GHEA Grapalat" w:hAnsi="GHEA Grapalat"/>
          <w:lang w:val="hy-AM"/>
        </w:rPr>
        <w:t xml:space="preserve"> հաշվառմամբ Վճռաբեկ դատարան</w:t>
      </w:r>
      <w:r w:rsidR="00287363" w:rsidRPr="00E32D53">
        <w:rPr>
          <w:rFonts w:ascii="GHEA Grapalat" w:hAnsi="GHEA Grapalat"/>
          <w:lang w:val="hy-AM"/>
        </w:rPr>
        <w:t xml:space="preserve">ն արձանագրում է, որ ստորադաս դատարանները սխալ եզրահանգումներ են </w:t>
      </w:r>
      <w:r w:rsidR="004B5433">
        <w:rPr>
          <w:rFonts w:ascii="GHEA Grapalat" w:hAnsi="GHEA Grapalat"/>
          <w:lang w:val="hy-AM"/>
        </w:rPr>
        <w:t xml:space="preserve">կատարել </w:t>
      </w:r>
      <w:r w:rsidR="00287363" w:rsidRPr="00E32D53">
        <w:rPr>
          <w:rFonts w:ascii="GHEA Grapalat" w:hAnsi="GHEA Grapalat"/>
          <w:lang w:val="hy-AM"/>
        </w:rPr>
        <w:t>Գայանե Հայրոյանին իր նախկին աշխատանքում վերականգնելու հնարավորության փաստի առկայության կապակցությամբ՝ նախ</w:t>
      </w:r>
      <w:r w:rsidR="006D0300" w:rsidRPr="00E32D53">
        <w:rPr>
          <w:rFonts w:ascii="GHEA Grapalat" w:hAnsi="GHEA Grapalat"/>
          <w:lang w:val="hy-AM"/>
        </w:rPr>
        <w:t>՝</w:t>
      </w:r>
      <w:r w:rsidR="00287363" w:rsidRPr="00E32D53">
        <w:rPr>
          <w:rFonts w:ascii="GHEA Grapalat" w:hAnsi="GHEA Grapalat"/>
          <w:lang w:val="hy-AM"/>
        </w:rPr>
        <w:t xml:space="preserve"> Բանկի գործադիր տնօրենի տեղակալի «համարժեք» պաշտոնում վերականգնելու հնարավորությունը դիտարկելով որպես նախկին աշխատանքում վերականգնելու անհնարինության բացակայություն, և, բացի այդ, անտեսելով, որ սույն գործով վեճը լուծելու՝ Գայանե Հայրոյանի աշխատանքային իրավունքները վերականգնելու </w:t>
      </w:r>
      <w:r w:rsidR="00DE5BDB" w:rsidRPr="00E32D53">
        <w:rPr>
          <w:rFonts w:ascii="GHEA Grapalat" w:hAnsi="GHEA Grapalat"/>
          <w:lang w:val="hy-AM"/>
        </w:rPr>
        <w:t xml:space="preserve">վերաբերյալ վճիռ կայացնելու </w:t>
      </w:r>
      <w:r w:rsidR="00287363" w:rsidRPr="00E32D53">
        <w:rPr>
          <w:rFonts w:ascii="GHEA Grapalat" w:hAnsi="GHEA Grapalat"/>
          <w:lang w:val="hy-AM"/>
        </w:rPr>
        <w:t>պահին լրաց</w:t>
      </w:r>
      <w:r w:rsidR="006D0300" w:rsidRPr="00E32D53">
        <w:rPr>
          <w:rFonts w:ascii="GHEA Grapalat" w:hAnsi="GHEA Grapalat"/>
          <w:lang w:val="hy-AM"/>
        </w:rPr>
        <w:t>ած է եղել</w:t>
      </w:r>
      <w:r w:rsidR="00287363" w:rsidRPr="00E32D53">
        <w:rPr>
          <w:rFonts w:ascii="GHEA Grapalat" w:hAnsi="GHEA Grapalat"/>
          <w:lang w:val="hy-AM"/>
        </w:rPr>
        <w:t xml:space="preserve"> վերջինիս </w:t>
      </w:r>
      <w:r w:rsidR="00A4133E">
        <w:rPr>
          <w:rFonts w:ascii="GHEA Grapalat" w:hAnsi="GHEA Grapalat"/>
          <w:lang w:val="hy-AM"/>
        </w:rPr>
        <w:t xml:space="preserve">ու </w:t>
      </w:r>
      <w:r w:rsidR="00287363" w:rsidRPr="00E32D53">
        <w:rPr>
          <w:rFonts w:ascii="GHEA Grapalat" w:hAnsi="GHEA Grapalat"/>
          <w:lang w:val="hy-AM"/>
        </w:rPr>
        <w:t xml:space="preserve">նրա գործատուի միջև կնքված որոշակի ժամկետով աշխատանքային պայմանագրի գործողության ժամկետը, հետևաբար՝ Գայանե Հայրոյանը չի կարող վերականգնվել իր նախկին աշխատանքում, </w:t>
      </w:r>
      <w:r w:rsidR="00A4133E">
        <w:rPr>
          <w:rFonts w:ascii="GHEA Grapalat" w:hAnsi="GHEA Grapalat"/>
          <w:lang w:val="hy-AM"/>
        </w:rPr>
        <w:t xml:space="preserve">և </w:t>
      </w:r>
      <w:r w:rsidR="00287363" w:rsidRPr="00E32D53">
        <w:rPr>
          <w:rFonts w:ascii="GHEA Grapalat" w:hAnsi="GHEA Grapalat"/>
          <w:lang w:val="hy-AM"/>
        </w:rPr>
        <w:t>նրա իրավունքների պաշտպանության միակ կիրառելի եղանակը նախկին աշխատանքում չվերականգնելու համար փոխհատուցման վճարումն է՝ ոչ պակաս, քան միջին աշխատավարձի, բայց ոչ ավելի, քան միջին աշխատավարձի տասներկուապատիկի չափով։</w:t>
      </w:r>
    </w:p>
    <w:p w14:paraId="53F8063F" w14:textId="11E1CFC3" w:rsidR="00606474" w:rsidRPr="00E32D53" w:rsidRDefault="00606474"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p>
    <w:p w14:paraId="67656AF6" w14:textId="1694AB57" w:rsidR="00DE5BDB" w:rsidRPr="00E32D53" w:rsidRDefault="00DE5BDB"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 xml:space="preserve">Այսպիսով, Վճռաբեկ դատարանը հիմնավորված է համարում Վերաքննիչ դատարանի կողմից </w:t>
      </w:r>
      <w:r w:rsidR="001D3050" w:rsidRPr="00E32D53">
        <w:rPr>
          <w:rFonts w:ascii="GHEA Grapalat" w:hAnsi="GHEA Grapalat"/>
          <w:lang w:val="hy-AM"/>
        </w:rPr>
        <w:t>մինչև 31</w:t>
      </w:r>
      <w:r w:rsidR="00A4133E" w:rsidRPr="00E32D53">
        <w:rPr>
          <w:rFonts w:ascii="GHEA Grapalat" w:hAnsi="GHEA Grapalat"/>
          <w:lang w:val="hy-AM"/>
        </w:rPr>
        <w:t>.</w:t>
      </w:r>
      <w:r w:rsidR="001D3050" w:rsidRPr="00E32D53">
        <w:rPr>
          <w:rFonts w:ascii="GHEA Grapalat" w:hAnsi="GHEA Grapalat"/>
          <w:lang w:val="hy-AM"/>
        </w:rPr>
        <w:t>07</w:t>
      </w:r>
      <w:r w:rsidR="00A4133E" w:rsidRPr="00E32D53">
        <w:rPr>
          <w:rFonts w:ascii="GHEA Grapalat" w:hAnsi="GHEA Grapalat"/>
          <w:lang w:val="hy-AM"/>
        </w:rPr>
        <w:t>.</w:t>
      </w:r>
      <w:r w:rsidR="001D3050" w:rsidRPr="00E32D53">
        <w:rPr>
          <w:rFonts w:ascii="GHEA Grapalat" w:hAnsi="GHEA Grapalat"/>
          <w:lang w:val="hy-AM"/>
        </w:rPr>
        <w:t xml:space="preserve">2023 </w:t>
      </w:r>
      <w:r w:rsidR="001D3050" w:rsidRPr="00E32D53">
        <w:rPr>
          <w:rFonts w:ascii="GHEA Grapalat" w:hAnsi="GHEA Grapalat" w:cs="GHEA Grapalat"/>
          <w:lang w:val="hy-AM"/>
        </w:rPr>
        <w:t>թվականը</w:t>
      </w:r>
      <w:r w:rsidR="001D3050" w:rsidRPr="00E32D53">
        <w:rPr>
          <w:rFonts w:ascii="GHEA Grapalat" w:hAnsi="GHEA Grapalat"/>
          <w:lang w:val="hy-AM"/>
        </w:rPr>
        <w:t xml:space="preserve"> </w:t>
      </w:r>
      <w:r w:rsidR="001D3050" w:rsidRPr="00E32D53">
        <w:rPr>
          <w:rFonts w:ascii="GHEA Grapalat" w:hAnsi="GHEA Grapalat" w:cs="GHEA Grapalat"/>
          <w:lang w:val="hy-AM"/>
        </w:rPr>
        <w:t>գործած</w:t>
      </w:r>
      <w:r w:rsidR="001D3050" w:rsidRPr="00E32D53">
        <w:rPr>
          <w:rFonts w:ascii="GHEA Grapalat" w:hAnsi="GHEA Grapalat"/>
          <w:lang w:val="hy-AM"/>
        </w:rPr>
        <w:t xml:space="preserve"> </w:t>
      </w:r>
      <w:r w:rsidR="001D3050" w:rsidRPr="00E32D53">
        <w:rPr>
          <w:rFonts w:ascii="GHEA Grapalat" w:hAnsi="GHEA Grapalat" w:cs="GHEA Grapalat"/>
          <w:lang w:val="hy-AM"/>
        </w:rPr>
        <w:t>խմբագրությամբ</w:t>
      </w:r>
      <w:r w:rsidR="001D3050" w:rsidRPr="00E32D53">
        <w:rPr>
          <w:rFonts w:ascii="GHEA Grapalat" w:hAnsi="GHEA Grapalat"/>
          <w:lang w:val="hy-AM"/>
        </w:rPr>
        <w:t xml:space="preserve"> </w:t>
      </w:r>
      <w:r w:rsidRPr="00E32D53">
        <w:rPr>
          <w:rFonts w:ascii="GHEA Grapalat" w:hAnsi="GHEA Grapalat"/>
          <w:lang w:val="hy-AM"/>
        </w:rPr>
        <w:t xml:space="preserve">ՀՀ աշխատանքային օրենսգրքի 265-րդ հոդվածի 2-րդ մասի խախտում թույլ տրված լինելու մասին վճռաբեկ բողոքում նշված </w:t>
      </w:r>
      <w:r w:rsidRPr="00E32D53">
        <w:rPr>
          <w:rFonts w:ascii="GHEA Grapalat" w:hAnsi="GHEA Grapalat"/>
          <w:lang w:val="hy-AM"/>
        </w:rPr>
        <w:lastRenderedPageBreak/>
        <w:t>փաստարկները, հետևաբար վճռաբեկ բողոքի հիմքի առկայությունը դիտում է բավարար՝ ՀՀ քաղաքացիական դատավարության օրենսգրքի 390-րդ հոդվածի 2-րդ մասի ուժով Վերաքննիչ դատարանի 18.09.2025 թվականի որոշ</w:t>
      </w:r>
      <w:r w:rsidR="0088583D" w:rsidRPr="00E32D53">
        <w:rPr>
          <w:rFonts w:ascii="GHEA Grapalat" w:hAnsi="GHEA Grapalat"/>
          <w:lang w:val="hy-AM"/>
        </w:rPr>
        <w:t>ման</w:t>
      </w:r>
      <w:r w:rsidRPr="00E32D53">
        <w:rPr>
          <w:rFonts w:ascii="GHEA Grapalat" w:hAnsi="GHEA Grapalat"/>
          <w:lang w:val="hy-AM"/>
        </w:rPr>
        <w:t>՝ Գայանե Հայրոյանին իր նախկին աշխատանքում՝ «Հայէկոնոմբանկ» ԲԲԸ-ի գործադիր տնօրենի տեղակալի (Վարչության անդամի) հաստիքում վերականգնելու մասով</w:t>
      </w:r>
      <w:r w:rsidR="0088583D" w:rsidRPr="00E32D53">
        <w:rPr>
          <w:rFonts w:ascii="GHEA Grapalat" w:hAnsi="GHEA Grapalat"/>
          <w:lang w:val="hy-AM"/>
        </w:rPr>
        <w:t xml:space="preserve"> Երևան քաղաքի առաջին ատյանի ընդհանուր իրավասության քաղաքացիական դատարանի 25.09.2024 թվականի վճիռն անփոփոխ թողնելու մաս</w:t>
      </w:r>
      <w:r w:rsidR="005148FE">
        <w:rPr>
          <w:rFonts w:ascii="GHEA Grapalat" w:hAnsi="GHEA Grapalat"/>
          <w:lang w:val="hy-AM"/>
        </w:rPr>
        <w:t>ը</w:t>
      </w:r>
      <w:r w:rsidRPr="00E32D53">
        <w:rPr>
          <w:rFonts w:ascii="GHEA Grapalat" w:hAnsi="GHEA Grapalat"/>
          <w:lang w:val="hy-AM"/>
        </w:rPr>
        <w:t xml:space="preserve"> բեկանելու համար:</w:t>
      </w:r>
    </w:p>
    <w:p w14:paraId="34ADEE07" w14:textId="77777777" w:rsidR="0088583D" w:rsidRPr="00E32D53" w:rsidRDefault="0088583D"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p>
    <w:p w14:paraId="6CDFEBF1" w14:textId="0DB75118" w:rsidR="00090162" w:rsidRPr="00E32D53" w:rsidRDefault="00090162"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Միաժամանակ Վճռաբեկ դատարանը գտնում է, որ սույն գործով անհրաժեշտ է կիրառել ՀՀ քաղաքացիական դատավարության օրենսգրքի 405-րդ հոդվածի 1-ին մասի 3</w:t>
      </w:r>
      <w:r w:rsidRPr="00E32D53">
        <w:rPr>
          <w:rFonts w:ascii="GHEA Grapalat" w:hAnsi="GHEA Grapalat"/>
          <w:lang w:val="hy-AM"/>
        </w:rPr>
        <w:noBreakHyphen/>
        <w:t xml:space="preserve">րդ կետով սահմանված՝ ստորադաս դատարանի դատական ակտը </w:t>
      </w:r>
      <w:r w:rsidR="005148FE">
        <w:rPr>
          <w:rFonts w:ascii="GHEA Grapalat" w:hAnsi="GHEA Grapalat"/>
          <w:lang w:val="hy-AM"/>
        </w:rPr>
        <w:t xml:space="preserve">մասնակիորեն </w:t>
      </w:r>
      <w:r w:rsidR="00A4133E">
        <w:rPr>
          <w:rFonts w:ascii="GHEA Grapalat" w:hAnsi="GHEA Grapalat"/>
          <w:lang w:val="hy-AM"/>
        </w:rPr>
        <w:t xml:space="preserve">բեկանելու և </w:t>
      </w:r>
      <w:r w:rsidRPr="00E32D53">
        <w:rPr>
          <w:rFonts w:ascii="GHEA Grapalat" w:hAnsi="GHEA Grapalat"/>
          <w:lang w:val="hy-AM"/>
        </w:rPr>
        <w:t>փոփոխելու Վճռաբեկ դատարանի լիազորությունը հետևյալ հիմնավորմամբ.</w:t>
      </w:r>
    </w:p>
    <w:p w14:paraId="485F748F" w14:textId="0D16BB05" w:rsidR="00090162" w:rsidRDefault="00A4133E"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485579">
        <w:rPr>
          <w:rFonts w:ascii="GHEA Grapalat" w:hAnsi="GHEA Grapalat"/>
          <w:lang w:val="hy-AM"/>
        </w:rPr>
        <w:t>«Մարդու իրավունքների և հիմնարար ազատությունների պաշտպանության մասին» եվրոպական կոնվենցիայի (այսուհետ՝</w:t>
      </w:r>
      <w:r w:rsidRPr="00A4133E">
        <w:rPr>
          <w:rFonts w:ascii="GHEA Grapalat" w:hAnsi="GHEA Grapalat"/>
          <w:i/>
          <w:iCs/>
          <w:lang w:val="hy-AM"/>
        </w:rPr>
        <w:t xml:space="preserve"> </w:t>
      </w:r>
      <w:r w:rsidR="00090162" w:rsidRPr="00E32D53">
        <w:rPr>
          <w:rFonts w:ascii="GHEA Grapalat" w:hAnsi="GHEA Grapalat"/>
          <w:lang w:val="hy-AM"/>
        </w:rPr>
        <w:t>Կոնվենցիա</w:t>
      </w:r>
      <w:r>
        <w:rPr>
          <w:rFonts w:ascii="GHEA Grapalat" w:hAnsi="GHEA Grapalat"/>
          <w:lang w:val="hy-AM"/>
        </w:rPr>
        <w:t>)</w:t>
      </w:r>
      <w:r w:rsidR="00090162" w:rsidRPr="00E32D53">
        <w:rPr>
          <w:rFonts w:ascii="GHEA Grapalat" w:hAnsi="GHEA Grapalat"/>
          <w:lang w:val="hy-AM"/>
        </w:rPr>
        <w:t xml:space="preserve"> 6-րդ հոդվածի համաձայն՝ յուրաքանչյուր ոք ունի ողջամիտ ժամկետում իր գործի քննության իրավունք։ Սույն քաղաքացիական գործով վեճի լուծումն էական նշանակություն ունի գործին մասնակցող անձանց համար։ Վճռաբեկ դատարանը գտնում է, որ գործը ողջամիտ ժամկետում քննելը Կոնվենցիայի նույն հոդվածով ամրագրված</w:t>
      </w:r>
      <w:r>
        <w:rPr>
          <w:rFonts w:ascii="GHEA Grapalat" w:hAnsi="GHEA Grapalat"/>
          <w:lang w:val="hy-AM"/>
        </w:rPr>
        <w:t>՝</w:t>
      </w:r>
      <w:r w:rsidR="00090162" w:rsidRPr="00E32D53">
        <w:rPr>
          <w:rFonts w:ascii="GHEA Grapalat" w:hAnsi="GHEA Grapalat"/>
          <w:lang w:val="hy-AM"/>
        </w:rPr>
        <w:t xml:space="preserve"> անձի արդար դատաքննության իրավունքի տարր է։ Հետևաբար գործի անհարկի ձգձգումները վտանգ են պարունակում նշված իրավունքի խախտման տեսանկյունից։ Տվյալ դեպքում Վճռաբեկ դատարանի կողմից ստորադաս դատարանի դատական ակտը փոփոխելը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r w:rsidR="001145E4" w:rsidRPr="00E32D53">
        <w:rPr>
          <w:rFonts w:ascii="GHEA Grapalat" w:hAnsi="GHEA Grapalat"/>
          <w:lang w:val="hy-AM"/>
        </w:rPr>
        <w:t xml:space="preserve"> Ընդ որում, </w:t>
      </w:r>
      <w:r w:rsidR="00090162" w:rsidRPr="00E32D53">
        <w:rPr>
          <w:rFonts w:ascii="GHEA Grapalat" w:hAnsi="GHEA Grapalat"/>
          <w:lang w:val="hy-AM"/>
        </w:rPr>
        <w:t>Վճռաբեկ դատարանի գնահատմամբ սույն դեպքում առկա է աշխատողի խախտված իրավունքների պաշտպանության տեսանկյունից այն բացառիկ դեպքը, երբ պայմանավորված աշխատանքային հարաբերությունները վերականգնելու ակնհայտ անհնարինությամբ</w:t>
      </w:r>
      <w:r w:rsidR="001404D3" w:rsidRPr="001404D3">
        <w:rPr>
          <w:rFonts w:ascii="GHEA Grapalat" w:hAnsi="GHEA Grapalat"/>
          <w:lang w:val="hy-AM"/>
        </w:rPr>
        <w:t>`</w:t>
      </w:r>
      <w:r w:rsidR="00090162" w:rsidRPr="00E32D53">
        <w:rPr>
          <w:rFonts w:ascii="GHEA Grapalat" w:hAnsi="GHEA Grapalat"/>
          <w:lang w:val="hy-AM"/>
        </w:rPr>
        <w:t xml:space="preserve"> անխուսափելիորեն վրա է հասնում աշխատողին աշխատանքում չվերականգնելու դիմաց վերջինիս հատուցում վճարելու օրենսդրական պահանջը կատարելու անհրաժեշտությունը</w:t>
      </w:r>
      <w:r w:rsidR="00B40B58" w:rsidRPr="00B40B58">
        <w:rPr>
          <w:rFonts w:ascii="GHEA Grapalat" w:hAnsi="GHEA Grapalat"/>
          <w:lang w:val="hy-AM"/>
        </w:rPr>
        <w:t xml:space="preserve">: </w:t>
      </w:r>
      <w:r w:rsidR="00090162" w:rsidRPr="00E32D53">
        <w:rPr>
          <w:rFonts w:ascii="GHEA Grapalat" w:hAnsi="GHEA Grapalat"/>
          <w:lang w:val="hy-AM"/>
        </w:rPr>
        <w:t xml:space="preserve">Վճռաբեկ դատարանը, հաշվի առնելով սույն գործի քննության տևողությունը, </w:t>
      </w:r>
      <w:r w:rsidR="00651DCA" w:rsidRPr="00E32D53">
        <w:rPr>
          <w:rFonts w:ascii="GHEA Grapalat" w:hAnsi="GHEA Grapalat"/>
          <w:lang w:val="hy-AM"/>
        </w:rPr>
        <w:t xml:space="preserve">ներկայացված հայցապահանջների բնույթը, </w:t>
      </w:r>
      <w:r w:rsidR="001145E4" w:rsidRPr="00E32D53">
        <w:rPr>
          <w:rFonts w:ascii="GHEA Grapalat" w:hAnsi="GHEA Grapalat"/>
          <w:lang w:val="hy-AM"/>
        </w:rPr>
        <w:t>Գայանե Հայրոյանին</w:t>
      </w:r>
      <w:r w:rsidR="00651DCA" w:rsidRPr="00E32D53">
        <w:rPr>
          <w:rFonts w:ascii="GHEA Grapalat" w:hAnsi="GHEA Grapalat"/>
          <w:lang w:val="hy-AM"/>
        </w:rPr>
        <w:t xml:space="preserve"> աշխատանքում չվերականգնելու դիմաց հատուցման ենթակա գումարի չափը որոշելու համար նոր հանգամանքներ պարզելու անհրաժեշտության բացակայությունը,</w:t>
      </w:r>
      <w:r w:rsidR="001145E4" w:rsidRPr="00E32D53">
        <w:rPr>
          <w:rFonts w:ascii="GHEA Grapalat" w:hAnsi="GHEA Grapalat"/>
          <w:lang w:val="hy-AM"/>
        </w:rPr>
        <w:t xml:space="preserve"> Գայանե Հայրոյանի աշխատանքային պայմանագ</w:t>
      </w:r>
      <w:r w:rsidR="006E62D0">
        <w:rPr>
          <w:rFonts w:ascii="GHEA Grapalat" w:hAnsi="GHEA Grapalat"/>
          <w:lang w:val="hy-AM"/>
        </w:rPr>
        <w:t>ի</w:t>
      </w:r>
      <w:r w:rsidR="001145E4" w:rsidRPr="00E32D53">
        <w:rPr>
          <w:rFonts w:ascii="GHEA Grapalat" w:hAnsi="GHEA Grapalat"/>
          <w:lang w:val="hy-AM"/>
        </w:rPr>
        <w:t>ր</w:t>
      </w:r>
      <w:r w:rsidR="006E62D0">
        <w:rPr>
          <w:rFonts w:ascii="GHEA Grapalat" w:hAnsi="GHEA Grapalat"/>
          <w:lang w:val="hy-AM"/>
        </w:rPr>
        <w:t>ը</w:t>
      </w:r>
      <w:r w:rsidR="001145E4" w:rsidRPr="00E32D53">
        <w:rPr>
          <w:rFonts w:ascii="GHEA Grapalat" w:hAnsi="GHEA Grapalat"/>
          <w:lang w:val="hy-AM"/>
        </w:rPr>
        <w:t xml:space="preserve"> որոշակի ժամկետով կնքված </w:t>
      </w:r>
      <w:r w:rsidR="001145E4" w:rsidRPr="00CF041C">
        <w:rPr>
          <w:rFonts w:ascii="GHEA Grapalat" w:hAnsi="GHEA Grapalat"/>
          <w:lang w:val="hy-AM"/>
        </w:rPr>
        <w:t>լինելու փաստը</w:t>
      </w:r>
      <w:r w:rsidR="00B40B58" w:rsidRPr="00CF041C">
        <w:rPr>
          <w:rFonts w:ascii="GHEA Grapalat" w:hAnsi="GHEA Grapalat"/>
          <w:lang w:val="hy-AM"/>
        </w:rPr>
        <w:t>,</w:t>
      </w:r>
      <w:r w:rsidR="001404D3" w:rsidRPr="00CF041C">
        <w:rPr>
          <w:rFonts w:ascii="GHEA Grapalat" w:hAnsi="GHEA Grapalat"/>
          <w:lang w:val="hy-AM"/>
        </w:rPr>
        <w:t xml:space="preserve"> որի պայմաններում</w:t>
      </w:r>
      <w:r w:rsidR="00B40B58" w:rsidRPr="00CF041C">
        <w:rPr>
          <w:rFonts w:ascii="GHEA Grapalat" w:hAnsi="GHEA Grapalat"/>
          <w:lang w:val="hy-AM"/>
        </w:rPr>
        <w:t xml:space="preserve"> Գայանե Հայրոյանի հետ </w:t>
      </w:r>
      <w:r w:rsidR="006E62D0" w:rsidRPr="00CF041C">
        <w:rPr>
          <w:rFonts w:ascii="GHEA Grapalat" w:hAnsi="GHEA Grapalat"/>
          <w:lang w:val="hy-AM"/>
        </w:rPr>
        <w:t xml:space="preserve">որոշակի ժամկետով կնքված </w:t>
      </w:r>
      <w:r w:rsidR="00B40B58" w:rsidRPr="00CF041C">
        <w:rPr>
          <w:rFonts w:ascii="GHEA Grapalat" w:hAnsi="GHEA Grapalat"/>
          <w:lang w:val="hy-AM"/>
        </w:rPr>
        <w:t xml:space="preserve">աշխատանքային պայմանագրի </w:t>
      </w:r>
      <w:r w:rsidR="006E62D0" w:rsidRPr="00CF041C">
        <w:rPr>
          <w:rFonts w:ascii="GHEA Grapalat" w:hAnsi="GHEA Grapalat"/>
          <w:lang w:val="hy-AM"/>
        </w:rPr>
        <w:t xml:space="preserve">հիման վրա ծագած աշխատանքային հարաբերությունները պայմանագրով սահմանված ժամկետը լրանալու հիմքով պետք </w:t>
      </w:r>
      <w:r w:rsidR="00B40B58" w:rsidRPr="00CF041C">
        <w:rPr>
          <w:rFonts w:ascii="GHEA Grapalat" w:hAnsi="GHEA Grapalat"/>
          <w:lang w:val="hy-AM"/>
        </w:rPr>
        <w:t>է</w:t>
      </w:r>
      <w:r w:rsidR="006E62D0" w:rsidRPr="00CF041C">
        <w:rPr>
          <w:rFonts w:ascii="GHEA Grapalat" w:hAnsi="GHEA Grapalat"/>
          <w:lang w:val="hy-AM"/>
        </w:rPr>
        <w:t xml:space="preserve"> դադարեին </w:t>
      </w:r>
      <w:r w:rsidR="00B40B58" w:rsidRPr="00CF041C">
        <w:rPr>
          <w:rFonts w:ascii="GHEA Grapalat" w:hAnsi="GHEA Grapalat"/>
          <w:lang w:val="hy-AM"/>
        </w:rPr>
        <w:t>06</w:t>
      </w:r>
      <w:r w:rsidR="00B40B58" w:rsidRPr="00CF041C">
        <w:rPr>
          <w:rFonts w:ascii="Cambria Math" w:hAnsi="Cambria Math" w:cs="Cambria Math"/>
          <w:lang w:val="hy-AM"/>
        </w:rPr>
        <w:t>․</w:t>
      </w:r>
      <w:r w:rsidR="00B40B58" w:rsidRPr="00CF041C">
        <w:rPr>
          <w:rFonts w:ascii="GHEA Grapalat" w:hAnsi="GHEA Grapalat"/>
          <w:lang w:val="hy-AM"/>
        </w:rPr>
        <w:t>12</w:t>
      </w:r>
      <w:r w:rsidR="00B40B58" w:rsidRPr="00CF041C">
        <w:rPr>
          <w:rFonts w:ascii="Cambria Math" w:hAnsi="Cambria Math" w:cs="Cambria Math"/>
          <w:lang w:val="hy-AM"/>
        </w:rPr>
        <w:t>․</w:t>
      </w:r>
      <w:r w:rsidR="00B40B58" w:rsidRPr="00CF041C">
        <w:rPr>
          <w:rFonts w:ascii="GHEA Grapalat" w:hAnsi="GHEA Grapalat"/>
          <w:lang w:val="hy-AM"/>
        </w:rPr>
        <w:t xml:space="preserve">2016 </w:t>
      </w:r>
      <w:r w:rsidR="00B40B58" w:rsidRPr="00CF041C">
        <w:rPr>
          <w:rFonts w:ascii="GHEA Grapalat" w:hAnsi="GHEA Grapalat" w:cs="GHEA Grapalat"/>
          <w:lang w:val="hy-AM"/>
        </w:rPr>
        <w:t>թվականին</w:t>
      </w:r>
      <w:r w:rsidR="00B40B58" w:rsidRPr="00CF041C">
        <w:rPr>
          <w:rFonts w:ascii="GHEA Grapalat" w:hAnsi="GHEA Grapalat"/>
          <w:lang w:val="hy-AM"/>
        </w:rPr>
        <w:t>, այսինքն՝ գործատուի նախաձեռնությամբ</w:t>
      </w:r>
      <w:r w:rsidR="00B40B58" w:rsidRPr="00CF041C">
        <w:rPr>
          <w:rFonts w:ascii="GHEA Grapalat" w:hAnsi="GHEA Grapalat"/>
          <w:shd w:val="clear" w:color="auto" w:fill="FFFFFF"/>
          <w:lang w:val="hy-AM"/>
        </w:rPr>
        <w:t xml:space="preserve"> </w:t>
      </w:r>
      <w:r w:rsidR="006E62D0" w:rsidRPr="00CF041C">
        <w:rPr>
          <w:rFonts w:ascii="GHEA Grapalat" w:hAnsi="GHEA Grapalat"/>
          <w:shd w:val="clear" w:color="auto" w:fill="FFFFFF"/>
          <w:lang w:val="hy-AM"/>
        </w:rPr>
        <w:t xml:space="preserve">պայմանագիրը </w:t>
      </w:r>
      <w:r w:rsidR="00B40B58" w:rsidRPr="00CF041C">
        <w:rPr>
          <w:rFonts w:ascii="GHEA Grapalat" w:hAnsi="GHEA Grapalat"/>
          <w:shd w:val="clear" w:color="auto" w:fill="FFFFFF"/>
          <w:lang w:val="hy-AM"/>
        </w:rPr>
        <w:t>լուծելու</w:t>
      </w:r>
      <w:r w:rsidR="00B40B58" w:rsidRPr="00CF041C">
        <w:rPr>
          <w:rFonts w:ascii="GHEA Grapalat" w:hAnsi="GHEA Grapalat"/>
          <w:lang w:val="hy-AM"/>
        </w:rPr>
        <w:t xml:space="preserve"> </w:t>
      </w:r>
      <w:r w:rsidR="00B40B58" w:rsidRPr="00CF041C">
        <w:rPr>
          <w:rFonts w:ascii="GHEA Grapalat" w:hAnsi="GHEA Grapalat"/>
          <w:shd w:val="clear" w:color="auto" w:fill="FFFFFF"/>
          <w:lang w:val="hy-AM"/>
        </w:rPr>
        <w:t>մասին անվավեր ճանաչված անհատական իրավական ակտն ընդունելու օրվա</w:t>
      </w:r>
      <w:r w:rsidR="006E62D0" w:rsidRPr="00CF041C">
        <w:rPr>
          <w:rFonts w:ascii="GHEA Grapalat" w:hAnsi="GHEA Grapalat"/>
          <w:shd w:val="clear" w:color="auto" w:fill="FFFFFF"/>
          <w:lang w:val="hy-AM"/>
        </w:rPr>
        <w:t>նից</w:t>
      </w:r>
      <w:r w:rsidR="00B40B58" w:rsidRPr="00CF041C">
        <w:rPr>
          <w:rFonts w:ascii="GHEA Grapalat" w:hAnsi="GHEA Grapalat"/>
          <w:shd w:val="clear" w:color="auto" w:fill="FFFFFF"/>
          <w:lang w:val="hy-AM"/>
        </w:rPr>
        <w:t>՝ 01.09.2016 թվականի</w:t>
      </w:r>
      <w:r w:rsidR="006E62D0" w:rsidRPr="00CF041C">
        <w:rPr>
          <w:rFonts w:ascii="GHEA Grapalat" w:hAnsi="GHEA Grapalat"/>
          <w:shd w:val="clear" w:color="auto" w:fill="FFFFFF"/>
          <w:lang w:val="hy-AM"/>
        </w:rPr>
        <w:t xml:space="preserve">ց 3 ամիս և 5 օր հետո, </w:t>
      </w:r>
      <w:r w:rsidR="00651DCA" w:rsidRPr="00CF041C">
        <w:rPr>
          <w:rFonts w:ascii="GHEA Grapalat" w:hAnsi="GHEA Grapalat"/>
          <w:lang w:val="hy-AM"/>
        </w:rPr>
        <w:t>ելնելով արդարադատության արդյունավետության շա</w:t>
      </w:r>
      <w:r w:rsidR="00651DCA" w:rsidRPr="00E32D53">
        <w:rPr>
          <w:rFonts w:ascii="GHEA Grapalat" w:hAnsi="GHEA Grapalat"/>
          <w:lang w:val="hy-AM"/>
        </w:rPr>
        <w:t xml:space="preserve">հերից, </w:t>
      </w:r>
      <w:r w:rsidR="001404D3">
        <w:rPr>
          <w:rFonts w:ascii="GHEA Grapalat" w:hAnsi="GHEA Grapalat"/>
          <w:lang w:val="hy-AM"/>
        </w:rPr>
        <w:t xml:space="preserve">գտնում է, որ, </w:t>
      </w:r>
      <w:r w:rsidR="00651DCA" w:rsidRPr="00E32D53">
        <w:rPr>
          <w:rFonts w:ascii="GHEA Grapalat" w:hAnsi="GHEA Grapalat"/>
          <w:lang w:val="hy-AM"/>
        </w:rPr>
        <w:t>անկախ հայց</w:t>
      </w:r>
      <w:r w:rsidR="0061192A" w:rsidRPr="00E32D53">
        <w:rPr>
          <w:rFonts w:ascii="GHEA Grapalat" w:hAnsi="GHEA Grapalat"/>
          <w:lang w:val="hy-AM"/>
        </w:rPr>
        <w:t>ադիմումում</w:t>
      </w:r>
      <w:r w:rsidR="00651DCA" w:rsidRPr="00E32D53">
        <w:rPr>
          <w:rFonts w:ascii="GHEA Grapalat" w:hAnsi="GHEA Grapalat"/>
          <w:lang w:val="hy-AM"/>
        </w:rPr>
        <w:t xml:space="preserve"> այդպիսի պահանջ </w:t>
      </w:r>
      <w:r w:rsidR="0061192A" w:rsidRPr="00E32D53">
        <w:rPr>
          <w:rFonts w:ascii="GHEA Grapalat" w:hAnsi="GHEA Grapalat"/>
          <w:lang w:val="hy-AM"/>
        </w:rPr>
        <w:t xml:space="preserve">ուղղակիորեն ձևակերպված </w:t>
      </w:r>
      <w:r w:rsidR="001145E4" w:rsidRPr="00E32D53">
        <w:rPr>
          <w:rFonts w:ascii="GHEA Grapalat" w:hAnsi="GHEA Grapalat"/>
          <w:lang w:val="hy-AM"/>
        </w:rPr>
        <w:t>չ</w:t>
      </w:r>
      <w:r w:rsidR="00651DCA" w:rsidRPr="00E32D53">
        <w:rPr>
          <w:rFonts w:ascii="GHEA Grapalat" w:hAnsi="GHEA Grapalat"/>
          <w:lang w:val="hy-AM"/>
        </w:rPr>
        <w:t>լինելու հանգամանքից</w:t>
      </w:r>
      <w:r w:rsidR="001404D3" w:rsidRPr="001404D3">
        <w:rPr>
          <w:rFonts w:ascii="GHEA Grapalat" w:hAnsi="GHEA Grapalat"/>
          <w:i/>
          <w:iCs/>
          <w:lang w:val="hy-AM"/>
        </w:rPr>
        <w:t>,</w:t>
      </w:r>
      <w:r w:rsidR="001404D3">
        <w:rPr>
          <w:rFonts w:ascii="GHEA Grapalat" w:hAnsi="GHEA Grapalat"/>
          <w:lang w:val="hy-AM"/>
        </w:rPr>
        <w:t xml:space="preserve"> </w:t>
      </w:r>
      <w:r w:rsidR="001404D3">
        <w:rPr>
          <w:rFonts w:ascii="GHEA Grapalat" w:hAnsi="GHEA Grapalat"/>
          <w:lang w:val="hy-AM"/>
        </w:rPr>
        <w:lastRenderedPageBreak/>
        <w:t>անհրաժեշտ է</w:t>
      </w:r>
      <w:r w:rsidR="00651DCA" w:rsidRPr="00E32D53">
        <w:rPr>
          <w:rFonts w:ascii="GHEA Grapalat" w:hAnsi="GHEA Grapalat"/>
          <w:lang w:val="hy-AM"/>
        </w:rPr>
        <w:t xml:space="preserve"> սահմանել </w:t>
      </w:r>
      <w:r w:rsidR="001145E4" w:rsidRPr="00E32D53">
        <w:rPr>
          <w:rFonts w:ascii="GHEA Grapalat" w:hAnsi="GHEA Grapalat"/>
          <w:lang w:val="hy-AM"/>
        </w:rPr>
        <w:t>Գայանե Հայրոյանին</w:t>
      </w:r>
      <w:r w:rsidR="00651DCA" w:rsidRPr="00E32D53">
        <w:rPr>
          <w:rFonts w:ascii="GHEA Grapalat" w:hAnsi="GHEA Grapalat"/>
          <w:lang w:val="hy-AM"/>
        </w:rPr>
        <w:t xml:space="preserve"> իր նախկին աշխատանքում չվերականգնելու դիմաց վճարման ենթակա հատուցում՝ </w:t>
      </w:r>
      <w:r w:rsidR="001145E4" w:rsidRPr="00E32D53">
        <w:rPr>
          <w:rFonts w:ascii="GHEA Grapalat" w:hAnsi="GHEA Grapalat"/>
          <w:lang w:val="hy-AM"/>
        </w:rPr>
        <w:t xml:space="preserve">նրա </w:t>
      </w:r>
      <w:r w:rsidR="00651DCA" w:rsidRPr="00E32D53">
        <w:rPr>
          <w:rFonts w:ascii="GHEA Grapalat" w:hAnsi="GHEA Grapalat"/>
          <w:lang w:val="hy-AM"/>
        </w:rPr>
        <w:t>միջին աշխատավարձի եռապատիկի չափով</w:t>
      </w:r>
      <w:r w:rsidR="00090162" w:rsidRPr="00E32D53">
        <w:rPr>
          <w:rFonts w:ascii="GHEA Grapalat" w:hAnsi="GHEA Grapalat"/>
          <w:lang w:val="hy-AM"/>
        </w:rPr>
        <w:t>։</w:t>
      </w:r>
    </w:p>
    <w:p w14:paraId="00FEEF30" w14:textId="77777777" w:rsidR="00F702EF" w:rsidRPr="00E32D53" w:rsidRDefault="00F702EF"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p>
    <w:p w14:paraId="05991127" w14:textId="77777777" w:rsidR="00805AA1" w:rsidRPr="007B3A0E" w:rsidRDefault="00805AA1" w:rsidP="00097075">
      <w:pPr>
        <w:pStyle w:val="Heading1"/>
        <w:widowControl w:val="0"/>
        <w:spacing w:before="0" w:line="269" w:lineRule="auto"/>
        <w:ind w:firstLine="567"/>
        <w:jc w:val="both"/>
        <w:rPr>
          <w:rFonts w:ascii="GHEA Grapalat" w:hAnsi="GHEA Grapalat"/>
          <w:b/>
          <w:bCs/>
          <w:color w:val="auto"/>
          <w:sz w:val="24"/>
          <w:szCs w:val="24"/>
          <w:u w:val="single"/>
        </w:rPr>
      </w:pPr>
      <w:bookmarkStart w:id="2" w:name="_Hlk157615853"/>
      <w:r w:rsidRPr="007B3A0E">
        <w:rPr>
          <w:rFonts w:ascii="GHEA Grapalat" w:hAnsi="GHEA Grapalat"/>
          <w:b/>
          <w:bCs/>
          <w:color w:val="auto"/>
          <w:sz w:val="24"/>
          <w:szCs w:val="24"/>
          <w:u w:val="single"/>
        </w:rPr>
        <w:t>5. Վճռաբեկ դատարանի պատճառաբանությունները և եզրահանգումները դատական ծախսերի բաշխման վերաբերյալ</w:t>
      </w:r>
    </w:p>
    <w:bookmarkEnd w:id="2"/>
    <w:p w14:paraId="5F5394DD" w14:textId="77777777" w:rsidR="001D3050" w:rsidRPr="007B3A0E" w:rsidRDefault="001D3050" w:rsidP="00097075">
      <w:pPr>
        <w:widowControl w:val="0"/>
        <w:spacing w:after="0" w:line="269" w:lineRule="auto"/>
        <w:ind w:firstLine="567"/>
        <w:jc w:val="both"/>
        <w:rPr>
          <w:rFonts w:ascii="GHEA Grapalat" w:hAnsi="GHEA Grapalat"/>
          <w:sz w:val="24"/>
          <w:szCs w:val="24"/>
        </w:rPr>
      </w:pPr>
      <w:r w:rsidRPr="007B3A0E">
        <w:rPr>
          <w:rFonts w:ascii="GHEA Grapalat" w:hAnsi="GHEA Grapalat"/>
          <w:sz w:val="24"/>
          <w:szCs w:val="24"/>
        </w:rPr>
        <w:t>ՀՀ քաղաքացիական դատավարության օրենսգրքի 101-րդ հոդվածի 1-ին մասի համաձայն` դատական ծախսերը կազմված են պետական տուրքից և գործի քննության հետ կապված այլ ծախսերից։</w:t>
      </w:r>
    </w:p>
    <w:p w14:paraId="2482CDF6" w14:textId="77777777" w:rsidR="001D3050" w:rsidRPr="007B3A0E" w:rsidRDefault="001D3050" w:rsidP="00097075">
      <w:pPr>
        <w:widowControl w:val="0"/>
        <w:spacing w:after="0" w:line="269" w:lineRule="auto"/>
        <w:ind w:firstLine="567"/>
        <w:jc w:val="both"/>
        <w:rPr>
          <w:rFonts w:ascii="GHEA Grapalat" w:hAnsi="GHEA Grapalat"/>
          <w:sz w:val="24"/>
          <w:szCs w:val="24"/>
        </w:rPr>
      </w:pPr>
      <w:r w:rsidRPr="007B3A0E">
        <w:rPr>
          <w:rFonts w:ascii="GHEA Grapalat" w:hAnsi="GHEA Grapalat"/>
          <w:sz w:val="24"/>
          <w:szCs w:val="24"/>
        </w:rPr>
        <w:t>ՀՀ քաղաքացիական դատավարության օրենսգրքի 102-րդ հոդվածի 10-րդ մասի համաձայն` եթե հայցվորն օրենքով ազատված է պետական տուրքի վճարումից, կամ դատարանը կիրառել է նման արտոնություն, ապա պետական տուրքը դատական ակտով բռնագանձվում է պետական տուրքի վճարումից չազատված գործին մասնակցող մյուս անձից` բավարարված պահանջների չափին համամասնորեն:</w:t>
      </w:r>
    </w:p>
    <w:p w14:paraId="49240A84" w14:textId="207E984E" w:rsidR="001D3050" w:rsidRPr="007B3A0E" w:rsidRDefault="001D3050" w:rsidP="00097075">
      <w:pPr>
        <w:widowControl w:val="0"/>
        <w:spacing w:after="0" w:line="269" w:lineRule="auto"/>
        <w:ind w:firstLine="567"/>
        <w:jc w:val="both"/>
        <w:rPr>
          <w:rFonts w:ascii="GHEA Grapalat" w:hAnsi="GHEA Grapalat"/>
          <w:sz w:val="24"/>
          <w:szCs w:val="24"/>
        </w:rPr>
      </w:pPr>
      <w:r w:rsidRPr="007B3A0E">
        <w:rPr>
          <w:rFonts w:ascii="GHEA Grapalat" w:hAnsi="GHEA Grapalat"/>
          <w:sz w:val="24"/>
          <w:szCs w:val="24"/>
        </w:rPr>
        <w:t xml:space="preserve">ՀՀ քաղաքացիական դատավարության օրենսգրքի 109-րդ հոդվածի 1-ին մասի համաձայն` դատական ծախսերը գործին մասնակցող անձանց միջև բաշխվում են բավարարված հայցապահանջների չափին համամասնորեն: </w:t>
      </w:r>
      <w:bookmarkStart w:id="3" w:name="_Hlk157615655"/>
    </w:p>
    <w:bookmarkEnd w:id="3"/>
    <w:p w14:paraId="06B453FB" w14:textId="6F88F9DC" w:rsidR="001D3050" w:rsidRPr="007B3A0E" w:rsidRDefault="001D3050" w:rsidP="00097075">
      <w:pPr>
        <w:widowControl w:val="0"/>
        <w:spacing w:after="0" w:line="269" w:lineRule="auto"/>
        <w:ind w:firstLine="567"/>
        <w:jc w:val="both"/>
        <w:rPr>
          <w:rFonts w:ascii="GHEA Grapalat" w:hAnsi="GHEA Grapalat"/>
          <w:sz w:val="24"/>
          <w:szCs w:val="24"/>
        </w:rPr>
      </w:pPr>
      <w:r w:rsidRPr="007B3A0E">
        <w:rPr>
          <w:rFonts w:ascii="GHEA Grapalat" w:hAnsi="GHEA Grapalat"/>
          <w:sz w:val="24"/>
          <w:szCs w:val="24"/>
        </w:rPr>
        <w:t xml:space="preserve">ՀՀ քաղաքացիական դատավարության օրենսգրքի 112-րդ հոդվածի 1-ին մասի համաձայն՝ </w:t>
      </w:r>
      <w:r w:rsidR="00A74982">
        <w:rPr>
          <w:rFonts w:ascii="GHEA Grapalat" w:hAnsi="GHEA Grapalat"/>
          <w:sz w:val="24"/>
          <w:szCs w:val="24"/>
        </w:rPr>
        <w:t>վ</w:t>
      </w:r>
      <w:r w:rsidRPr="007B3A0E">
        <w:rPr>
          <w:rFonts w:ascii="GHEA Grapalat" w:hAnsi="GHEA Grapalat"/>
          <w:sz w:val="24"/>
          <w:szCs w:val="24"/>
        </w:rPr>
        <w:t>երաքննիչ կամ Վճռաբեկ դատարան բողոք բերելու և բողոքի քննության հետ կապված դատական ծախսերը գործին մասնակցող անձանց միջև բաշխվում են նույն գլխի [ՀՀ քաղաքացիական դատավարության օրենսգրքի 10-րդ գլուխ] կանոններին համապատասխան:</w:t>
      </w:r>
    </w:p>
    <w:p w14:paraId="4F06787C" w14:textId="74E6604F" w:rsidR="001D3050" w:rsidRPr="007B3A0E" w:rsidRDefault="001D3050" w:rsidP="00097075">
      <w:pPr>
        <w:widowControl w:val="0"/>
        <w:spacing w:after="0" w:line="269" w:lineRule="auto"/>
        <w:ind w:firstLine="567"/>
        <w:jc w:val="both"/>
        <w:rPr>
          <w:rFonts w:ascii="GHEA Grapalat" w:hAnsi="GHEA Grapalat"/>
          <w:sz w:val="24"/>
          <w:szCs w:val="24"/>
        </w:rPr>
      </w:pPr>
      <w:r w:rsidRPr="007B3A0E">
        <w:rPr>
          <w:rFonts w:ascii="GHEA Grapalat" w:hAnsi="GHEA Grapalat"/>
          <w:sz w:val="24"/>
          <w:szCs w:val="24"/>
        </w:rPr>
        <w:t>Նույն հոդվածի 3-րդ մասի համաձայն՝ բողոքարկված դատական ակտը բեկանելու և փոփոխելու դեպքում վերաքննիչ կամ Վճռաբեկ դատարանը եզրափակիչ դատական ակտով գործին մասնակցող անձանց միջև վերաբաշխում է դատական ծախսերը` նույն գլխի [ՀՀ քաղաքացիական դատավարության օրենսգրքի 10-րդ գլուխ] կանոնների համաձայն:</w:t>
      </w:r>
    </w:p>
    <w:p w14:paraId="795DD25C" w14:textId="4AF0FD41" w:rsidR="001D3050" w:rsidRPr="007B3A0E" w:rsidRDefault="001D3050" w:rsidP="00097075">
      <w:pPr>
        <w:widowControl w:val="0"/>
        <w:spacing w:after="0" w:line="269" w:lineRule="auto"/>
        <w:ind w:firstLine="567"/>
        <w:jc w:val="both"/>
        <w:rPr>
          <w:rFonts w:ascii="GHEA Grapalat" w:hAnsi="GHEA Grapalat"/>
          <w:sz w:val="24"/>
          <w:szCs w:val="24"/>
        </w:rPr>
      </w:pPr>
      <w:r w:rsidRPr="007B3A0E">
        <w:rPr>
          <w:rFonts w:ascii="GHEA Grapalat" w:hAnsi="GHEA Grapalat"/>
          <w:sz w:val="24"/>
          <w:szCs w:val="24"/>
        </w:rPr>
        <w:t xml:space="preserve">Նկատի ունենալով, որ սույն գործով վճռաբեկ բողոքը ենթակա է </w:t>
      </w:r>
      <w:r w:rsidR="001A5D80" w:rsidRPr="007B3A0E">
        <w:rPr>
          <w:rFonts w:ascii="GHEA Grapalat" w:hAnsi="GHEA Grapalat"/>
          <w:sz w:val="24"/>
          <w:szCs w:val="24"/>
        </w:rPr>
        <w:t>բավարարման</w:t>
      </w:r>
      <w:r w:rsidR="001A5D80">
        <w:rPr>
          <w:rFonts w:ascii="GHEA Grapalat" w:hAnsi="GHEA Grapalat"/>
          <w:sz w:val="24"/>
          <w:szCs w:val="24"/>
        </w:rPr>
        <w:t xml:space="preserve"> </w:t>
      </w:r>
      <w:r w:rsidR="00A74982">
        <w:rPr>
          <w:rFonts w:ascii="GHEA Grapalat" w:hAnsi="GHEA Grapalat"/>
          <w:sz w:val="24"/>
          <w:szCs w:val="24"/>
        </w:rPr>
        <w:t>մասնակիորեն</w:t>
      </w:r>
      <w:r w:rsidRPr="007B3A0E">
        <w:rPr>
          <w:rFonts w:ascii="GHEA Grapalat" w:hAnsi="GHEA Grapalat"/>
          <w:sz w:val="24"/>
          <w:szCs w:val="24"/>
        </w:rPr>
        <w:t>, իսկ Վերաքննիչ դատարանի դատական ակտը</w:t>
      </w:r>
      <w:r w:rsidR="007B3A0E" w:rsidRPr="007B3A0E">
        <w:rPr>
          <w:rFonts w:ascii="GHEA Grapalat" w:hAnsi="GHEA Grapalat"/>
          <w:sz w:val="24"/>
          <w:szCs w:val="24"/>
        </w:rPr>
        <w:t>՝</w:t>
      </w:r>
      <w:r w:rsidRPr="007B3A0E">
        <w:rPr>
          <w:rFonts w:ascii="GHEA Grapalat" w:hAnsi="GHEA Grapalat"/>
          <w:sz w:val="24"/>
          <w:szCs w:val="24"/>
        </w:rPr>
        <w:t xml:space="preserve"> </w:t>
      </w:r>
      <w:r w:rsidR="0007568E" w:rsidRPr="007B3A0E">
        <w:rPr>
          <w:rFonts w:ascii="GHEA Grapalat" w:hAnsi="GHEA Grapalat"/>
          <w:sz w:val="24"/>
          <w:szCs w:val="24"/>
        </w:rPr>
        <w:t xml:space="preserve">մասնակիորեն </w:t>
      </w:r>
      <w:r w:rsidRPr="007B3A0E">
        <w:rPr>
          <w:rFonts w:ascii="GHEA Grapalat" w:hAnsi="GHEA Grapalat"/>
          <w:sz w:val="24"/>
          <w:szCs w:val="24"/>
        </w:rPr>
        <w:t xml:space="preserve">բեկանման և փոփոխման, ինչի արդյունքում </w:t>
      </w:r>
      <w:r w:rsidR="00E32D53" w:rsidRPr="007B3A0E">
        <w:rPr>
          <w:rFonts w:ascii="GHEA Grapalat" w:hAnsi="GHEA Grapalat"/>
          <w:sz w:val="24"/>
          <w:szCs w:val="24"/>
        </w:rPr>
        <w:t xml:space="preserve">Գայանե Հայրոյանի </w:t>
      </w:r>
      <w:r w:rsidRPr="007B3A0E">
        <w:rPr>
          <w:rFonts w:ascii="GHEA Grapalat" w:hAnsi="GHEA Grapalat"/>
          <w:sz w:val="24"/>
          <w:szCs w:val="24"/>
        </w:rPr>
        <w:t xml:space="preserve">հայցը </w:t>
      </w:r>
      <w:r w:rsidR="00E32D53" w:rsidRPr="007B3A0E">
        <w:rPr>
          <w:rFonts w:ascii="GHEA Grapalat" w:hAnsi="GHEA Grapalat"/>
          <w:sz w:val="24"/>
          <w:szCs w:val="24"/>
        </w:rPr>
        <w:t>մասնակիորեն՝ նախկին աշխատանքում վերականգ</w:t>
      </w:r>
      <w:r w:rsidR="00FD1D6E">
        <w:rPr>
          <w:rFonts w:ascii="GHEA Grapalat" w:hAnsi="GHEA Grapalat"/>
          <w:sz w:val="24"/>
          <w:szCs w:val="24"/>
        </w:rPr>
        <w:t>ն</w:t>
      </w:r>
      <w:r w:rsidR="00E32D53" w:rsidRPr="007B3A0E">
        <w:rPr>
          <w:rFonts w:ascii="GHEA Grapalat" w:hAnsi="GHEA Grapalat"/>
          <w:sz w:val="24"/>
          <w:szCs w:val="24"/>
        </w:rPr>
        <w:t xml:space="preserve">ելու պահանջի մասով, </w:t>
      </w:r>
      <w:r w:rsidRPr="007B3A0E">
        <w:rPr>
          <w:rFonts w:ascii="GHEA Grapalat" w:hAnsi="GHEA Grapalat"/>
          <w:sz w:val="24"/>
          <w:szCs w:val="24"/>
        </w:rPr>
        <w:t xml:space="preserve">ենթակա է մերժման, որպիսի պայմաններում ՀՀ քաղաքացիական դատավարության օրենսգրքի 109-րդ հոդվածի 1-ին մասի հիմքով վերաքննիչ և վճռաբեկ բողոքների համար նախապես վճարված պետական տուրքի գումարները փոխհատուցելու պարտականությունը պետք է կրի հայցվոր կողմը, սակայն, նկատի ունենալով, որ «Պետական տուրքի մասին» ՀՀ օրենքի 22-րդ հոդվածի </w:t>
      </w:r>
      <w:r w:rsidR="00A74982">
        <w:rPr>
          <w:rFonts w:ascii="GHEA Grapalat" w:hAnsi="GHEA Grapalat"/>
          <w:sz w:val="24"/>
          <w:szCs w:val="24"/>
        </w:rPr>
        <w:t xml:space="preserve">1-ին մասի </w:t>
      </w:r>
      <w:r w:rsidRPr="007B3A0E">
        <w:rPr>
          <w:rFonts w:ascii="GHEA Grapalat" w:hAnsi="GHEA Grapalat"/>
          <w:sz w:val="24"/>
          <w:szCs w:val="24"/>
        </w:rPr>
        <w:t xml:space="preserve">1-ին կետի հիմքով </w:t>
      </w:r>
      <w:r w:rsidR="00E32D53" w:rsidRPr="007B3A0E">
        <w:rPr>
          <w:rFonts w:ascii="GHEA Grapalat" w:hAnsi="GHEA Grapalat"/>
          <w:sz w:val="24"/>
          <w:szCs w:val="24"/>
        </w:rPr>
        <w:t xml:space="preserve">Գայանե Հայրոյանն </w:t>
      </w:r>
      <w:r w:rsidRPr="007B3A0E">
        <w:rPr>
          <w:rFonts w:ascii="GHEA Grapalat" w:hAnsi="GHEA Grapalat"/>
          <w:sz w:val="24"/>
          <w:szCs w:val="24"/>
        </w:rPr>
        <w:t>ազատված է պետական տուրքի վճարումից</w:t>
      </w:r>
      <w:r w:rsidR="00A74982">
        <w:rPr>
          <w:rFonts w:ascii="GHEA Grapalat" w:hAnsi="GHEA Grapalat"/>
          <w:sz w:val="24"/>
          <w:szCs w:val="24"/>
        </w:rPr>
        <w:t>՝</w:t>
      </w:r>
      <w:r w:rsidRPr="007B3A0E">
        <w:rPr>
          <w:rFonts w:ascii="GHEA Grapalat" w:hAnsi="GHEA Grapalat"/>
          <w:sz w:val="24"/>
          <w:szCs w:val="24"/>
        </w:rPr>
        <w:t xml:space="preserve"> Վճռաբեկ դատարանը գտնում է, որ նման պայմաններում պետական տուրքի հարցը պետք է համարել լուծված:</w:t>
      </w:r>
    </w:p>
    <w:p w14:paraId="0310FF16" w14:textId="5906AE58" w:rsidR="000901AC" w:rsidRPr="007B3A0E" w:rsidRDefault="000901AC" w:rsidP="00097075">
      <w:pPr>
        <w:widowControl w:val="0"/>
        <w:spacing w:after="0" w:line="269" w:lineRule="auto"/>
        <w:ind w:firstLine="567"/>
        <w:jc w:val="both"/>
        <w:rPr>
          <w:rFonts w:ascii="GHEA Grapalat" w:hAnsi="GHEA Grapalat"/>
          <w:sz w:val="24"/>
          <w:szCs w:val="24"/>
        </w:rPr>
      </w:pPr>
      <w:r w:rsidRPr="007B3A0E">
        <w:rPr>
          <w:rFonts w:ascii="GHEA Grapalat" w:hAnsi="GHEA Grapalat"/>
          <w:sz w:val="24"/>
          <w:szCs w:val="24"/>
        </w:rPr>
        <w:t>Վճռաբեկ դատարանն արձանագրում է, որ այլ դատական ծախսերի վերաբերյալ պահանջ ներկայացված չլինելու պատճառաբանությամբ այդ ծախսերի հարցը պետք է համարել լուծված։</w:t>
      </w:r>
    </w:p>
    <w:p w14:paraId="243198FB" w14:textId="77777777" w:rsidR="00CB14FC" w:rsidRPr="003648FE" w:rsidRDefault="00CB14FC" w:rsidP="00097075">
      <w:pPr>
        <w:pStyle w:val="NormalWeb"/>
        <w:widowControl w:val="0"/>
        <w:shd w:val="clear" w:color="auto" w:fill="FFFFFF"/>
        <w:spacing w:before="0" w:beforeAutospacing="0" w:after="0" w:afterAutospacing="0" w:line="269" w:lineRule="auto"/>
        <w:jc w:val="both"/>
        <w:rPr>
          <w:rFonts w:ascii="GHEA Grapalat" w:hAnsi="GHEA Grapalat"/>
          <w:sz w:val="14"/>
          <w:szCs w:val="14"/>
          <w:lang w:val="hy-AM"/>
        </w:rPr>
      </w:pPr>
    </w:p>
    <w:p w14:paraId="52B64690" w14:textId="18BD0E52" w:rsidR="008E4BED" w:rsidRDefault="006F57DE" w:rsidP="00097075">
      <w:pPr>
        <w:pStyle w:val="NormalWeb"/>
        <w:widowControl w:val="0"/>
        <w:shd w:val="clear" w:color="auto" w:fill="FFFFFF"/>
        <w:spacing w:before="0" w:beforeAutospacing="0" w:after="0" w:afterAutospacing="0" w:line="269" w:lineRule="auto"/>
        <w:ind w:firstLine="567"/>
        <w:jc w:val="both"/>
        <w:rPr>
          <w:rFonts w:ascii="GHEA Grapalat" w:hAnsi="GHEA Grapalat"/>
          <w:lang w:val="hy-AM"/>
        </w:rPr>
      </w:pPr>
      <w:r w:rsidRPr="00E32D53">
        <w:rPr>
          <w:rFonts w:ascii="GHEA Grapalat" w:hAnsi="GHEA Grapalat"/>
          <w:lang w:val="hy-AM"/>
        </w:rPr>
        <w:t>Ելնելով վերոգրյալից և ղեկավարվելով ՀՀ քաղաքացիական դատավարության օրենսգրքի 405-րդ, 406-րդ</w:t>
      </w:r>
      <w:r w:rsidR="00896282" w:rsidRPr="00E32D53">
        <w:rPr>
          <w:rFonts w:ascii="GHEA Grapalat" w:hAnsi="GHEA Grapalat"/>
          <w:lang w:val="hy-AM"/>
        </w:rPr>
        <w:t xml:space="preserve"> ու</w:t>
      </w:r>
      <w:r w:rsidRPr="00E32D53">
        <w:rPr>
          <w:rFonts w:ascii="GHEA Grapalat" w:hAnsi="GHEA Grapalat"/>
          <w:lang w:val="hy-AM"/>
        </w:rPr>
        <w:t xml:space="preserve"> 408-րդ հոդվածներով` Վճռաբեկ դատարանը</w:t>
      </w:r>
    </w:p>
    <w:p w14:paraId="27DB1391" w14:textId="77777777" w:rsidR="008819AC" w:rsidRPr="00E32D53" w:rsidRDefault="008819AC" w:rsidP="00FF1382">
      <w:pPr>
        <w:pStyle w:val="NormalWeb"/>
        <w:widowControl w:val="0"/>
        <w:shd w:val="clear" w:color="auto" w:fill="FFFFFF"/>
        <w:spacing w:before="0" w:beforeAutospacing="0" w:after="0" w:afterAutospacing="0" w:line="281" w:lineRule="auto"/>
        <w:jc w:val="both"/>
        <w:rPr>
          <w:rFonts w:ascii="GHEA Grapalat" w:hAnsi="GHEA Grapalat"/>
          <w:lang w:val="hy-AM"/>
        </w:rPr>
      </w:pPr>
    </w:p>
    <w:p w14:paraId="7DB0BD3D" w14:textId="44F984CE" w:rsidR="006F57DE" w:rsidRPr="00E32D53" w:rsidRDefault="006F57DE" w:rsidP="00FF1382">
      <w:pPr>
        <w:pStyle w:val="Heading1"/>
        <w:widowControl w:val="0"/>
        <w:spacing w:before="0" w:line="276" w:lineRule="auto"/>
        <w:jc w:val="center"/>
        <w:rPr>
          <w:rFonts w:ascii="GHEA Grapalat" w:hAnsi="GHEA Grapalat"/>
          <w:b/>
          <w:bCs/>
          <w:color w:val="auto"/>
          <w:sz w:val="28"/>
          <w:szCs w:val="28"/>
        </w:rPr>
      </w:pPr>
      <w:r w:rsidRPr="00E32D53">
        <w:rPr>
          <w:rFonts w:ascii="GHEA Grapalat" w:hAnsi="GHEA Grapalat"/>
          <w:b/>
          <w:bCs/>
          <w:color w:val="auto"/>
          <w:sz w:val="28"/>
          <w:szCs w:val="28"/>
        </w:rPr>
        <w:lastRenderedPageBreak/>
        <w:t>Ո Ր Ո Շ Ե Ց</w:t>
      </w:r>
    </w:p>
    <w:p w14:paraId="3368A662" w14:textId="77777777" w:rsidR="00A1252D" w:rsidRPr="003648FE" w:rsidRDefault="00A1252D" w:rsidP="00FF1382">
      <w:pPr>
        <w:widowControl w:val="0"/>
        <w:spacing w:after="0" w:line="276" w:lineRule="auto"/>
        <w:rPr>
          <w:rFonts w:ascii="GHEA Grapalat" w:hAnsi="GHEA Grapalat"/>
          <w:sz w:val="14"/>
          <w:szCs w:val="14"/>
        </w:rPr>
      </w:pPr>
    </w:p>
    <w:p w14:paraId="15C9B181" w14:textId="50622D54" w:rsidR="00761A81" w:rsidRPr="00E32D53" w:rsidRDefault="00186821" w:rsidP="00F702EF">
      <w:pPr>
        <w:pStyle w:val="NormalWeb"/>
        <w:widowControl w:val="0"/>
        <w:shd w:val="clear" w:color="auto" w:fill="FFFFFF"/>
        <w:spacing w:before="0" w:beforeAutospacing="0" w:after="0" w:afterAutospacing="0" w:line="276" w:lineRule="auto"/>
        <w:ind w:firstLine="567"/>
        <w:jc w:val="both"/>
        <w:rPr>
          <w:rFonts w:ascii="GHEA Grapalat" w:hAnsi="GHEA Grapalat"/>
          <w:lang w:val="hy-AM"/>
        </w:rPr>
      </w:pPr>
      <w:r w:rsidRPr="00E32D53">
        <w:rPr>
          <w:rFonts w:ascii="GHEA Grapalat" w:hAnsi="GHEA Grapalat"/>
          <w:bCs/>
          <w:lang w:val="hy-AM"/>
        </w:rPr>
        <w:t>1</w:t>
      </w:r>
      <w:r w:rsidRPr="00E32D53">
        <w:rPr>
          <w:rFonts w:ascii="GHEA Grapalat" w:hAnsi="GHEA Grapalat"/>
          <w:lang w:val="hy-AM"/>
        </w:rPr>
        <w:t>.</w:t>
      </w:r>
      <w:r w:rsidR="00A74982">
        <w:rPr>
          <w:rFonts w:ascii="GHEA Grapalat" w:hAnsi="GHEA Grapalat" w:cs="Calibri"/>
          <w:lang w:val="hy-AM"/>
        </w:rPr>
        <w:t xml:space="preserve"> </w:t>
      </w:r>
      <w:r w:rsidRPr="00E32D53">
        <w:rPr>
          <w:rFonts w:ascii="GHEA Grapalat" w:hAnsi="GHEA Grapalat"/>
          <w:lang w:val="hy-AM"/>
        </w:rPr>
        <w:t>Վճռաբեկ բողոքը բավարարել</w:t>
      </w:r>
      <w:r w:rsidR="001145E4" w:rsidRPr="00E32D53">
        <w:rPr>
          <w:rFonts w:ascii="GHEA Grapalat" w:hAnsi="GHEA Grapalat"/>
          <w:lang w:val="hy-AM"/>
        </w:rPr>
        <w:t xml:space="preserve"> մասնակիորեն</w:t>
      </w:r>
      <w:r w:rsidRPr="00E32D53">
        <w:rPr>
          <w:rFonts w:ascii="GHEA Grapalat" w:hAnsi="GHEA Grapalat"/>
          <w:lang w:val="hy-AM"/>
        </w:rPr>
        <w:t xml:space="preserve">։ </w:t>
      </w:r>
      <w:r w:rsidR="00EA351A" w:rsidRPr="00E32D53">
        <w:rPr>
          <w:rFonts w:ascii="GHEA Grapalat" w:hAnsi="GHEA Grapalat"/>
          <w:lang w:val="hy-AM"/>
        </w:rPr>
        <w:t xml:space="preserve">Բեկանել </w:t>
      </w:r>
      <w:r w:rsidRPr="00E32D53">
        <w:rPr>
          <w:rFonts w:ascii="GHEA Grapalat" w:hAnsi="GHEA Grapalat"/>
          <w:lang w:val="hy-AM"/>
        </w:rPr>
        <w:t xml:space="preserve">ՀՀ </w:t>
      </w:r>
      <w:r w:rsidR="001145E4" w:rsidRPr="00E32D53">
        <w:rPr>
          <w:rFonts w:ascii="GHEA Grapalat" w:hAnsi="GHEA Grapalat"/>
          <w:lang w:val="hy-AM"/>
        </w:rPr>
        <w:t xml:space="preserve">վերաքննիչ </w:t>
      </w:r>
      <w:r w:rsidR="00A74982">
        <w:rPr>
          <w:rFonts w:ascii="GHEA Grapalat" w:hAnsi="GHEA Grapalat"/>
          <w:lang w:val="hy-AM"/>
        </w:rPr>
        <w:t xml:space="preserve">քաղաքացիական </w:t>
      </w:r>
      <w:r w:rsidR="001145E4" w:rsidRPr="00E32D53">
        <w:rPr>
          <w:rFonts w:ascii="GHEA Grapalat" w:hAnsi="GHEA Grapalat"/>
          <w:lang w:val="hy-AM"/>
        </w:rPr>
        <w:t>դատարանի 18.09.2025 թվականի որոշ</w:t>
      </w:r>
      <w:r w:rsidR="00EA351A" w:rsidRPr="00E32D53">
        <w:rPr>
          <w:rFonts w:ascii="GHEA Grapalat" w:hAnsi="GHEA Grapalat"/>
          <w:lang w:val="hy-AM"/>
        </w:rPr>
        <w:t xml:space="preserve">ման՝ </w:t>
      </w:r>
      <w:r w:rsidR="001145E4" w:rsidRPr="00E32D53">
        <w:rPr>
          <w:rFonts w:ascii="GHEA Grapalat" w:hAnsi="GHEA Grapalat"/>
          <w:lang w:val="hy-AM"/>
        </w:rPr>
        <w:t>Գայանե Հայրոյանին իր նախկին աշխատանքում՝ «Հայէկոնոմբանկ» ԲԲԸ-ի գործադիր տնօրենի տեղակալի (Վարչության անդամի) հաստիքում վերականգնելու մասով</w:t>
      </w:r>
      <w:r w:rsidR="00EA351A" w:rsidRPr="00E32D53">
        <w:rPr>
          <w:rFonts w:ascii="GHEA Grapalat" w:hAnsi="GHEA Grapalat"/>
          <w:lang w:val="hy-AM"/>
        </w:rPr>
        <w:t xml:space="preserve"> Երևան քաղաքի առաջին ատյանի ընդհանուր իրավասության քաղաքացիական դատարանի 25.09.2024 թվականի վճիռն անփոփոխ թողնելու մասը և այդ մասով այն փոփոխել հետևյալ կերպ</w:t>
      </w:r>
      <w:r w:rsidR="00FD1D6E" w:rsidRPr="00E32D53">
        <w:rPr>
          <w:rFonts w:ascii="GHEA Grapalat" w:hAnsi="GHEA Grapalat"/>
          <w:lang w:val="hy-AM"/>
        </w:rPr>
        <w:t>.</w:t>
      </w:r>
    </w:p>
    <w:p w14:paraId="498575D0" w14:textId="6171C216" w:rsidR="00761A81" w:rsidRPr="00E32D53" w:rsidRDefault="00EA351A" w:rsidP="00F702EF">
      <w:pPr>
        <w:pStyle w:val="NormalWeb"/>
        <w:widowControl w:val="0"/>
        <w:shd w:val="clear" w:color="auto" w:fill="FFFFFF"/>
        <w:spacing w:before="0" w:beforeAutospacing="0" w:after="0" w:afterAutospacing="0" w:line="276" w:lineRule="auto"/>
        <w:ind w:firstLine="567"/>
        <w:jc w:val="both"/>
        <w:rPr>
          <w:rFonts w:ascii="GHEA Grapalat" w:hAnsi="GHEA Grapalat"/>
          <w:lang w:val="hy-AM"/>
        </w:rPr>
      </w:pPr>
      <w:r w:rsidRPr="00E32D53">
        <w:rPr>
          <w:rFonts w:ascii="GHEA Grapalat" w:hAnsi="GHEA Grapalat"/>
          <w:lang w:val="hy-AM"/>
        </w:rPr>
        <w:t xml:space="preserve">Գայանե Հայրոյանի հայցը՝ իրեն իր նախկին աշխատանքում՝ «Հայէկոնոմբանկ» ԲԲԸ-ի գործադիր տնօրենի տեղակալի (Վարչության անդամի) հաստիքում վերականգնելու </w:t>
      </w:r>
      <w:r w:rsidR="00A74982">
        <w:rPr>
          <w:rFonts w:ascii="GHEA Grapalat" w:hAnsi="GHEA Grapalat"/>
          <w:lang w:val="hy-AM"/>
        </w:rPr>
        <w:t xml:space="preserve">պահանջի </w:t>
      </w:r>
      <w:r w:rsidRPr="00E32D53">
        <w:rPr>
          <w:rFonts w:ascii="GHEA Grapalat" w:hAnsi="GHEA Grapalat"/>
          <w:lang w:val="hy-AM"/>
        </w:rPr>
        <w:t>մասով, մերժել</w:t>
      </w:r>
      <w:r w:rsidR="00186821" w:rsidRPr="00E32D53">
        <w:rPr>
          <w:rFonts w:ascii="GHEA Grapalat" w:hAnsi="GHEA Grapalat"/>
          <w:lang w:val="hy-AM"/>
        </w:rPr>
        <w:t>։</w:t>
      </w:r>
      <w:r w:rsidRPr="00E32D53">
        <w:rPr>
          <w:rFonts w:ascii="GHEA Grapalat" w:hAnsi="GHEA Grapalat" w:cs="Sylfaen"/>
          <w:color w:val="0D0D0D"/>
          <w:lang w:val="hy-AM"/>
        </w:rPr>
        <w:t xml:space="preserve"> </w:t>
      </w:r>
      <w:r w:rsidR="00761A81" w:rsidRPr="00E32D53">
        <w:rPr>
          <w:rFonts w:ascii="GHEA Grapalat" w:hAnsi="GHEA Grapalat"/>
          <w:lang w:val="hy-AM"/>
        </w:rPr>
        <w:t xml:space="preserve">«Հայէկոնոմբանկ» ԲԲԸ-ին պարտավորեցնել Գայանե Հայրոյանին վճարել աշխատանքում չվերականգնելու </w:t>
      </w:r>
      <w:r w:rsidR="00A74982">
        <w:rPr>
          <w:rFonts w:ascii="GHEA Grapalat" w:hAnsi="GHEA Grapalat"/>
          <w:lang w:val="hy-AM"/>
        </w:rPr>
        <w:t xml:space="preserve">դիմաց </w:t>
      </w:r>
      <w:r w:rsidR="00761A81" w:rsidRPr="00E32D53">
        <w:rPr>
          <w:rFonts w:ascii="GHEA Grapalat" w:hAnsi="GHEA Grapalat"/>
          <w:lang w:val="hy-AM"/>
        </w:rPr>
        <w:t xml:space="preserve">հատուցում՝ միջին աշխատավարձի եռապատիկի չափով։ </w:t>
      </w:r>
    </w:p>
    <w:p w14:paraId="2F077F31" w14:textId="75AB5915" w:rsidR="00186821" w:rsidRPr="00E32D53" w:rsidRDefault="00EA351A" w:rsidP="00F702EF">
      <w:pPr>
        <w:pStyle w:val="NormalWeb"/>
        <w:widowControl w:val="0"/>
        <w:shd w:val="clear" w:color="auto" w:fill="FFFFFF"/>
        <w:spacing w:before="0" w:beforeAutospacing="0" w:after="0" w:afterAutospacing="0" w:line="276" w:lineRule="auto"/>
        <w:ind w:firstLine="567"/>
        <w:jc w:val="both"/>
        <w:rPr>
          <w:rFonts w:ascii="GHEA Grapalat" w:hAnsi="GHEA Grapalat"/>
          <w:lang w:val="hy-AM"/>
        </w:rPr>
      </w:pPr>
      <w:r w:rsidRPr="00E32D53">
        <w:rPr>
          <w:rFonts w:ascii="GHEA Grapalat" w:hAnsi="GHEA Grapalat" w:cs="Sylfaen"/>
          <w:color w:val="0D0D0D"/>
          <w:lang w:val="hy-AM"/>
        </w:rPr>
        <w:t xml:space="preserve">Մնացած մասով ՀՀ վերաքննիչ քաղաքացիական դատարանի </w:t>
      </w:r>
      <w:r w:rsidRPr="00E32D53">
        <w:rPr>
          <w:rFonts w:ascii="GHEA Grapalat" w:hAnsi="GHEA Grapalat"/>
          <w:lang w:val="hy-AM"/>
        </w:rPr>
        <w:t xml:space="preserve">18.09.2025 </w:t>
      </w:r>
      <w:r w:rsidRPr="00E32D53">
        <w:rPr>
          <w:rFonts w:ascii="GHEA Grapalat" w:hAnsi="GHEA Grapalat" w:cs="Sylfaen"/>
          <w:color w:val="0D0D0D"/>
          <w:lang w:val="hy-AM"/>
        </w:rPr>
        <w:t>թվականի որոշումը թողնել անփոփոխ։</w:t>
      </w:r>
    </w:p>
    <w:p w14:paraId="4DA738FE" w14:textId="4946A957" w:rsidR="00186821" w:rsidRPr="007B3A0E" w:rsidRDefault="00E32D53" w:rsidP="00F702EF">
      <w:pPr>
        <w:pStyle w:val="NormalWeb"/>
        <w:widowControl w:val="0"/>
        <w:shd w:val="clear" w:color="auto" w:fill="FFFFFF"/>
        <w:spacing w:before="0" w:beforeAutospacing="0" w:after="0" w:afterAutospacing="0" w:line="276" w:lineRule="auto"/>
        <w:ind w:firstLine="567"/>
        <w:jc w:val="both"/>
        <w:rPr>
          <w:rFonts w:ascii="GHEA Grapalat" w:hAnsi="GHEA Grapalat"/>
          <w:lang w:val="hy-AM"/>
        </w:rPr>
      </w:pPr>
      <w:r w:rsidRPr="007B3A0E">
        <w:rPr>
          <w:rFonts w:ascii="GHEA Grapalat" w:hAnsi="GHEA Grapalat"/>
          <w:lang w:val="hy-AM"/>
        </w:rPr>
        <w:t>2. Դատական ծախսերի հարցը համարել լուծված։</w:t>
      </w:r>
    </w:p>
    <w:p w14:paraId="3E9073FC" w14:textId="642FA646" w:rsidR="00186821" w:rsidRPr="00E32D53" w:rsidRDefault="0044661F" w:rsidP="00F702EF">
      <w:pPr>
        <w:pStyle w:val="NormalWeb"/>
        <w:widowControl w:val="0"/>
        <w:shd w:val="clear" w:color="auto" w:fill="FFFFFF"/>
        <w:spacing w:before="0" w:beforeAutospacing="0" w:after="0" w:afterAutospacing="0" w:line="276" w:lineRule="auto"/>
        <w:ind w:firstLine="567"/>
        <w:jc w:val="both"/>
        <w:rPr>
          <w:rFonts w:ascii="GHEA Grapalat" w:hAnsi="GHEA Grapalat"/>
          <w:bCs/>
          <w:lang w:val="hy-AM"/>
        </w:rPr>
      </w:pPr>
      <w:r w:rsidRPr="00E32D53">
        <w:rPr>
          <w:rFonts w:ascii="GHEA Grapalat" w:hAnsi="GHEA Grapalat"/>
          <w:bCs/>
          <w:lang w:val="hy-AM"/>
        </w:rPr>
        <w:t>3</w:t>
      </w:r>
      <w:r w:rsidR="00A74982" w:rsidRPr="007B3A0E">
        <w:rPr>
          <w:rFonts w:ascii="GHEA Grapalat" w:hAnsi="GHEA Grapalat"/>
          <w:lang w:val="hy-AM"/>
        </w:rPr>
        <w:t>.</w:t>
      </w:r>
      <w:r w:rsidR="00186821" w:rsidRPr="00E32D53">
        <w:rPr>
          <w:rFonts w:ascii="GHEA Grapalat" w:hAnsi="GHEA Grapalat"/>
          <w:bCs/>
          <w:lang w:val="hy-AM"/>
        </w:rPr>
        <w:t xml:space="preserve"> Որոշումն օրինական ուժի մեջ է մտնում կայացման պահից, վերջնական է և ենթակա չէ բողոքարկման: </w:t>
      </w:r>
    </w:p>
    <w:tbl>
      <w:tblPr>
        <w:tblW w:w="0" w:type="auto"/>
        <w:jc w:val="right"/>
        <w:tblLook w:val="04A0" w:firstRow="1" w:lastRow="0" w:firstColumn="1" w:lastColumn="0" w:noHBand="0" w:noVBand="1"/>
      </w:tblPr>
      <w:tblGrid>
        <w:gridCol w:w="2280"/>
        <w:gridCol w:w="3000"/>
        <w:gridCol w:w="2319"/>
      </w:tblGrid>
      <w:tr w:rsidR="001145E4" w:rsidRPr="00E32D53" w14:paraId="05DD5543" w14:textId="77777777" w:rsidTr="00EC23F4">
        <w:trPr>
          <w:jc w:val="right"/>
        </w:trPr>
        <w:tc>
          <w:tcPr>
            <w:tcW w:w="2280" w:type="dxa"/>
            <w:shd w:val="clear" w:color="auto" w:fill="auto"/>
            <w:vAlign w:val="center"/>
          </w:tcPr>
          <w:p w14:paraId="29390610" w14:textId="77777777" w:rsidR="00DF03A6" w:rsidRPr="00485579" w:rsidRDefault="00DF03A6" w:rsidP="00F702EF">
            <w:pPr>
              <w:widowControl w:val="0"/>
              <w:tabs>
                <w:tab w:val="left" w:pos="6946"/>
                <w:tab w:val="left" w:pos="7088"/>
              </w:tabs>
              <w:spacing w:before="240" w:after="0" w:line="276" w:lineRule="auto"/>
              <w:rPr>
                <w:rFonts w:ascii="GHEA Grapalat" w:hAnsi="GHEA Grapalat"/>
                <w:b/>
                <w:i/>
                <w:sz w:val="24"/>
                <w:szCs w:val="24"/>
                <w:u w:val="single"/>
              </w:rPr>
            </w:pPr>
            <w:r w:rsidRPr="00485579">
              <w:rPr>
                <w:rFonts w:ascii="GHEA Grapalat" w:hAnsi="GHEA Grapalat" w:cs="Sylfaen"/>
                <w:i/>
                <w:spacing w:val="40"/>
                <w:sz w:val="24"/>
                <w:szCs w:val="24"/>
              </w:rPr>
              <w:t>Նախագահող</w:t>
            </w:r>
          </w:p>
        </w:tc>
        <w:tc>
          <w:tcPr>
            <w:tcW w:w="3000" w:type="dxa"/>
            <w:tcBorders>
              <w:bottom w:val="single" w:sz="4" w:space="0" w:color="auto"/>
            </w:tcBorders>
            <w:shd w:val="clear" w:color="auto" w:fill="auto"/>
          </w:tcPr>
          <w:p w14:paraId="0BAA65F0" w14:textId="77777777" w:rsidR="00DF03A6" w:rsidRPr="00485579" w:rsidRDefault="00DF03A6" w:rsidP="00F702EF">
            <w:pPr>
              <w:widowControl w:val="0"/>
              <w:tabs>
                <w:tab w:val="left" w:pos="6946"/>
                <w:tab w:val="left" w:pos="7088"/>
              </w:tabs>
              <w:spacing w:before="240" w:after="0" w:line="276" w:lineRule="auto"/>
              <w:rPr>
                <w:rFonts w:ascii="GHEA Grapalat" w:hAnsi="GHEA Grapalat"/>
                <w:b/>
                <w:i/>
                <w:sz w:val="24"/>
                <w:szCs w:val="24"/>
                <w:u w:val="single"/>
              </w:rPr>
            </w:pPr>
          </w:p>
        </w:tc>
        <w:tc>
          <w:tcPr>
            <w:tcW w:w="2319" w:type="dxa"/>
            <w:shd w:val="clear" w:color="auto" w:fill="auto"/>
            <w:vAlign w:val="bottom"/>
          </w:tcPr>
          <w:p w14:paraId="23155EAA" w14:textId="77777777" w:rsidR="00DF03A6" w:rsidRPr="00485579" w:rsidRDefault="00DF03A6" w:rsidP="00F702EF">
            <w:pPr>
              <w:widowControl w:val="0"/>
              <w:tabs>
                <w:tab w:val="left" w:pos="6946"/>
                <w:tab w:val="left" w:pos="7088"/>
              </w:tabs>
              <w:spacing w:before="240" w:after="0" w:line="276" w:lineRule="auto"/>
              <w:rPr>
                <w:rFonts w:ascii="GHEA Grapalat" w:hAnsi="GHEA Grapalat"/>
                <w:b/>
                <w:i/>
                <w:sz w:val="24"/>
                <w:szCs w:val="24"/>
              </w:rPr>
            </w:pPr>
            <w:r w:rsidRPr="00485579">
              <w:rPr>
                <w:rFonts w:ascii="GHEA Grapalat" w:hAnsi="GHEA Grapalat" w:cs="Sylfaen"/>
                <w:b/>
                <w:i/>
                <w:sz w:val="24"/>
                <w:szCs w:val="24"/>
              </w:rPr>
              <w:t>Գ. ՀԱԿՈԲՅԱՆ</w:t>
            </w:r>
          </w:p>
        </w:tc>
      </w:tr>
      <w:tr w:rsidR="001145E4" w:rsidRPr="00E32D53" w14:paraId="4EF91DA5" w14:textId="77777777" w:rsidTr="00EC23F4">
        <w:trPr>
          <w:jc w:val="right"/>
        </w:trPr>
        <w:tc>
          <w:tcPr>
            <w:tcW w:w="2280" w:type="dxa"/>
            <w:shd w:val="clear" w:color="auto" w:fill="auto"/>
            <w:vAlign w:val="bottom"/>
          </w:tcPr>
          <w:p w14:paraId="171C92FB" w14:textId="77777777" w:rsidR="00DF03A6" w:rsidRPr="00485579" w:rsidRDefault="00DF03A6" w:rsidP="00F702EF">
            <w:pPr>
              <w:widowControl w:val="0"/>
              <w:tabs>
                <w:tab w:val="left" w:pos="6946"/>
                <w:tab w:val="left" w:pos="7088"/>
              </w:tabs>
              <w:spacing w:before="480" w:after="0" w:line="276" w:lineRule="auto"/>
              <w:rPr>
                <w:rFonts w:ascii="GHEA Grapalat" w:hAnsi="GHEA Grapalat"/>
                <w:b/>
                <w:i/>
                <w:sz w:val="24"/>
                <w:szCs w:val="24"/>
                <w:u w:val="single"/>
              </w:rPr>
            </w:pPr>
            <w:r w:rsidRPr="00485579">
              <w:rPr>
                <w:rFonts w:ascii="GHEA Grapalat" w:hAnsi="GHEA Grapalat" w:cs="Sylfaen"/>
                <w:i/>
                <w:spacing w:val="40"/>
                <w:sz w:val="24"/>
                <w:szCs w:val="24"/>
              </w:rPr>
              <w:t>Զեկուցող</w:t>
            </w:r>
          </w:p>
        </w:tc>
        <w:tc>
          <w:tcPr>
            <w:tcW w:w="3000" w:type="dxa"/>
            <w:tcBorders>
              <w:top w:val="single" w:sz="4" w:space="0" w:color="auto"/>
              <w:bottom w:val="single" w:sz="4" w:space="0" w:color="auto"/>
            </w:tcBorders>
            <w:shd w:val="clear" w:color="auto" w:fill="auto"/>
          </w:tcPr>
          <w:p w14:paraId="3E3F5E08" w14:textId="77777777" w:rsidR="00DF03A6" w:rsidRPr="00485579" w:rsidRDefault="00DF03A6" w:rsidP="00F702EF">
            <w:pPr>
              <w:widowControl w:val="0"/>
              <w:tabs>
                <w:tab w:val="left" w:pos="6946"/>
                <w:tab w:val="left" w:pos="7088"/>
              </w:tabs>
              <w:spacing w:before="480" w:after="0" w:line="276" w:lineRule="auto"/>
              <w:rPr>
                <w:rFonts w:ascii="GHEA Grapalat" w:hAnsi="GHEA Grapalat"/>
                <w:b/>
                <w:i/>
                <w:sz w:val="24"/>
                <w:szCs w:val="24"/>
                <w:u w:val="single"/>
              </w:rPr>
            </w:pPr>
          </w:p>
        </w:tc>
        <w:tc>
          <w:tcPr>
            <w:tcW w:w="2319" w:type="dxa"/>
            <w:shd w:val="clear" w:color="auto" w:fill="auto"/>
            <w:vAlign w:val="bottom"/>
          </w:tcPr>
          <w:p w14:paraId="20073140" w14:textId="77777777" w:rsidR="00DF03A6" w:rsidRPr="00485579" w:rsidRDefault="00DF03A6" w:rsidP="00F702EF">
            <w:pPr>
              <w:widowControl w:val="0"/>
              <w:tabs>
                <w:tab w:val="left" w:pos="6946"/>
                <w:tab w:val="left" w:pos="7088"/>
              </w:tabs>
              <w:spacing w:before="480" w:after="0" w:line="276" w:lineRule="auto"/>
              <w:rPr>
                <w:rFonts w:ascii="GHEA Grapalat" w:hAnsi="GHEA Grapalat" w:cs="Sylfaen"/>
                <w:b/>
                <w:i/>
                <w:sz w:val="24"/>
                <w:szCs w:val="24"/>
              </w:rPr>
            </w:pPr>
            <w:r w:rsidRPr="00485579">
              <w:rPr>
                <w:rFonts w:ascii="GHEA Grapalat" w:hAnsi="GHEA Grapalat" w:cs="Sylfaen"/>
                <w:b/>
                <w:i/>
                <w:sz w:val="24"/>
                <w:szCs w:val="24"/>
              </w:rPr>
              <w:t>Ս. ՄԵՂՐՅԱՆ</w:t>
            </w:r>
          </w:p>
        </w:tc>
      </w:tr>
      <w:tr w:rsidR="001145E4" w:rsidRPr="00E32D53" w14:paraId="221EF9B4" w14:textId="77777777" w:rsidTr="00EC23F4">
        <w:trPr>
          <w:jc w:val="right"/>
        </w:trPr>
        <w:tc>
          <w:tcPr>
            <w:tcW w:w="2280" w:type="dxa"/>
            <w:shd w:val="clear" w:color="auto" w:fill="auto"/>
            <w:vAlign w:val="bottom"/>
          </w:tcPr>
          <w:p w14:paraId="45F32206" w14:textId="77777777" w:rsidR="00DF03A6" w:rsidRPr="00E32D53" w:rsidRDefault="00DF03A6" w:rsidP="00F702EF">
            <w:pPr>
              <w:widowControl w:val="0"/>
              <w:tabs>
                <w:tab w:val="left" w:pos="6946"/>
                <w:tab w:val="left" w:pos="7088"/>
              </w:tabs>
              <w:spacing w:before="480" w:after="0" w:line="276"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1B6D2D47" w14:textId="77777777" w:rsidR="00DF03A6" w:rsidRPr="00485579" w:rsidRDefault="00DF03A6" w:rsidP="00F702EF">
            <w:pPr>
              <w:widowControl w:val="0"/>
              <w:tabs>
                <w:tab w:val="left" w:pos="6946"/>
                <w:tab w:val="left" w:pos="7088"/>
              </w:tabs>
              <w:spacing w:before="480" w:after="0" w:line="276" w:lineRule="auto"/>
              <w:rPr>
                <w:rFonts w:ascii="GHEA Grapalat" w:hAnsi="GHEA Grapalat"/>
                <w:b/>
                <w:i/>
                <w:sz w:val="24"/>
                <w:szCs w:val="24"/>
                <w:u w:val="single"/>
              </w:rPr>
            </w:pPr>
          </w:p>
        </w:tc>
        <w:tc>
          <w:tcPr>
            <w:tcW w:w="2319" w:type="dxa"/>
            <w:shd w:val="clear" w:color="auto" w:fill="auto"/>
            <w:vAlign w:val="bottom"/>
          </w:tcPr>
          <w:p w14:paraId="466EC240" w14:textId="130AB4EF" w:rsidR="00DF03A6" w:rsidRPr="00485579" w:rsidRDefault="00DF03A6" w:rsidP="00F702EF">
            <w:pPr>
              <w:widowControl w:val="0"/>
              <w:tabs>
                <w:tab w:val="left" w:pos="6946"/>
                <w:tab w:val="left" w:pos="7088"/>
              </w:tabs>
              <w:spacing w:before="480" w:after="0" w:line="276" w:lineRule="auto"/>
              <w:rPr>
                <w:rFonts w:ascii="GHEA Grapalat" w:hAnsi="GHEA Grapalat" w:cs="Sylfaen"/>
                <w:b/>
                <w:i/>
                <w:sz w:val="24"/>
                <w:szCs w:val="24"/>
              </w:rPr>
            </w:pPr>
            <w:r w:rsidRPr="00485579">
              <w:rPr>
                <w:rFonts w:ascii="GHEA Grapalat" w:hAnsi="GHEA Grapalat" w:cs="Sylfaen"/>
                <w:b/>
                <w:i/>
                <w:sz w:val="24"/>
                <w:szCs w:val="24"/>
              </w:rPr>
              <w:t>Ա</w:t>
            </w:r>
            <w:r w:rsidR="00A74982" w:rsidRPr="00485579">
              <w:rPr>
                <w:rFonts w:ascii="GHEA Grapalat" w:hAnsi="GHEA Grapalat" w:cs="Sylfaen"/>
                <w:b/>
                <w:i/>
                <w:sz w:val="24"/>
                <w:szCs w:val="24"/>
              </w:rPr>
              <w:t>.</w:t>
            </w:r>
            <w:r w:rsidRPr="00485579">
              <w:rPr>
                <w:rFonts w:ascii="GHEA Grapalat" w:hAnsi="GHEA Grapalat" w:cs="Sylfaen"/>
                <w:b/>
                <w:i/>
                <w:sz w:val="24"/>
                <w:szCs w:val="24"/>
              </w:rPr>
              <w:t xml:space="preserve"> </w:t>
            </w:r>
            <w:r w:rsidRPr="00485579">
              <w:rPr>
                <w:rFonts w:ascii="GHEA Grapalat" w:hAnsi="GHEA Grapalat" w:cs="GHEA Grapalat"/>
                <w:b/>
                <w:i/>
                <w:sz w:val="24"/>
                <w:szCs w:val="24"/>
              </w:rPr>
              <w:t>ԱԹԱԲԵԿՅԱՆ</w:t>
            </w:r>
          </w:p>
        </w:tc>
      </w:tr>
      <w:tr w:rsidR="001145E4" w:rsidRPr="00E32D53" w14:paraId="0F0C8A6F" w14:textId="77777777" w:rsidTr="00EC23F4">
        <w:trPr>
          <w:jc w:val="right"/>
        </w:trPr>
        <w:tc>
          <w:tcPr>
            <w:tcW w:w="2280" w:type="dxa"/>
            <w:shd w:val="clear" w:color="auto" w:fill="auto"/>
            <w:vAlign w:val="bottom"/>
          </w:tcPr>
          <w:p w14:paraId="195E29D0" w14:textId="77777777" w:rsidR="00DF03A6" w:rsidRPr="00E32D53" w:rsidRDefault="00DF03A6" w:rsidP="00F702EF">
            <w:pPr>
              <w:widowControl w:val="0"/>
              <w:tabs>
                <w:tab w:val="left" w:pos="6946"/>
                <w:tab w:val="left" w:pos="7088"/>
              </w:tabs>
              <w:spacing w:before="480" w:after="0" w:line="276"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4C76C59C" w14:textId="77777777" w:rsidR="00DF03A6" w:rsidRPr="00485579" w:rsidRDefault="00DF03A6" w:rsidP="00F702EF">
            <w:pPr>
              <w:widowControl w:val="0"/>
              <w:tabs>
                <w:tab w:val="left" w:pos="6946"/>
                <w:tab w:val="left" w:pos="7088"/>
              </w:tabs>
              <w:spacing w:before="480" w:after="0" w:line="276" w:lineRule="auto"/>
              <w:rPr>
                <w:rFonts w:ascii="GHEA Grapalat" w:hAnsi="GHEA Grapalat"/>
                <w:b/>
                <w:i/>
                <w:sz w:val="24"/>
                <w:szCs w:val="24"/>
                <w:u w:val="single"/>
              </w:rPr>
            </w:pPr>
          </w:p>
        </w:tc>
        <w:tc>
          <w:tcPr>
            <w:tcW w:w="2319" w:type="dxa"/>
            <w:shd w:val="clear" w:color="auto" w:fill="auto"/>
            <w:vAlign w:val="bottom"/>
          </w:tcPr>
          <w:p w14:paraId="0387E298" w14:textId="1CCBDEB6" w:rsidR="00DF03A6" w:rsidRPr="00485579" w:rsidRDefault="00DF03A6" w:rsidP="00F702EF">
            <w:pPr>
              <w:widowControl w:val="0"/>
              <w:tabs>
                <w:tab w:val="left" w:pos="6946"/>
                <w:tab w:val="left" w:pos="7088"/>
              </w:tabs>
              <w:spacing w:before="480" w:after="0" w:line="276" w:lineRule="auto"/>
              <w:rPr>
                <w:rFonts w:ascii="GHEA Grapalat" w:hAnsi="GHEA Grapalat" w:cs="Sylfaen"/>
                <w:b/>
                <w:i/>
                <w:sz w:val="24"/>
                <w:szCs w:val="24"/>
              </w:rPr>
            </w:pPr>
            <w:r w:rsidRPr="00485579">
              <w:rPr>
                <w:rFonts w:ascii="GHEA Grapalat" w:hAnsi="GHEA Grapalat" w:cs="Sylfaen"/>
                <w:b/>
                <w:i/>
                <w:sz w:val="24"/>
                <w:szCs w:val="24"/>
              </w:rPr>
              <w:t>Ն</w:t>
            </w:r>
            <w:r w:rsidR="00A74982" w:rsidRPr="00485579">
              <w:rPr>
                <w:rFonts w:ascii="GHEA Grapalat" w:hAnsi="GHEA Grapalat" w:cs="Sylfaen"/>
                <w:b/>
                <w:i/>
                <w:sz w:val="24"/>
                <w:szCs w:val="24"/>
              </w:rPr>
              <w:t>.</w:t>
            </w:r>
            <w:r w:rsidRPr="00485579">
              <w:rPr>
                <w:rFonts w:ascii="GHEA Grapalat" w:hAnsi="GHEA Grapalat" w:cs="Sylfaen"/>
                <w:b/>
                <w:i/>
                <w:sz w:val="24"/>
                <w:szCs w:val="24"/>
              </w:rPr>
              <w:t xml:space="preserve"> </w:t>
            </w:r>
            <w:r w:rsidRPr="00485579">
              <w:rPr>
                <w:rFonts w:ascii="GHEA Grapalat" w:hAnsi="GHEA Grapalat" w:cs="GHEA Grapalat"/>
                <w:b/>
                <w:i/>
                <w:sz w:val="24"/>
                <w:szCs w:val="24"/>
              </w:rPr>
              <w:t>ՀՈՎՍԵՓՅԱՆ</w:t>
            </w:r>
          </w:p>
        </w:tc>
      </w:tr>
      <w:tr w:rsidR="001145E4" w:rsidRPr="00E32D53" w14:paraId="0C9A1078" w14:textId="77777777" w:rsidTr="00EC23F4">
        <w:trPr>
          <w:jc w:val="right"/>
        </w:trPr>
        <w:tc>
          <w:tcPr>
            <w:tcW w:w="2280" w:type="dxa"/>
            <w:shd w:val="clear" w:color="auto" w:fill="auto"/>
          </w:tcPr>
          <w:p w14:paraId="6F27740D" w14:textId="77777777" w:rsidR="00DF03A6" w:rsidRPr="00E32D53" w:rsidRDefault="00DF03A6" w:rsidP="00F702EF">
            <w:pPr>
              <w:widowControl w:val="0"/>
              <w:tabs>
                <w:tab w:val="left" w:pos="6946"/>
                <w:tab w:val="left" w:pos="7088"/>
              </w:tabs>
              <w:spacing w:before="480" w:after="0" w:line="276" w:lineRule="auto"/>
              <w:rPr>
                <w:rFonts w:ascii="GHEA Grapalat" w:hAnsi="GHEA Grapalat"/>
                <w:b/>
                <w:i/>
                <w:u w:val="single"/>
              </w:rPr>
            </w:pPr>
          </w:p>
        </w:tc>
        <w:tc>
          <w:tcPr>
            <w:tcW w:w="3000" w:type="dxa"/>
            <w:tcBorders>
              <w:top w:val="single" w:sz="4" w:space="0" w:color="auto"/>
              <w:bottom w:val="single" w:sz="4" w:space="0" w:color="auto"/>
            </w:tcBorders>
            <w:shd w:val="clear" w:color="auto" w:fill="auto"/>
          </w:tcPr>
          <w:p w14:paraId="579C0B9C" w14:textId="77777777" w:rsidR="00DF03A6" w:rsidRPr="00485579" w:rsidRDefault="00DF03A6" w:rsidP="00F702EF">
            <w:pPr>
              <w:widowControl w:val="0"/>
              <w:tabs>
                <w:tab w:val="left" w:pos="6946"/>
                <w:tab w:val="left" w:pos="7088"/>
              </w:tabs>
              <w:spacing w:before="480" w:after="0" w:line="276" w:lineRule="auto"/>
              <w:rPr>
                <w:rFonts w:ascii="GHEA Grapalat" w:hAnsi="GHEA Grapalat"/>
                <w:b/>
                <w:i/>
                <w:sz w:val="24"/>
                <w:szCs w:val="24"/>
                <w:u w:val="single"/>
              </w:rPr>
            </w:pPr>
          </w:p>
        </w:tc>
        <w:tc>
          <w:tcPr>
            <w:tcW w:w="2319" w:type="dxa"/>
            <w:shd w:val="clear" w:color="auto" w:fill="auto"/>
            <w:vAlign w:val="bottom"/>
          </w:tcPr>
          <w:p w14:paraId="1876474D" w14:textId="77777777" w:rsidR="00DF03A6" w:rsidRPr="00485579" w:rsidRDefault="00DF03A6" w:rsidP="00F702EF">
            <w:pPr>
              <w:widowControl w:val="0"/>
              <w:tabs>
                <w:tab w:val="left" w:pos="6946"/>
                <w:tab w:val="left" w:pos="7088"/>
              </w:tabs>
              <w:spacing w:before="480" w:after="0" w:line="276" w:lineRule="auto"/>
              <w:rPr>
                <w:rFonts w:ascii="GHEA Grapalat" w:hAnsi="GHEA Grapalat" w:cs="Sylfaen"/>
                <w:b/>
                <w:i/>
                <w:sz w:val="24"/>
                <w:szCs w:val="24"/>
              </w:rPr>
            </w:pPr>
            <w:r w:rsidRPr="00485579">
              <w:rPr>
                <w:rFonts w:ascii="GHEA Grapalat" w:hAnsi="GHEA Grapalat" w:cs="Sylfaen"/>
                <w:b/>
                <w:i/>
                <w:sz w:val="24"/>
                <w:szCs w:val="24"/>
              </w:rPr>
              <w:t>Ա. ՄԿՐՏՉՅԱՆ</w:t>
            </w:r>
          </w:p>
        </w:tc>
      </w:tr>
      <w:tr w:rsidR="001145E4" w:rsidRPr="00E32D53" w14:paraId="38957E11" w14:textId="77777777" w:rsidTr="00EC23F4">
        <w:trPr>
          <w:jc w:val="right"/>
        </w:trPr>
        <w:tc>
          <w:tcPr>
            <w:tcW w:w="2280" w:type="dxa"/>
            <w:shd w:val="clear" w:color="auto" w:fill="auto"/>
          </w:tcPr>
          <w:p w14:paraId="0D76879D" w14:textId="77777777" w:rsidR="00DF03A6" w:rsidRPr="00E32D53" w:rsidRDefault="00DF03A6" w:rsidP="00F702EF">
            <w:pPr>
              <w:widowControl w:val="0"/>
              <w:tabs>
                <w:tab w:val="left" w:pos="6946"/>
                <w:tab w:val="left" w:pos="7088"/>
              </w:tabs>
              <w:spacing w:before="480" w:after="0" w:line="276" w:lineRule="auto"/>
              <w:rPr>
                <w:rFonts w:ascii="GHEA Grapalat" w:hAnsi="GHEA Grapalat"/>
                <w:b/>
                <w:i/>
                <w:u w:val="single"/>
              </w:rPr>
            </w:pPr>
          </w:p>
        </w:tc>
        <w:tc>
          <w:tcPr>
            <w:tcW w:w="3000" w:type="dxa"/>
            <w:tcBorders>
              <w:top w:val="single" w:sz="4" w:space="0" w:color="auto"/>
              <w:bottom w:val="single" w:sz="4" w:space="0" w:color="auto"/>
            </w:tcBorders>
            <w:shd w:val="clear" w:color="auto" w:fill="auto"/>
          </w:tcPr>
          <w:p w14:paraId="173D5878" w14:textId="77777777" w:rsidR="00DF03A6" w:rsidRPr="00485579" w:rsidRDefault="00DF03A6" w:rsidP="00F702EF">
            <w:pPr>
              <w:widowControl w:val="0"/>
              <w:tabs>
                <w:tab w:val="left" w:pos="6946"/>
                <w:tab w:val="left" w:pos="7088"/>
              </w:tabs>
              <w:spacing w:before="480" w:after="0" w:line="276" w:lineRule="auto"/>
              <w:rPr>
                <w:rFonts w:ascii="GHEA Grapalat" w:hAnsi="GHEA Grapalat"/>
                <w:b/>
                <w:i/>
                <w:sz w:val="24"/>
                <w:szCs w:val="24"/>
                <w:u w:val="single"/>
              </w:rPr>
            </w:pPr>
          </w:p>
        </w:tc>
        <w:tc>
          <w:tcPr>
            <w:tcW w:w="2319" w:type="dxa"/>
            <w:shd w:val="clear" w:color="auto" w:fill="auto"/>
            <w:vAlign w:val="bottom"/>
          </w:tcPr>
          <w:p w14:paraId="2777C38B" w14:textId="77777777" w:rsidR="00DF03A6" w:rsidRPr="00485579" w:rsidRDefault="00DF03A6" w:rsidP="00F702EF">
            <w:pPr>
              <w:widowControl w:val="0"/>
              <w:tabs>
                <w:tab w:val="left" w:pos="6946"/>
                <w:tab w:val="left" w:pos="7088"/>
              </w:tabs>
              <w:spacing w:before="480" w:after="0" w:line="276" w:lineRule="auto"/>
              <w:rPr>
                <w:rFonts w:ascii="GHEA Grapalat" w:hAnsi="GHEA Grapalat"/>
                <w:b/>
                <w:i/>
                <w:sz w:val="24"/>
                <w:szCs w:val="24"/>
              </w:rPr>
            </w:pPr>
            <w:r w:rsidRPr="00485579">
              <w:rPr>
                <w:rFonts w:ascii="GHEA Grapalat" w:hAnsi="GHEA Grapalat"/>
                <w:b/>
                <w:i/>
                <w:sz w:val="24"/>
                <w:szCs w:val="24"/>
              </w:rPr>
              <w:t>Է</w:t>
            </w:r>
            <w:r w:rsidRPr="00485579">
              <w:rPr>
                <w:rFonts w:ascii="GHEA Grapalat" w:hAnsi="GHEA Grapalat" w:cs="Sylfaen"/>
                <w:b/>
                <w:i/>
                <w:sz w:val="24"/>
                <w:szCs w:val="24"/>
              </w:rPr>
              <w:t>. ՍԵԴՐԱԿՅԱՆ</w:t>
            </w:r>
          </w:p>
        </w:tc>
      </w:tr>
      <w:tr w:rsidR="00AD5C58" w:rsidRPr="00E32D53" w14:paraId="1A66402C" w14:textId="77777777" w:rsidTr="00EC23F4">
        <w:trPr>
          <w:jc w:val="right"/>
        </w:trPr>
        <w:tc>
          <w:tcPr>
            <w:tcW w:w="2280" w:type="dxa"/>
            <w:shd w:val="clear" w:color="auto" w:fill="auto"/>
          </w:tcPr>
          <w:p w14:paraId="504E37EA" w14:textId="77777777" w:rsidR="00AD5C58" w:rsidRPr="00E32D53" w:rsidRDefault="00AD5C58" w:rsidP="00F702EF">
            <w:pPr>
              <w:widowControl w:val="0"/>
              <w:tabs>
                <w:tab w:val="left" w:pos="6946"/>
                <w:tab w:val="left" w:pos="7088"/>
              </w:tabs>
              <w:spacing w:before="480" w:after="0" w:line="276" w:lineRule="auto"/>
              <w:rPr>
                <w:rFonts w:ascii="GHEA Grapalat" w:hAnsi="GHEA Grapalat"/>
                <w:b/>
                <w:i/>
                <w:u w:val="single"/>
              </w:rPr>
            </w:pPr>
          </w:p>
        </w:tc>
        <w:tc>
          <w:tcPr>
            <w:tcW w:w="3000" w:type="dxa"/>
            <w:tcBorders>
              <w:top w:val="single" w:sz="4" w:space="0" w:color="auto"/>
              <w:bottom w:val="single" w:sz="4" w:space="0" w:color="auto"/>
            </w:tcBorders>
            <w:shd w:val="clear" w:color="auto" w:fill="auto"/>
          </w:tcPr>
          <w:p w14:paraId="63C3F9C7" w14:textId="77777777" w:rsidR="00AD5C58" w:rsidRPr="00485579" w:rsidRDefault="00AD5C58" w:rsidP="00F702EF">
            <w:pPr>
              <w:widowControl w:val="0"/>
              <w:tabs>
                <w:tab w:val="left" w:pos="6946"/>
                <w:tab w:val="left" w:pos="7088"/>
              </w:tabs>
              <w:spacing w:before="480" w:after="0" w:line="276" w:lineRule="auto"/>
              <w:rPr>
                <w:rFonts w:ascii="GHEA Grapalat" w:hAnsi="GHEA Grapalat"/>
                <w:b/>
                <w:i/>
                <w:sz w:val="24"/>
                <w:szCs w:val="24"/>
                <w:u w:val="single"/>
              </w:rPr>
            </w:pPr>
          </w:p>
        </w:tc>
        <w:tc>
          <w:tcPr>
            <w:tcW w:w="2319" w:type="dxa"/>
            <w:shd w:val="clear" w:color="auto" w:fill="auto"/>
            <w:vAlign w:val="bottom"/>
          </w:tcPr>
          <w:p w14:paraId="7052251A" w14:textId="542BB433" w:rsidR="00AD5C58" w:rsidRPr="00485579" w:rsidRDefault="00AD5C58" w:rsidP="00F702EF">
            <w:pPr>
              <w:widowControl w:val="0"/>
              <w:tabs>
                <w:tab w:val="left" w:pos="6946"/>
                <w:tab w:val="left" w:pos="7088"/>
              </w:tabs>
              <w:spacing w:before="480" w:after="0" w:line="276" w:lineRule="auto"/>
              <w:rPr>
                <w:rFonts w:ascii="GHEA Grapalat" w:hAnsi="GHEA Grapalat" w:cs="Times New Roman"/>
                <w:b/>
                <w:i/>
                <w:sz w:val="24"/>
                <w:szCs w:val="24"/>
              </w:rPr>
            </w:pPr>
            <w:r w:rsidRPr="00485579">
              <w:rPr>
                <w:rFonts w:ascii="GHEA Grapalat" w:hAnsi="GHEA Grapalat"/>
                <w:b/>
                <w:i/>
                <w:sz w:val="24"/>
                <w:szCs w:val="24"/>
              </w:rPr>
              <w:t>Վ</w:t>
            </w:r>
            <w:r w:rsidR="00A74982" w:rsidRPr="00485579">
              <w:rPr>
                <w:rFonts w:ascii="GHEA Grapalat" w:hAnsi="GHEA Grapalat" w:cs="Sylfaen"/>
                <w:b/>
                <w:i/>
                <w:sz w:val="24"/>
                <w:szCs w:val="24"/>
              </w:rPr>
              <w:t>.</w:t>
            </w:r>
            <w:r w:rsidRPr="00485579">
              <w:rPr>
                <w:rFonts w:ascii="GHEA Grapalat" w:hAnsi="GHEA Grapalat" w:cs="Times New Roman"/>
                <w:b/>
                <w:i/>
                <w:sz w:val="24"/>
                <w:szCs w:val="24"/>
              </w:rPr>
              <w:t xml:space="preserve"> ՔՈՉԱՐՅԱՆ</w:t>
            </w:r>
          </w:p>
        </w:tc>
      </w:tr>
    </w:tbl>
    <w:p w14:paraId="301CC654" w14:textId="4957BAD1" w:rsidR="001A1F4C" w:rsidRPr="003648FE" w:rsidRDefault="001A1F4C" w:rsidP="00F702EF">
      <w:pPr>
        <w:pStyle w:val="NormalWeb"/>
        <w:widowControl w:val="0"/>
        <w:shd w:val="clear" w:color="auto" w:fill="FFFFFF"/>
        <w:spacing w:before="0" w:beforeAutospacing="0" w:after="0" w:afterAutospacing="0" w:line="276" w:lineRule="auto"/>
        <w:ind w:firstLine="567"/>
        <w:jc w:val="both"/>
        <w:rPr>
          <w:rFonts w:ascii="GHEA Grapalat" w:hAnsi="GHEA Grapalat"/>
          <w:bCs/>
          <w:sz w:val="2"/>
          <w:szCs w:val="2"/>
          <w:lang w:val="hy-AM"/>
        </w:rPr>
      </w:pPr>
    </w:p>
    <w:sectPr w:rsidR="001A1F4C" w:rsidRPr="003648FE" w:rsidSect="0096274D">
      <w:headerReference w:type="default" r:id="rId9"/>
      <w:footerReference w:type="default" r:id="rId10"/>
      <w:pgSz w:w="11906" w:h="16838" w:code="9"/>
      <w:pgMar w:top="680" w:right="566"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C63C3" w14:textId="77777777" w:rsidR="00920D17" w:rsidRDefault="00920D17" w:rsidP="00924220">
      <w:pPr>
        <w:spacing w:after="0" w:line="240" w:lineRule="auto"/>
      </w:pPr>
      <w:r>
        <w:separator/>
      </w:r>
    </w:p>
  </w:endnote>
  <w:endnote w:type="continuationSeparator" w:id="0">
    <w:p w14:paraId="0BF8E898" w14:textId="77777777" w:rsidR="00920D17" w:rsidRDefault="00920D17" w:rsidP="0092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9A8B" w14:textId="05F7751C" w:rsidR="00F30930" w:rsidRDefault="00F30930">
    <w:pPr>
      <w:pStyle w:val="Footer"/>
      <w:jc w:val="center"/>
    </w:pPr>
  </w:p>
  <w:p w14:paraId="3BCBAF6F" w14:textId="77777777" w:rsidR="00F30930" w:rsidRDefault="00F30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8DB7C" w14:textId="77777777" w:rsidR="00920D17" w:rsidRDefault="00920D17" w:rsidP="00924220">
      <w:pPr>
        <w:spacing w:after="0" w:line="240" w:lineRule="auto"/>
      </w:pPr>
      <w:r>
        <w:separator/>
      </w:r>
    </w:p>
  </w:footnote>
  <w:footnote w:type="continuationSeparator" w:id="0">
    <w:p w14:paraId="23A60280" w14:textId="77777777" w:rsidR="00920D17" w:rsidRDefault="00920D17" w:rsidP="00924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879610"/>
      <w:docPartObj>
        <w:docPartGallery w:val="Page Numbers (Top of Page)"/>
        <w:docPartUnique/>
      </w:docPartObj>
    </w:sdtPr>
    <w:sdtEndPr>
      <w:rPr>
        <w:noProof/>
      </w:rPr>
    </w:sdtEndPr>
    <w:sdtContent>
      <w:p w14:paraId="2CCC26B7" w14:textId="31E95A4A" w:rsidR="00F30930" w:rsidRDefault="00F30930">
        <w:pPr>
          <w:pStyle w:val="Header"/>
          <w:jc w:val="right"/>
        </w:pPr>
        <w:r>
          <w:fldChar w:fldCharType="begin"/>
        </w:r>
        <w:r>
          <w:instrText xml:space="preserve"> PAGE   \* MERGEFORMAT </w:instrText>
        </w:r>
        <w:r>
          <w:fldChar w:fldCharType="separate"/>
        </w:r>
        <w:r w:rsidR="008617AD">
          <w:rPr>
            <w:noProof/>
          </w:rPr>
          <w:t>16</w:t>
        </w:r>
        <w:r>
          <w:rPr>
            <w:noProof/>
          </w:rPr>
          <w:fldChar w:fldCharType="end"/>
        </w:r>
      </w:p>
    </w:sdtContent>
  </w:sdt>
  <w:p w14:paraId="31D6D95F" w14:textId="77777777" w:rsidR="00F30930" w:rsidRDefault="00F30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968A8"/>
    <w:multiLevelType w:val="hybridMultilevel"/>
    <w:tmpl w:val="9CC008CA"/>
    <w:lvl w:ilvl="0" w:tplc="6024CAD0">
      <w:start w:val="1"/>
      <w:numFmt w:val="bullet"/>
      <w:lvlText w:val="-"/>
      <w:lvlJc w:val="left"/>
      <w:pPr>
        <w:ind w:left="1287" w:hanging="360"/>
      </w:pPr>
      <w:rPr>
        <w:rFonts w:ascii="GHEA Grapalat" w:eastAsia="SimSun" w:hAnsi="GHEA Grapalat" w:cs="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8C77077"/>
    <w:multiLevelType w:val="hybridMultilevel"/>
    <w:tmpl w:val="8DE2A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0467C"/>
    <w:multiLevelType w:val="hybridMultilevel"/>
    <w:tmpl w:val="6C6C012E"/>
    <w:lvl w:ilvl="0" w:tplc="497A1EA8">
      <w:start w:val="3"/>
      <w:numFmt w:val="bullet"/>
      <w:lvlText w:val="-"/>
      <w:lvlJc w:val="left"/>
      <w:pPr>
        <w:ind w:left="927" w:hanging="360"/>
      </w:pPr>
      <w:rPr>
        <w:rFonts w:ascii="Sylfaen" w:eastAsia="Times New Roman" w:hAnsi="Sylfae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C4518D7"/>
    <w:multiLevelType w:val="hybridMultilevel"/>
    <w:tmpl w:val="AC40893A"/>
    <w:lvl w:ilvl="0" w:tplc="1004CFD0">
      <w:start w:val="1"/>
      <w:numFmt w:val="decimal"/>
      <w:lvlText w:val="%1)"/>
      <w:lvlJc w:val="left"/>
      <w:pPr>
        <w:ind w:left="1440" w:hanging="360"/>
      </w:pPr>
      <w:rPr>
        <w:rFonts w:ascii="GHEA Grapalat" w:hAnsi="GHEA Grapalat" w:hint="default"/>
        <w:sz w:val="24"/>
        <w:szCs w:val="24"/>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4" w15:restartNumberingAfterBreak="0">
    <w:nsid w:val="66B33B03"/>
    <w:multiLevelType w:val="hybridMultilevel"/>
    <w:tmpl w:val="2D20848C"/>
    <w:lvl w:ilvl="0" w:tplc="6024CAD0">
      <w:start w:val="1"/>
      <w:numFmt w:val="bullet"/>
      <w:lvlText w:val="-"/>
      <w:lvlJc w:val="left"/>
      <w:pPr>
        <w:ind w:left="900" w:hanging="360"/>
      </w:pPr>
      <w:rPr>
        <w:rFonts w:ascii="GHEA Grapalat" w:eastAsia="SimSun" w:hAnsi="GHEA Grapalat" w:cs="Sylfae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A515791"/>
    <w:multiLevelType w:val="hybridMultilevel"/>
    <w:tmpl w:val="1A54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A616AB"/>
    <w:multiLevelType w:val="hybridMultilevel"/>
    <w:tmpl w:val="F5601E60"/>
    <w:lvl w:ilvl="0" w:tplc="85E4F768">
      <w:numFmt w:val="bullet"/>
      <w:lvlText w:val="-"/>
      <w:lvlJc w:val="left"/>
      <w:pPr>
        <w:ind w:left="927" w:hanging="360"/>
      </w:pPr>
      <w:rPr>
        <w:rFonts w:ascii="GHEA Grapalat" w:eastAsiaTheme="minorHAnsi" w:hAnsi="GHEA Grapalat"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7C4112A4"/>
    <w:multiLevelType w:val="hybridMultilevel"/>
    <w:tmpl w:val="FFAC3648"/>
    <w:lvl w:ilvl="0" w:tplc="F462EF7A">
      <w:start w:val="1"/>
      <w:numFmt w:val="decimal"/>
      <w:lvlText w:val="%1."/>
      <w:lvlJc w:val="left"/>
      <w:pPr>
        <w:ind w:left="927" w:hanging="360"/>
      </w:pPr>
      <w:rPr>
        <w:rFonts w:hint="default"/>
        <w:i/>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4"/>
  </w:num>
  <w:num w:numId="4">
    <w:abstractNumId w:val="6"/>
  </w:num>
  <w:num w:numId="5">
    <w:abstractNumId w:val="0"/>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540"/>
    <w:rsid w:val="00002BDD"/>
    <w:rsid w:val="00007EAF"/>
    <w:rsid w:val="00007F31"/>
    <w:rsid w:val="0001126D"/>
    <w:rsid w:val="000159E2"/>
    <w:rsid w:val="00015A27"/>
    <w:rsid w:val="0001673A"/>
    <w:rsid w:val="00020859"/>
    <w:rsid w:val="00020A1D"/>
    <w:rsid w:val="00025B6E"/>
    <w:rsid w:val="000304EF"/>
    <w:rsid w:val="00032CE5"/>
    <w:rsid w:val="000335BD"/>
    <w:rsid w:val="00035607"/>
    <w:rsid w:val="000370F2"/>
    <w:rsid w:val="00043590"/>
    <w:rsid w:val="00043C6B"/>
    <w:rsid w:val="00045C90"/>
    <w:rsid w:val="000474EC"/>
    <w:rsid w:val="000522AA"/>
    <w:rsid w:val="00053436"/>
    <w:rsid w:val="0005387C"/>
    <w:rsid w:val="00055A87"/>
    <w:rsid w:val="00055C7A"/>
    <w:rsid w:val="00060D41"/>
    <w:rsid w:val="00063CB9"/>
    <w:rsid w:val="00065696"/>
    <w:rsid w:val="00066311"/>
    <w:rsid w:val="000666E0"/>
    <w:rsid w:val="0006769C"/>
    <w:rsid w:val="00067CCD"/>
    <w:rsid w:val="0007568E"/>
    <w:rsid w:val="0007760F"/>
    <w:rsid w:val="00083E80"/>
    <w:rsid w:val="00084824"/>
    <w:rsid w:val="000854D0"/>
    <w:rsid w:val="0008656B"/>
    <w:rsid w:val="00090162"/>
    <w:rsid w:val="000901AC"/>
    <w:rsid w:val="00097075"/>
    <w:rsid w:val="00097825"/>
    <w:rsid w:val="000A06A6"/>
    <w:rsid w:val="000A0846"/>
    <w:rsid w:val="000A252D"/>
    <w:rsid w:val="000A2808"/>
    <w:rsid w:val="000A54C6"/>
    <w:rsid w:val="000A5F79"/>
    <w:rsid w:val="000B4075"/>
    <w:rsid w:val="000B61B6"/>
    <w:rsid w:val="000C1F3D"/>
    <w:rsid w:val="000C431D"/>
    <w:rsid w:val="000C5381"/>
    <w:rsid w:val="000C53FB"/>
    <w:rsid w:val="000D23F6"/>
    <w:rsid w:val="000D6CDF"/>
    <w:rsid w:val="000E50E6"/>
    <w:rsid w:val="000F1AA9"/>
    <w:rsid w:val="000F2106"/>
    <w:rsid w:val="000F6925"/>
    <w:rsid w:val="00100467"/>
    <w:rsid w:val="00100569"/>
    <w:rsid w:val="00100DA7"/>
    <w:rsid w:val="00103706"/>
    <w:rsid w:val="001045A4"/>
    <w:rsid w:val="00105A5F"/>
    <w:rsid w:val="00106530"/>
    <w:rsid w:val="001128A3"/>
    <w:rsid w:val="001128F5"/>
    <w:rsid w:val="00112E78"/>
    <w:rsid w:val="001145E4"/>
    <w:rsid w:val="001159A0"/>
    <w:rsid w:val="00116A14"/>
    <w:rsid w:val="00117258"/>
    <w:rsid w:val="00117F8C"/>
    <w:rsid w:val="00123732"/>
    <w:rsid w:val="00125435"/>
    <w:rsid w:val="00130ECE"/>
    <w:rsid w:val="00131482"/>
    <w:rsid w:val="0013670F"/>
    <w:rsid w:val="0013760D"/>
    <w:rsid w:val="001376B4"/>
    <w:rsid w:val="001404D3"/>
    <w:rsid w:val="00142D0E"/>
    <w:rsid w:val="00150B97"/>
    <w:rsid w:val="0015279D"/>
    <w:rsid w:val="0015634C"/>
    <w:rsid w:val="001573B2"/>
    <w:rsid w:val="00157A72"/>
    <w:rsid w:val="00157F14"/>
    <w:rsid w:val="00162B93"/>
    <w:rsid w:val="00165501"/>
    <w:rsid w:val="00166214"/>
    <w:rsid w:val="001665B2"/>
    <w:rsid w:val="00170936"/>
    <w:rsid w:val="001725C6"/>
    <w:rsid w:val="00173113"/>
    <w:rsid w:val="001762FC"/>
    <w:rsid w:val="00176DE5"/>
    <w:rsid w:val="00176EE9"/>
    <w:rsid w:val="001777EB"/>
    <w:rsid w:val="00182A44"/>
    <w:rsid w:val="00183D6F"/>
    <w:rsid w:val="001842C3"/>
    <w:rsid w:val="0018623C"/>
    <w:rsid w:val="00186821"/>
    <w:rsid w:val="0019063F"/>
    <w:rsid w:val="00192F95"/>
    <w:rsid w:val="00194728"/>
    <w:rsid w:val="0019685E"/>
    <w:rsid w:val="00197565"/>
    <w:rsid w:val="001A19CE"/>
    <w:rsid w:val="001A1E5B"/>
    <w:rsid w:val="001A1F4C"/>
    <w:rsid w:val="001A2442"/>
    <w:rsid w:val="001A3125"/>
    <w:rsid w:val="001A38E3"/>
    <w:rsid w:val="001A5D80"/>
    <w:rsid w:val="001A5E13"/>
    <w:rsid w:val="001A7789"/>
    <w:rsid w:val="001B0497"/>
    <w:rsid w:val="001B19BC"/>
    <w:rsid w:val="001B4ED7"/>
    <w:rsid w:val="001B6C93"/>
    <w:rsid w:val="001B6FF9"/>
    <w:rsid w:val="001C2F43"/>
    <w:rsid w:val="001C3301"/>
    <w:rsid w:val="001C41AC"/>
    <w:rsid w:val="001C588E"/>
    <w:rsid w:val="001D3050"/>
    <w:rsid w:val="001D572F"/>
    <w:rsid w:val="001E0E40"/>
    <w:rsid w:val="001E1BF3"/>
    <w:rsid w:val="001E1C05"/>
    <w:rsid w:val="001E2470"/>
    <w:rsid w:val="001E27DA"/>
    <w:rsid w:val="001E7589"/>
    <w:rsid w:val="001F15DA"/>
    <w:rsid w:val="001F482B"/>
    <w:rsid w:val="001F6891"/>
    <w:rsid w:val="001F7A2D"/>
    <w:rsid w:val="00200280"/>
    <w:rsid w:val="0020422B"/>
    <w:rsid w:val="00205D4F"/>
    <w:rsid w:val="00206185"/>
    <w:rsid w:val="002075E8"/>
    <w:rsid w:val="00210DE0"/>
    <w:rsid w:val="00213F4B"/>
    <w:rsid w:val="0021768B"/>
    <w:rsid w:val="0022047A"/>
    <w:rsid w:val="00224987"/>
    <w:rsid w:val="002249B2"/>
    <w:rsid w:val="00226298"/>
    <w:rsid w:val="00226512"/>
    <w:rsid w:val="0022790E"/>
    <w:rsid w:val="0023145E"/>
    <w:rsid w:val="00231ABC"/>
    <w:rsid w:val="00232250"/>
    <w:rsid w:val="00232386"/>
    <w:rsid w:val="00232515"/>
    <w:rsid w:val="0023675A"/>
    <w:rsid w:val="00237D18"/>
    <w:rsid w:val="00242956"/>
    <w:rsid w:val="00243148"/>
    <w:rsid w:val="0024438D"/>
    <w:rsid w:val="00244671"/>
    <w:rsid w:val="00244DEE"/>
    <w:rsid w:val="00246079"/>
    <w:rsid w:val="00247E95"/>
    <w:rsid w:val="002534EB"/>
    <w:rsid w:val="00255D84"/>
    <w:rsid w:val="00256D64"/>
    <w:rsid w:val="00263677"/>
    <w:rsid w:val="0026385B"/>
    <w:rsid w:val="00264A60"/>
    <w:rsid w:val="00273B34"/>
    <w:rsid w:val="00274171"/>
    <w:rsid w:val="00274854"/>
    <w:rsid w:val="002773DA"/>
    <w:rsid w:val="00277648"/>
    <w:rsid w:val="002808ED"/>
    <w:rsid w:val="00280FEA"/>
    <w:rsid w:val="00283E33"/>
    <w:rsid w:val="00286488"/>
    <w:rsid w:val="00286F68"/>
    <w:rsid w:val="00287363"/>
    <w:rsid w:val="00287709"/>
    <w:rsid w:val="00287E2D"/>
    <w:rsid w:val="002977BC"/>
    <w:rsid w:val="002977F9"/>
    <w:rsid w:val="002A24B5"/>
    <w:rsid w:val="002A7A26"/>
    <w:rsid w:val="002B19A7"/>
    <w:rsid w:val="002B4CBA"/>
    <w:rsid w:val="002B5326"/>
    <w:rsid w:val="002B6D02"/>
    <w:rsid w:val="002B7D3C"/>
    <w:rsid w:val="002C3C8B"/>
    <w:rsid w:val="002C5EE3"/>
    <w:rsid w:val="002C70AE"/>
    <w:rsid w:val="002C7F09"/>
    <w:rsid w:val="002D0390"/>
    <w:rsid w:val="002D2F8D"/>
    <w:rsid w:val="002D58FA"/>
    <w:rsid w:val="002D676D"/>
    <w:rsid w:val="002D6CD4"/>
    <w:rsid w:val="002D7252"/>
    <w:rsid w:val="002D7690"/>
    <w:rsid w:val="002E0252"/>
    <w:rsid w:val="002E1DBB"/>
    <w:rsid w:val="002E4EC2"/>
    <w:rsid w:val="002E78C0"/>
    <w:rsid w:val="002F11FF"/>
    <w:rsid w:val="002F6D48"/>
    <w:rsid w:val="002F733A"/>
    <w:rsid w:val="00303D09"/>
    <w:rsid w:val="0030436F"/>
    <w:rsid w:val="00311A13"/>
    <w:rsid w:val="00312501"/>
    <w:rsid w:val="00312948"/>
    <w:rsid w:val="00312A69"/>
    <w:rsid w:val="00313EAC"/>
    <w:rsid w:val="00315AAC"/>
    <w:rsid w:val="003160E8"/>
    <w:rsid w:val="00317479"/>
    <w:rsid w:val="00317AFF"/>
    <w:rsid w:val="0032098E"/>
    <w:rsid w:val="00320F58"/>
    <w:rsid w:val="00321821"/>
    <w:rsid w:val="0032477F"/>
    <w:rsid w:val="003253DB"/>
    <w:rsid w:val="00326B4C"/>
    <w:rsid w:val="0032732F"/>
    <w:rsid w:val="00330C68"/>
    <w:rsid w:val="00340CEE"/>
    <w:rsid w:val="00340EB1"/>
    <w:rsid w:val="00341B30"/>
    <w:rsid w:val="003459FD"/>
    <w:rsid w:val="00350A0F"/>
    <w:rsid w:val="00352C76"/>
    <w:rsid w:val="003605D5"/>
    <w:rsid w:val="003611CE"/>
    <w:rsid w:val="003648FE"/>
    <w:rsid w:val="00367353"/>
    <w:rsid w:val="00371CEB"/>
    <w:rsid w:val="0037447A"/>
    <w:rsid w:val="00375D63"/>
    <w:rsid w:val="00376E8D"/>
    <w:rsid w:val="00381CA1"/>
    <w:rsid w:val="00381DC1"/>
    <w:rsid w:val="0038283D"/>
    <w:rsid w:val="00382C14"/>
    <w:rsid w:val="00383081"/>
    <w:rsid w:val="003907F3"/>
    <w:rsid w:val="00391C53"/>
    <w:rsid w:val="00391F15"/>
    <w:rsid w:val="0039294B"/>
    <w:rsid w:val="0039334E"/>
    <w:rsid w:val="003948A2"/>
    <w:rsid w:val="00397C82"/>
    <w:rsid w:val="003A21D6"/>
    <w:rsid w:val="003A461D"/>
    <w:rsid w:val="003A496F"/>
    <w:rsid w:val="003A4BF7"/>
    <w:rsid w:val="003B03DE"/>
    <w:rsid w:val="003B2983"/>
    <w:rsid w:val="003B674D"/>
    <w:rsid w:val="003B7000"/>
    <w:rsid w:val="003C2DFE"/>
    <w:rsid w:val="003C5E8C"/>
    <w:rsid w:val="003C60CE"/>
    <w:rsid w:val="003C7A3D"/>
    <w:rsid w:val="003D0D97"/>
    <w:rsid w:val="003D0E23"/>
    <w:rsid w:val="003D4492"/>
    <w:rsid w:val="003D463A"/>
    <w:rsid w:val="003D4CF5"/>
    <w:rsid w:val="003D5881"/>
    <w:rsid w:val="003E1760"/>
    <w:rsid w:val="003E2627"/>
    <w:rsid w:val="003E43C4"/>
    <w:rsid w:val="003E4F6D"/>
    <w:rsid w:val="003E5ADB"/>
    <w:rsid w:val="003E6DAF"/>
    <w:rsid w:val="00402B0F"/>
    <w:rsid w:val="004058CA"/>
    <w:rsid w:val="004065C1"/>
    <w:rsid w:val="00406BB4"/>
    <w:rsid w:val="00411381"/>
    <w:rsid w:val="00411872"/>
    <w:rsid w:val="004132F5"/>
    <w:rsid w:val="00416F0E"/>
    <w:rsid w:val="004171D8"/>
    <w:rsid w:val="00421345"/>
    <w:rsid w:val="00423731"/>
    <w:rsid w:val="00425800"/>
    <w:rsid w:val="00426710"/>
    <w:rsid w:val="004306D5"/>
    <w:rsid w:val="00433DDF"/>
    <w:rsid w:val="00434741"/>
    <w:rsid w:val="0043477E"/>
    <w:rsid w:val="00442B28"/>
    <w:rsid w:val="00442DE9"/>
    <w:rsid w:val="00444547"/>
    <w:rsid w:val="004465DF"/>
    <w:rsid w:val="0044661F"/>
    <w:rsid w:val="00446E41"/>
    <w:rsid w:val="0044732D"/>
    <w:rsid w:val="00452EAD"/>
    <w:rsid w:val="0045338D"/>
    <w:rsid w:val="00454782"/>
    <w:rsid w:val="00462A13"/>
    <w:rsid w:val="00465E34"/>
    <w:rsid w:val="00466B72"/>
    <w:rsid w:val="004728DE"/>
    <w:rsid w:val="00472F5F"/>
    <w:rsid w:val="00480F94"/>
    <w:rsid w:val="004825F9"/>
    <w:rsid w:val="00483EDB"/>
    <w:rsid w:val="00485579"/>
    <w:rsid w:val="00491E34"/>
    <w:rsid w:val="00492D35"/>
    <w:rsid w:val="004932E6"/>
    <w:rsid w:val="004934F6"/>
    <w:rsid w:val="00493C90"/>
    <w:rsid w:val="004A0092"/>
    <w:rsid w:val="004A1CDD"/>
    <w:rsid w:val="004A37D0"/>
    <w:rsid w:val="004A3A97"/>
    <w:rsid w:val="004A4112"/>
    <w:rsid w:val="004A43AB"/>
    <w:rsid w:val="004A442A"/>
    <w:rsid w:val="004A4CB7"/>
    <w:rsid w:val="004A4D28"/>
    <w:rsid w:val="004B06D8"/>
    <w:rsid w:val="004B25A7"/>
    <w:rsid w:val="004B2A86"/>
    <w:rsid w:val="004B2E69"/>
    <w:rsid w:val="004B3468"/>
    <w:rsid w:val="004B3CBE"/>
    <w:rsid w:val="004B4E05"/>
    <w:rsid w:val="004B4EBC"/>
    <w:rsid w:val="004B5433"/>
    <w:rsid w:val="004C1A3E"/>
    <w:rsid w:val="004C4539"/>
    <w:rsid w:val="004C4D1B"/>
    <w:rsid w:val="004D1BAA"/>
    <w:rsid w:val="004D3B74"/>
    <w:rsid w:val="004D3F96"/>
    <w:rsid w:val="004D45ED"/>
    <w:rsid w:val="004D4BF0"/>
    <w:rsid w:val="004D797D"/>
    <w:rsid w:val="004E0B34"/>
    <w:rsid w:val="004E5B03"/>
    <w:rsid w:val="004E7776"/>
    <w:rsid w:val="004F06EE"/>
    <w:rsid w:val="004F16B3"/>
    <w:rsid w:val="004F22DF"/>
    <w:rsid w:val="004F5567"/>
    <w:rsid w:val="004F575C"/>
    <w:rsid w:val="004F6C36"/>
    <w:rsid w:val="004F7FD4"/>
    <w:rsid w:val="0051009F"/>
    <w:rsid w:val="00512701"/>
    <w:rsid w:val="005148FE"/>
    <w:rsid w:val="00515107"/>
    <w:rsid w:val="00516F5A"/>
    <w:rsid w:val="0051751A"/>
    <w:rsid w:val="00523E9C"/>
    <w:rsid w:val="00531AD9"/>
    <w:rsid w:val="00533FF3"/>
    <w:rsid w:val="00534AEF"/>
    <w:rsid w:val="005359D0"/>
    <w:rsid w:val="00536B86"/>
    <w:rsid w:val="0054011E"/>
    <w:rsid w:val="00541085"/>
    <w:rsid w:val="005417DA"/>
    <w:rsid w:val="00550739"/>
    <w:rsid w:val="0055180B"/>
    <w:rsid w:val="0055222C"/>
    <w:rsid w:val="00552D33"/>
    <w:rsid w:val="005535E1"/>
    <w:rsid w:val="00555DA0"/>
    <w:rsid w:val="00556293"/>
    <w:rsid w:val="00556DC7"/>
    <w:rsid w:val="00557694"/>
    <w:rsid w:val="00564192"/>
    <w:rsid w:val="00571099"/>
    <w:rsid w:val="005724C1"/>
    <w:rsid w:val="0057321E"/>
    <w:rsid w:val="00573762"/>
    <w:rsid w:val="00580D7C"/>
    <w:rsid w:val="00584D90"/>
    <w:rsid w:val="005851DB"/>
    <w:rsid w:val="00591BA1"/>
    <w:rsid w:val="005924A5"/>
    <w:rsid w:val="00592FC4"/>
    <w:rsid w:val="00593A2F"/>
    <w:rsid w:val="00593AAE"/>
    <w:rsid w:val="00594E24"/>
    <w:rsid w:val="00595B9B"/>
    <w:rsid w:val="005A0377"/>
    <w:rsid w:val="005A0838"/>
    <w:rsid w:val="005A08E2"/>
    <w:rsid w:val="005A1B74"/>
    <w:rsid w:val="005A7486"/>
    <w:rsid w:val="005A7547"/>
    <w:rsid w:val="005B10F9"/>
    <w:rsid w:val="005B2BC0"/>
    <w:rsid w:val="005B3031"/>
    <w:rsid w:val="005C4629"/>
    <w:rsid w:val="005C4AA1"/>
    <w:rsid w:val="005C4BFC"/>
    <w:rsid w:val="005C5F6A"/>
    <w:rsid w:val="005C6412"/>
    <w:rsid w:val="005C6AE1"/>
    <w:rsid w:val="005C7586"/>
    <w:rsid w:val="005D11D6"/>
    <w:rsid w:val="005D17AE"/>
    <w:rsid w:val="005D18F3"/>
    <w:rsid w:val="005D265D"/>
    <w:rsid w:val="005D3E3F"/>
    <w:rsid w:val="005D4779"/>
    <w:rsid w:val="005D4AC7"/>
    <w:rsid w:val="005E0648"/>
    <w:rsid w:val="005E1A15"/>
    <w:rsid w:val="005E2126"/>
    <w:rsid w:val="005E221B"/>
    <w:rsid w:val="005F26C0"/>
    <w:rsid w:val="005F2DEB"/>
    <w:rsid w:val="005F2F5F"/>
    <w:rsid w:val="005F317F"/>
    <w:rsid w:val="005F41E6"/>
    <w:rsid w:val="005F515E"/>
    <w:rsid w:val="0060127E"/>
    <w:rsid w:val="0060162E"/>
    <w:rsid w:val="00605448"/>
    <w:rsid w:val="00606474"/>
    <w:rsid w:val="0061192A"/>
    <w:rsid w:val="00612B99"/>
    <w:rsid w:val="00613231"/>
    <w:rsid w:val="00613BA7"/>
    <w:rsid w:val="00615987"/>
    <w:rsid w:val="006162A1"/>
    <w:rsid w:val="00621C4D"/>
    <w:rsid w:val="00623923"/>
    <w:rsid w:val="00626E69"/>
    <w:rsid w:val="0062705E"/>
    <w:rsid w:val="0063189C"/>
    <w:rsid w:val="006331F2"/>
    <w:rsid w:val="00635C4E"/>
    <w:rsid w:val="006366B5"/>
    <w:rsid w:val="006402CE"/>
    <w:rsid w:val="00642FD2"/>
    <w:rsid w:val="00645FFC"/>
    <w:rsid w:val="00651DCA"/>
    <w:rsid w:val="0065401F"/>
    <w:rsid w:val="00655DC0"/>
    <w:rsid w:val="0065615B"/>
    <w:rsid w:val="00657B99"/>
    <w:rsid w:val="006607C6"/>
    <w:rsid w:val="00660ADF"/>
    <w:rsid w:val="00665B1E"/>
    <w:rsid w:val="00670DA4"/>
    <w:rsid w:val="00670F2D"/>
    <w:rsid w:val="00673FA8"/>
    <w:rsid w:val="006761E7"/>
    <w:rsid w:val="006818AE"/>
    <w:rsid w:val="00683F55"/>
    <w:rsid w:val="00685CB1"/>
    <w:rsid w:val="00685EE8"/>
    <w:rsid w:val="0068766F"/>
    <w:rsid w:val="00687A1D"/>
    <w:rsid w:val="00691B98"/>
    <w:rsid w:val="00692A7B"/>
    <w:rsid w:val="00692C6C"/>
    <w:rsid w:val="0069540E"/>
    <w:rsid w:val="00696421"/>
    <w:rsid w:val="00696AD8"/>
    <w:rsid w:val="006971D8"/>
    <w:rsid w:val="006A628B"/>
    <w:rsid w:val="006A7D0A"/>
    <w:rsid w:val="006B0A44"/>
    <w:rsid w:val="006B16F3"/>
    <w:rsid w:val="006B4529"/>
    <w:rsid w:val="006B6FF6"/>
    <w:rsid w:val="006C419E"/>
    <w:rsid w:val="006C6591"/>
    <w:rsid w:val="006C6739"/>
    <w:rsid w:val="006C7343"/>
    <w:rsid w:val="006C780C"/>
    <w:rsid w:val="006D02AB"/>
    <w:rsid w:val="006D0300"/>
    <w:rsid w:val="006D1C29"/>
    <w:rsid w:val="006D307A"/>
    <w:rsid w:val="006E1104"/>
    <w:rsid w:val="006E290B"/>
    <w:rsid w:val="006E4552"/>
    <w:rsid w:val="006E62D0"/>
    <w:rsid w:val="006F0A36"/>
    <w:rsid w:val="006F1185"/>
    <w:rsid w:val="006F2DCD"/>
    <w:rsid w:val="006F398B"/>
    <w:rsid w:val="006F3CDE"/>
    <w:rsid w:val="006F57A0"/>
    <w:rsid w:val="006F57DE"/>
    <w:rsid w:val="00700F90"/>
    <w:rsid w:val="00701BAA"/>
    <w:rsid w:val="00702BD4"/>
    <w:rsid w:val="00703973"/>
    <w:rsid w:val="00703E10"/>
    <w:rsid w:val="00703E1A"/>
    <w:rsid w:val="00705066"/>
    <w:rsid w:val="007051AF"/>
    <w:rsid w:val="007059BC"/>
    <w:rsid w:val="007068E4"/>
    <w:rsid w:val="00712BD3"/>
    <w:rsid w:val="0071414A"/>
    <w:rsid w:val="00720C9E"/>
    <w:rsid w:val="007219E4"/>
    <w:rsid w:val="00724B7D"/>
    <w:rsid w:val="00725E61"/>
    <w:rsid w:val="00726DB4"/>
    <w:rsid w:val="00730021"/>
    <w:rsid w:val="0073043A"/>
    <w:rsid w:val="007308E5"/>
    <w:rsid w:val="00730AB7"/>
    <w:rsid w:val="00733705"/>
    <w:rsid w:val="00737311"/>
    <w:rsid w:val="00740BB5"/>
    <w:rsid w:val="00740D17"/>
    <w:rsid w:val="00747476"/>
    <w:rsid w:val="00750AA3"/>
    <w:rsid w:val="00754CEC"/>
    <w:rsid w:val="00754D59"/>
    <w:rsid w:val="00756AB0"/>
    <w:rsid w:val="0076114A"/>
    <w:rsid w:val="00761A81"/>
    <w:rsid w:val="007628A8"/>
    <w:rsid w:val="0076474B"/>
    <w:rsid w:val="00771B26"/>
    <w:rsid w:val="007723EC"/>
    <w:rsid w:val="00772B63"/>
    <w:rsid w:val="00773EB0"/>
    <w:rsid w:val="00782169"/>
    <w:rsid w:val="00784ABD"/>
    <w:rsid w:val="007859E3"/>
    <w:rsid w:val="00787A2D"/>
    <w:rsid w:val="00790695"/>
    <w:rsid w:val="00793775"/>
    <w:rsid w:val="00794DA0"/>
    <w:rsid w:val="00796058"/>
    <w:rsid w:val="007A1AC9"/>
    <w:rsid w:val="007A38D6"/>
    <w:rsid w:val="007A4439"/>
    <w:rsid w:val="007A5959"/>
    <w:rsid w:val="007A5C1C"/>
    <w:rsid w:val="007B07E5"/>
    <w:rsid w:val="007B3A0E"/>
    <w:rsid w:val="007B3CE4"/>
    <w:rsid w:val="007B3F40"/>
    <w:rsid w:val="007B51AB"/>
    <w:rsid w:val="007C0E3F"/>
    <w:rsid w:val="007C1012"/>
    <w:rsid w:val="007C6A71"/>
    <w:rsid w:val="007D1892"/>
    <w:rsid w:val="007D5A8B"/>
    <w:rsid w:val="007D6DD0"/>
    <w:rsid w:val="007D767C"/>
    <w:rsid w:val="007E0A81"/>
    <w:rsid w:val="007E5A0D"/>
    <w:rsid w:val="007E70A3"/>
    <w:rsid w:val="007F0A98"/>
    <w:rsid w:val="007F1465"/>
    <w:rsid w:val="007F1901"/>
    <w:rsid w:val="007F498D"/>
    <w:rsid w:val="007F6D05"/>
    <w:rsid w:val="0080007F"/>
    <w:rsid w:val="008003E0"/>
    <w:rsid w:val="0080244A"/>
    <w:rsid w:val="008025CD"/>
    <w:rsid w:val="008028C9"/>
    <w:rsid w:val="00804632"/>
    <w:rsid w:val="00805AA1"/>
    <w:rsid w:val="00807DBD"/>
    <w:rsid w:val="00810EC2"/>
    <w:rsid w:val="00812BB9"/>
    <w:rsid w:val="008155C2"/>
    <w:rsid w:val="00817A91"/>
    <w:rsid w:val="0082179E"/>
    <w:rsid w:val="00822CE9"/>
    <w:rsid w:val="008236DC"/>
    <w:rsid w:val="008241FC"/>
    <w:rsid w:val="00824535"/>
    <w:rsid w:val="0082487F"/>
    <w:rsid w:val="00825491"/>
    <w:rsid w:val="00826E57"/>
    <w:rsid w:val="00827191"/>
    <w:rsid w:val="00827293"/>
    <w:rsid w:val="0083570B"/>
    <w:rsid w:val="008459C0"/>
    <w:rsid w:val="00850313"/>
    <w:rsid w:val="00851117"/>
    <w:rsid w:val="00852CFA"/>
    <w:rsid w:val="00853284"/>
    <w:rsid w:val="008556E9"/>
    <w:rsid w:val="008574F2"/>
    <w:rsid w:val="008617AD"/>
    <w:rsid w:val="00862C6E"/>
    <w:rsid w:val="00866513"/>
    <w:rsid w:val="00870654"/>
    <w:rsid w:val="00872F28"/>
    <w:rsid w:val="00880F85"/>
    <w:rsid w:val="008818C9"/>
    <w:rsid w:val="008819AC"/>
    <w:rsid w:val="0088219D"/>
    <w:rsid w:val="00883A77"/>
    <w:rsid w:val="00883FE8"/>
    <w:rsid w:val="00884A25"/>
    <w:rsid w:val="00885046"/>
    <w:rsid w:val="008850C5"/>
    <w:rsid w:val="0088583D"/>
    <w:rsid w:val="00886384"/>
    <w:rsid w:val="00886982"/>
    <w:rsid w:val="00891867"/>
    <w:rsid w:val="008919CC"/>
    <w:rsid w:val="00891F69"/>
    <w:rsid w:val="00892C5F"/>
    <w:rsid w:val="00893A0E"/>
    <w:rsid w:val="00895F3F"/>
    <w:rsid w:val="00896282"/>
    <w:rsid w:val="008B0121"/>
    <w:rsid w:val="008B0AB5"/>
    <w:rsid w:val="008B1CBD"/>
    <w:rsid w:val="008B51CF"/>
    <w:rsid w:val="008C534C"/>
    <w:rsid w:val="008D3DF0"/>
    <w:rsid w:val="008E2C12"/>
    <w:rsid w:val="008E4344"/>
    <w:rsid w:val="008E4BED"/>
    <w:rsid w:val="008E513E"/>
    <w:rsid w:val="008E6537"/>
    <w:rsid w:val="008F1540"/>
    <w:rsid w:val="008F1F0D"/>
    <w:rsid w:val="008F6D2B"/>
    <w:rsid w:val="008F79A0"/>
    <w:rsid w:val="009014C8"/>
    <w:rsid w:val="009035EC"/>
    <w:rsid w:val="00904C3D"/>
    <w:rsid w:val="00905DCC"/>
    <w:rsid w:val="009138E4"/>
    <w:rsid w:val="00913C6E"/>
    <w:rsid w:val="00915C5B"/>
    <w:rsid w:val="0091639F"/>
    <w:rsid w:val="0091646F"/>
    <w:rsid w:val="0092093B"/>
    <w:rsid w:val="00920D17"/>
    <w:rsid w:val="009214FA"/>
    <w:rsid w:val="00922EFD"/>
    <w:rsid w:val="00924220"/>
    <w:rsid w:val="00927191"/>
    <w:rsid w:val="00930799"/>
    <w:rsid w:val="00930DE6"/>
    <w:rsid w:val="00935DDD"/>
    <w:rsid w:val="009362AB"/>
    <w:rsid w:val="00936BF5"/>
    <w:rsid w:val="0093701D"/>
    <w:rsid w:val="00937758"/>
    <w:rsid w:val="00941D7B"/>
    <w:rsid w:val="00941E4A"/>
    <w:rsid w:val="00943DDF"/>
    <w:rsid w:val="009441B2"/>
    <w:rsid w:val="009443D4"/>
    <w:rsid w:val="00946F16"/>
    <w:rsid w:val="00951E77"/>
    <w:rsid w:val="009541F4"/>
    <w:rsid w:val="009564DF"/>
    <w:rsid w:val="00956D2D"/>
    <w:rsid w:val="009577F6"/>
    <w:rsid w:val="00961792"/>
    <w:rsid w:val="00961E94"/>
    <w:rsid w:val="0096274D"/>
    <w:rsid w:val="009630E5"/>
    <w:rsid w:val="00963AD7"/>
    <w:rsid w:val="009648F0"/>
    <w:rsid w:val="0096634B"/>
    <w:rsid w:val="0096695A"/>
    <w:rsid w:val="009729C6"/>
    <w:rsid w:val="00984943"/>
    <w:rsid w:val="009862AD"/>
    <w:rsid w:val="009866D0"/>
    <w:rsid w:val="009952A9"/>
    <w:rsid w:val="00996720"/>
    <w:rsid w:val="00996CB2"/>
    <w:rsid w:val="00997B2E"/>
    <w:rsid w:val="009A3061"/>
    <w:rsid w:val="009A3F49"/>
    <w:rsid w:val="009A422F"/>
    <w:rsid w:val="009A7014"/>
    <w:rsid w:val="009B0587"/>
    <w:rsid w:val="009B1E20"/>
    <w:rsid w:val="009B3CD1"/>
    <w:rsid w:val="009B3FB1"/>
    <w:rsid w:val="009B5B1A"/>
    <w:rsid w:val="009C58DD"/>
    <w:rsid w:val="009C60E9"/>
    <w:rsid w:val="009D08CB"/>
    <w:rsid w:val="009D0E0F"/>
    <w:rsid w:val="009E1F5E"/>
    <w:rsid w:val="009E4624"/>
    <w:rsid w:val="009E5798"/>
    <w:rsid w:val="009F1EA2"/>
    <w:rsid w:val="009F6227"/>
    <w:rsid w:val="009F71D4"/>
    <w:rsid w:val="00A01D3A"/>
    <w:rsid w:val="00A04267"/>
    <w:rsid w:val="00A04ACF"/>
    <w:rsid w:val="00A05412"/>
    <w:rsid w:val="00A07196"/>
    <w:rsid w:val="00A10DB7"/>
    <w:rsid w:val="00A1128C"/>
    <w:rsid w:val="00A1252D"/>
    <w:rsid w:val="00A125DF"/>
    <w:rsid w:val="00A14177"/>
    <w:rsid w:val="00A1462E"/>
    <w:rsid w:val="00A151E4"/>
    <w:rsid w:val="00A16C6C"/>
    <w:rsid w:val="00A229DC"/>
    <w:rsid w:val="00A25E12"/>
    <w:rsid w:val="00A25FAD"/>
    <w:rsid w:val="00A26CD8"/>
    <w:rsid w:val="00A31BDB"/>
    <w:rsid w:val="00A32A98"/>
    <w:rsid w:val="00A40CE0"/>
    <w:rsid w:val="00A4133E"/>
    <w:rsid w:val="00A41B5C"/>
    <w:rsid w:val="00A42C60"/>
    <w:rsid w:val="00A431F1"/>
    <w:rsid w:val="00A43A07"/>
    <w:rsid w:val="00A45954"/>
    <w:rsid w:val="00A45D79"/>
    <w:rsid w:val="00A45FF1"/>
    <w:rsid w:val="00A51101"/>
    <w:rsid w:val="00A5254B"/>
    <w:rsid w:val="00A526EF"/>
    <w:rsid w:val="00A53674"/>
    <w:rsid w:val="00A53FCB"/>
    <w:rsid w:val="00A54C0C"/>
    <w:rsid w:val="00A5631D"/>
    <w:rsid w:val="00A563C5"/>
    <w:rsid w:val="00A56551"/>
    <w:rsid w:val="00A62F91"/>
    <w:rsid w:val="00A652C9"/>
    <w:rsid w:val="00A657E5"/>
    <w:rsid w:val="00A67377"/>
    <w:rsid w:val="00A711A0"/>
    <w:rsid w:val="00A71ECB"/>
    <w:rsid w:val="00A73CB4"/>
    <w:rsid w:val="00A74982"/>
    <w:rsid w:val="00A801EB"/>
    <w:rsid w:val="00A81A9C"/>
    <w:rsid w:val="00A82D7F"/>
    <w:rsid w:val="00A83438"/>
    <w:rsid w:val="00A901D7"/>
    <w:rsid w:val="00A91616"/>
    <w:rsid w:val="00A93ED9"/>
    <w:rsid w:val="00A94FEA"/>
    <w:rsid w:val="00A95345"/>
    <w:rsid w:val="00A96B57"/>
    <w:rsid w:val="00A9701B"/>
    <w:rsid w:val="00A9779A"/>
    <w:rsid w:val="00A97E07"/>
    <w:rsid w:val="00AA2CF9"/>
    <w:rsid w:val="00AA31B9"/>
    <w:rsid w:val="00AA42AB"/>
    <w:rsid w:val="00AA5C45"/>
    <w:rsid w:val="00AA60B2"/>
    <w:rsid w:val="00AB16D7"/>
    <w:rsid w:val="00AB2B1B"/>
    <w:rsid w:val="00AB38A0"/>
    <w:rsid w:val="00AB3C3E"/>
    <w:rsid w:val="00AB6344"/>
    <w:rsid w:val="00AB7E92"/>
    <w:rsid w:val="00AC13D2"/>
    <w:rsid w:val="00AC4B55"/>
    <w:rsid w:val="00AC6D12"/>
    <w:rsid w:val="00AD180F"/>
    <w:rsid w:val="00AD5737"/>
    <w:rsid w:val="00AD5C58"/>
    <w:rsid w:val="00AE11FD"/>
    <w:rsid w:val="00AE2841"/>
    <w:rsid w:val="00AE31AA"/>
    <w:rsid w:val="00AE3432"/>
    <w:rsid w:val="00AE554E"/>
    <w:rsid w:val="00AE5772"/>
    <w:rsid w:val="00AF26B3"/>
    <w:rsid w:val="00AF3B32"/>
    <w:rsid w:val="00B01C0D"/>
    <w:rsid w:val="00B01EA2"/>
    <w:rsid w:val="00B02295"/>
    <w:rsid w:val="00B03114"/>
    <w:rsid w:val="00B036A2"/>
    <w:rsid w:val="00B043D9"/>
    <w:rsid w:val="00B049CF"/>
    <w:rsid w:val="00B04CC6"/>
    <w:rsid w:val="00B073BE"/>
    <w:rsid w:val="00B10D90"/>
    <w:rsid w:val="00B1239C"/>
    <w:rsid w:val="00B12A43"/>
    <w:rsid w:val="00B17AB2"/>
    <w:rsid w:val="00B21B20"/>
    <w:rsid w:val="00B22F60"/>
    <w:rsid w:val="00B23F96"/>
    <w:rsid w:val="00B25066"/>
    <w:rsid w:val="00B2604C"/>
    <w:rsid w:val="00B30B46"/>
    <w:rsid w:val="00B339BC"/>
    <w:rsid w:val="00B34407"/>
    <w:rsid w:val="00B403BD"/>
    <w:rsid w:val="00B40B02"/>
    <w:rsid w:val="00B40B58"/>
    <w:rsid w:val="00B41122"/>
    <w:rsid w:val="00B416C3"/>
    <w:rsid w:val="00B440B4"/>
    <w:rsid w:val="00B4691A"/>
    <w:rsid w:val="00B47020"/>
    <w:rsid w:val="00B521BE"/>
    <w:rsid w:val="00B5223B"/>
    <w:rsid w:val="00B541FE"/>
    <w:rsid w:val="00B548C0"/>
    <w:rsid w:val="00B55E41"/>
    <w:rsid w:val="00B62671"/>
    <w:rsid w:val="00B6367D"/>
    <w:rsid w:val="00B6477D"/>
    <w:rsid w:val="00B65F4D"/>
    <w:rsid w:val="00B67569"/>
    <w:rsid w:val="00B6773B"/>
    <w:rsid w:val="00B70771"/>
    <w:rsid w:val="00B74206"/>
    <w:rsid w:val="00B7519B"/>
    <w:rsid w:val="00B7697B"/>
    <w:rsid w:val="00B778F1"/>
    <w:rsid w:val="00B85D86"/>
    <w:rsid w:val="00B87820"/>
    <w:rsid w:val="00B87C40"/>
    <w:rsid w:val="00B9017B"/>
    <w:rsid w:val="00B90894"/>
    <w:rsid w:val="00B938DA"/>
    <w:rsid w:val="00B950BA"/>
    <w:rsid w:val="00B96D04"/>
    <w:rsid w:val="00BA021B"/>
    <w:rsid w:val="00BA3490"/>
    <w:rsid w:val="00BA3F50"/>
    <w:rsid w:val="00BA5BAD"/>
    <w:rsid w:val="00BA7AD2"/>
    <w:rsid w:val="00BA7C54"/>
    <w:rsid w:val="00BB2FE0"/>
    <w:rsid w:val="00BB365D"/>
    <w:rsid w:val="00BB3DA0"/>
    <w:rsid w:val="00BB51CF"/>
    <w:rsid w:val="00BB5D92"/>
    <w:rsid w:val="00BC7A43"/>
    <w:rsid w:val="00BC7D52"/>
    <w:rsid w:val="00BD07F2"/>
    <w:rsid w:val="00BD0B1A"/>
    <w:rsid w:val="00BD17A7"/>
    <w:rsid w:val="00BD2468"/>
    <w:rsid w:val="00BD304D"/>
    <w:rsid w:val="00BD359F"/>
    <w:rsid w:val="00BD490A"/>
    <w:rsid w:val="00BE0759"/>
    <w:rsid w:val="00BE1D36"/>
    <w:rsid w:val="00BE24E4"/>
    <w:rsid w:val="00BE319F"/>
    <w:rsid w:val="00BE413A"/>
    <w:rsid w:val="00BF2096"/>
    <w:rsid w:val="00BF3F79"/>
    <w:rsid w:val="00BF57BA"/>
    <w:rsid w:val="00C010E0"/>
    <w:rsid w:val="00C0274B"/>
    <w:rsid w:val="00C02883"/>
    <w:rsid w:val="00C0320C"/>
    <w:rsid w:val="00C035F7"/>
    <w:rsid w:val="00C036A7"/>
    <w:rsid w:val="00C069B1"/>
    <w:rsid w:val="00C07809"/>
    <w:rsid w:val="00C1059D"/>
    <w:rsid w:val="00C106AF"/>
    <w:rsid w:val="00C15AF4"/>
    <w:rsid w:val="00C202B1"/>
    <w:rsid w:val="00C23CB9"/>
    <w:rsid w:val="00C326B9"/>
    <w:rsid w:val="00C32935"/>
    <w:rsid w:val="00C357EB"/>
    <w:rsid w:val="00C371A4"/>
    <w:rsid w:val="00C51D90"/>
    <w:rsid w:val="00C55DE8"/>
    <w:rsid w:val="00C57F3C"/>
    <w:rsid w:val="00C64C98"/>
    <w:rsid w:val="00C678B1"/>
    <w:rsid w:val="00C70387"/>
    <w:rsid w:val="00C7127D"/>
    <w:rsid w:val="00C7248F"/>
    <w:rsid w:val="00C76183"/>
    <w:rsid w:val="00C77A61"/>
    <w:rsid w:val="00C8031D"/>
    <w:rsid w:val="00C8038A"/>
    <w:rsid w:val="00C81889"/>
    <w:rsid w:val="00C849A0"/>
    <w:rsid w:val="00C857D0"/>
    <w:rsid w:val="00C86DD5"/>
    <w:rsid w:val="00C91618"/>
    <w:rsid w:val="00C933FB"/>
    <w:rsid w:val="00C9414A"/>
    <w:rsid w:val="00C95478"/>
    <w:rsid w:val="00C956D3"/>
    <w:rsid w:val="00C960BD"/>
    <w:rsid w:val="00C9636C"/>
    <w:rsid w:val="00C9692B"/>
    <w:rsid w:val="00CA03EE"/>
    <w:rsid w:val="00CA1229"/>
    <w:rsid w:val="00CA1B6E"/>
    <w:rsid w:val="00CA3183"/>
    <w:rsid w:val="00CA533A"/>
    <w:rsid w:val="00CA57AD"/>
    <w:rsid w:val="00CA5DBD"/>
    <w:rsid w:val="00CA73B0"/>
    <w:rsid w:val="00CA78CD"/>
    <w:rsid w:val="00CB14FC"/>
    <w:rsid w:val="00CB274B"/>
    <w:rsid w:val="00CB3D13"/>
    <w:rsid w:val="00CB6752"/>
    <w:rsid w:val="00CB6B11"/>
    <w:rsid w:val="00CC0249"/>
    <w:rsid w:val="00CC1939"/>
    <w:rsid w:val="00CC2F36"/>
    <w:rsid w:val="00CC42D9"/>
    <w:rsid w:val="00CC5945"/>
    <w:rsid w:val="00CC6573"/>
    <w:rsid w:val="00CC69C9"/>
    <w:rsid w:val="00CC6FF3"/>
    <w:rsid w:val="00CC7264"/>
    <w:rsid w:val="00CD0692"/>
    <w:rsid w:val="00CD19C6"/>
    <w:rsid w:val="00CD1A2C"/>
    <w:rsid w:val="00CD79C0"/>
    <w:rsid w:val="00CE2F39"/>
    <w:rsid w:val="00CE3F2C"/>
    <w:rsid w:val="00CE5809"/>
    <w:rsid w:val="00CE7082"/>
    <w:rsid w:val="00CF041C"/>
    <w:rsid w:val="00CF11DA"/>
    <w:rsid w:val="00CF3947"/>
    <w:rsid w:val="00CF43F2"/>
    <w:rsid w:val="00CF4E9C"/>
    <w:rsid w:val="00CF5B66"/>
    <w:rsid w:val="00CF661F"/>
    <w:rsid w:val="00CF682F"/>
    <w:rsid w:val="00CF7092"/>
    <w:rsid w:val="00D001EB"/>
    <w:rsid w:val="00D028D5"/>
    <w:rsid w:val="00D05087"/>
    <w:rsid w:val="00D0597E"/>
    <w:rsid w:val="00D06EF1"/>
    <w:rsid w:val="00D1166C"/>
    <w:rsid w:val="00D11FCA"/>
    <w:rsid w:val="00D15D21"/>
    <w:rsid w:val="00D20A53"/>
    <w:rsid w:val="00D20BFF"/>
    <w:rsid w:val="00D21709"/>
    <w:rsid w:val="00D24114"/>
    <w:rsid w:val="00D2448E"/>
    <w:rsid w:val="00D245DB"/>
    <w:rsid w:val="00D313BB"/>
    <w:rsid w:val="00D315C2"/>
    <w:rsid w:val="00D35EE2"/>
    <w:rsid w:val="00D4077E"/>
    <w:rsid w:val="00D40C39"/>
    <w:rsid w:val="00D4436D"/>
    <w:rsid w:val="00D45619"/>
    <w:rsid w:val="00D47881"/>
    <w:rsid w:val="00D47C5E"/>
    <w:rsid w:val="00D50920"/>
    <w:rsid w:val="00D54711"/>
    <w:rsid w:val="00D5610D"/>
    <w:rsid w:val="00D5735C"/>
    <w:rsid w:val="00D575A7"/>
    <w:rsid w:val="00D57E63"/>
    <w:rsid w:val="00D61B49"/>
    <w:rsid w:val="00D642E1"/>
    <w:rsid w:val="00D64F7E"/>
    <w:rsid w:val="00D672E8"/>
    <w:rsid w:val="00D6743D"/>
    <w:rsid w:val="00D67BD7"/>
    <w:rsid w:val="00D71A67"/>
    <w:rsid w:val="00D72455"/>
    <w:rsid w:val="00D72D33"/>
    <w:rsid w:val="00D73F26"/>
    <w:rsid w:val="00D8061C"/>
    <w:rsid w:val="00D820EA"/>
    <w:rsid w:val="00D82480"/>
    <w:rsid w:val="00D82ABE"/>
    <w:rsid w:val="00D82E48"/>
    <w:rsid w:val="00D85485"/>
    <w:rsid w:val="00D8567A"/>
    <w:rsid w:val="00D926FD"/>
    <w:rsid w:val="00D9423D"/>
    <w:rsid w:val="00DA01D4"/>
    <w:rsid w:val="00DA217A"/>
    <w:rsid w:val="00DA287B"/>
    <w:rsid w:val="00DA42EF"/>
    <w:rsid w:val="00DA640D"/>
    <w:rsid w:val="00DB1FDD"/>
    <w:rsid w:val="00DB2F26"/>
    <w:rsid w:val="00DB4BB7"/>
    <w:rsid w:val="00DB66C3"/>
    <w:rsid w:val="00DB6ADC"/>
    <w:rsid w:val="00DB6B80"/>
    <w:rsid w:val="00DB6CB4"/>
    <w:rsid w:val="00DC06A8"/>
    <w:rsid w:val="00DC20C6"/>
    <w:rsid w:val="00DC29DD"/>
    <w:rsid w:val="00DC446D"/>
    <w:rsid w:val="00DC60E2"/>
    <w:rsid w:val="00DC715B"/>
    <w:rsid w:val="00DD1189"/>
    <w:rsid w:val="00DD1CF4"/>
    <w:rsid w:val="00DE342D"/>
    <w:rsid w:val="00DE3997"/>
    <w:rsid w:val="00DE5A6F"/>
    <w:rsid w:val="00DE5BDB"/>
    <w:rsid w:val="00DE6586"/>
    <w:rsid w:val="00DF03A6"/>
    <w:rsid w:val="00DF0D28"/>
    <w:rsid w:val="00DF0F24"/>
    <w:rsid w:val="00DF242E"/>
    <w:rsid w:val="00DF3EB6"/>
    <w:rsid w:val="00DF77FE"/>
    <w:rsid w:val="00E0059F"/>
    <w:rsid w:val="00E00EF0"/>
    <w:rsid w:val="00E0692C"/>
    <w:rsid w:val="00E07578"/>
    <w:rsid w:val="00E076D1"/>
    <w:rsid w:val="00E07EE1"/>
    <w:rsid w:val="00E11867"/>
    <w:rsid w:val="00E11D60"/>
    <w:rsid w:val="00E155CF"/>
    <w:rsid w:val="00E163C1"/>
    <w:rsid w:val="00E21C5B"/>
    <w:rsid w:val="00E21E09"/>
    <w:rsid w:val="00E22622"/>
    <w:rsid w:val="00E22B89"/>
    <w:rsid w:val="00E22CF5"/>
    <w:rsid w:val="00E23865"/>
    <w:rsid w:val="00E24A0C"/>
    <w:rsid w:val="00E26872"/>
    <w:rsid w:val="00E32D53"/>
    <w:rsid w:val="00E3479C"/>
    <w:rsid w:val="00E365B5"/>
    <w:rsid w:val="00E37A8D"/>
    <w:rsid w:val="00E37FB0"/>
    <w:rsid w:val="00E51106"/>
    <w:rsid w:val="00E51142"/>
    <w:rsid w:val="00E51520"/>
    <w:rsid w:val="00E53346"/>
    <w:rsid w:val="00E54DD9"/>
    <w:rsid w:val="00E55F6C"/>
    <w:rsid w:val="00E57423"/>
    <w:rsid w:val="00E63D99"/>
    <w:rsid w:val="00E64E20"/>
    <w:rsid w:val="00E73291"/>
    <w:rsid w:val="00E77E31"/>
    <w:rsid w:val="00E81D56"/>
    <w:rsid w:val="00E83BC4"/>
    <w:rsid w:val="00E8608F"/>
    <w:rsid w:val="00E90AD1"/>
    <w:rsid w:val="00E93F23"/>
    <w:rsid w:val="00E96428"/>
    <w:rsid w:val="00E97594"/>
    <w:rsid w:val="00E97C8E"/>
    <w:rsid w:val="00EA1D03"/>
    <w:rsid w:val="00EA276C"/>
    <w:rsid w:val="00EA351A"/>
    <w:rsid w:val="00EA362C"/>
    <w:rsid w:val="00EA5902"/>
    <w:rsid w:val="00EA71E8"/>
    <w:rsid w:val="00EA78A7"/>
    <w:rsid w:val="00EA7EB4"/>
    <w:rsid w:val="00EB57D7"/>
    <w:rsid w:val="00EB7167"/>
    <w:rsid w:val="00EC23F4"/>
    <w:rsid w:val="00EC6764"/>
    <w:rsid w:val="00EC7759"/>
    <w:rsid w:val="00ED04FE"/>
    <w:rsid w:val="00ED3AB6"/>
    <w:rsid w:val="00ED5242"/>
    <w:rsid w:val="00ED6407"/>
    <w:rsid w:val="00ED6528"/>
    <w:rsid w:val="00ED76CD"/>
    <w:rsid w:val="00EE0D6F"/>
    <w:rsid w:val="00EE106F"/>
    <w:rsid w:val="00EE564A"/>
    <w:rsid w:val="00EE7683"/>
    <w:rsid w:val="00EF2D29"/>
    <w:rsid w:val="00EF6592"/>
    <w:rsid w:val="00F050FB"/>
    <w:rsid w:val="00F068A3"/>
    <w:rsid w:val="00F1267D"/>
    <w:rsid w:val="00F156F9"/>
    <w:rsid w:val="00F16817"/>
    <w:rsid w:val="00F16829"/>
    <w:rsid w:val="00F17942"/>
    <w:rsid w:val="00F20BFE"/>
    <w:rsid w:val="00F227BA"/>
    <w:rsid w:val="00F233DB"/>
    <w:rsid w:val="00F23D32"/>
    <w:rsid w:val="00F27CD3"/>
    <w:rsid w:val="00F30930"/>
    <w:rsid w:val="00F315C5"/>
    <w:rsid w:val="00F33017"/>
    <w:rsid w:val="00F37BA3"/>
    <w:rsid w:val="00F4110E"/>
    <w:rsid w:val="00F42D84"/>
    <w:rsid w:val="00F45A9F"/>
    <w:rsid w:val="00F46A65"/>
    <w:rsid w:val="00F4748E"/>
    <w:rsid w:val="00F509BE"/>
    <w:rsid w:val="00F50E28"/>
    <w:rsid w:val="00F50F26"/>
    <w:rsid w:val="00F52B3E"/>
    <w:rsid w:val="00F568E4"/>
    <w:rsid w:val="00F57C81"/>
    <w:rsid w:val="00F6217A"/>
    <w:rsid w:val="00F62B55"/>
    <w:rsid w:val="00F63475"/>
    <w:rsid w:val="00F6601A"/>
    <w:rsid w:val="00F702EF"/>
    <w:rsid w:val="00F73D11"/>
    <w:rsid w:val="00F760C8"/>
    <w:rsid w:val="00F7676C"/>
    <w:rsid w:val="00F820B0"/>
    <w:rsid w:val="00F840C4"/>
    <w:rsid w:val="00F8425B"/>
    <w:rsid w:val="00F8431F"/>
    <w:rsid w:val="00F85167"/>
    <w:rsid w:val="00F8745F"/>
    <w:rsid w:val="00F9054A"/>
    <w:rsid w:val="00F92406"/>
    <w:rsid w:val="00F9509B"/>
    <w:rsid w:val="00F9583D"/>
    <w:rsid w:val="00F96884"/>
    <w:rsid w:val="00FA0432"/>
    <w:rsid w:val="00FA14F5"/>
    <w:rsid w:val="00FA1D85"/>
    <w:rsid w:val="00FA20F9"/>
    <w:rsid w:val="00FA4415"/>
    <w:rsid w:val="00FA5225"/>
    <w:rsid w:val="00FA634D"/>
    <w:rsid w:val="00FA70F9"/>
    <w:rsid w:val="00FB34B7"/>
    <w:rsid w:val="00FC6CF4"/>
    <w:rsid w:val="00FC6EBC"/>
    <w:rsid w:val="00FC7D2A"/>
    <w:rsid w:val="00FD1D6E"/>
    <w:rsid w:val="00FD25E0"/>
    <w:rsid w:val="00FD2BB9"/>
    <w:rsid w:val="00FD4EC9"/>
    <w:rsid w:val="00FD52A9"/>
    <w:rsid w:val="00FD5688"/>
    <w:rsid w:val="00FD73FA"/>
    <w:rsid w:val="00FE0204"/>
    <w:rsid w:val="00FE477E"/>
    <w:rsid w:val="00FF1382"/>
    <w:rsid w:val="00FF278F"/>
    <w:rsid w:val="00FF2F8A"/>
    <w:rsid w:val="00FF47B0"/>
    <w:rsid w:val="00FF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CAF7"/>
  <w15:chartTrackingRefBased/>
  <w15:docId w15:val="{D38C9C90-C1B9-4769-A3F4-39FA321D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y-AM"/>
    </w:rPr>
  </w:style>
  <w:style w:type="paragraph" w:styleId="Heading1">
    <w:name w:val="heading 1"/>
    <w:basedOn w:val="Normal"/>
    <w:next w:val="Normal"/>
    <w:link w:val="Heading1Char"/>
    <w:uiPriority w:val="9"/>
    <w:qFormat/>
    <w:rsid w:val="006E29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8F15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F1540"/>
    <w:rPr>
      <w:b/>
      <w:bCs/>
    </w:rPr>
  </w:style>
  <w:style w:type="character" w:styleId="Hyperlink">
    <w:name w:val="Hyperlink"/>
    <w:basedOn w:val="DefaultParagraphFont"/>
    <w:uiPriority w:val="99"/>
    <w:unhideWhenUsed/>
    <w:rsid w:val="00F9583D"/>
    <w:rPr>
      <w:color w:val="0000FF"/>
      <w:u w:val="single"/>
    </w:rPr>
  </w:style>
  <w:style w:type="paragraph" w:customStyle="1" w:styleId="sa110287a">
    <w:name w:val="sa110287a"/>
    <w:basedOn w:val="Normal"/>
    <w:rsid w:val="00E118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5563d9ee">
    <w:name w:val="s5563d9ee"/>
    <w:basedOn w:val="DefaultParagraphFont"/>
    <w:rsid w:val="00E11867"/>
  </w:style>
  <w:style w:type="paragraph" w:customStyle="1" w:styleId="s84bd081e">
    <w:name w:val="s84bd081e"/>
    <w:basedOn w:val="Normal"/>
    <w:rsid w:val="00E118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98ed9c8">
    <w:name w:val="sc98ed9c8"/>
    <w:basedOn w:val="DefaultParagraphFont"/>
    <w:rsid w:val="00E11867"/>
  </w:style>
  <w:style w:type="paragraph" w:customStyle="1" w:styleId="sa6854284">
    <w:name w:val="sa6854284"/>
    <w:basedOn w:val="Normal"/>
    <w:rsid w:val="00E1186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1d3da2e">
    <w:name w:val="sa1d3da2e"/>
    <w:basedOn w:val="Normal"/>
    <w:rsid w:val="00E118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bb9ee52a">
    <w:name w:val="sbb9ee52a"/>
    <w:basedOn w:val="DefaultParagraphFont"/>
    <w:rsid w:val="00E11867"/>
  </w:style>
  <w:style w:type="character" w:customStyle="1" w:styleId="sa36b60a1">
    <w:name w:val="sa36b60a1"/>
    <w:basedOn w:val="DefaultParagraphFont"/>
    <w:rsid w:val="00E11867"/>
  </w:style>
  <w:style w:type="character" w:customStyle="1" w:styleId="s4dda3aa3">
    <w:name w:val="s4dda3aa3"/>
    <w:basedOn w:val="DefaultParagraphFont"/>
    <w:rsid w:val="00E11867"/>
  </w:style>
  <w:style w:type="character" w:customStyle="1" w:styleId="s29100277">
    <w:name w:val="s29100277"/>
    <w:basedOn w:val="DefaultParagraphFont"/>
    <w:rsid w:val="00E11867"/>
  </w:style>
  <w:style w:type="character" w:styleId="Emphasis">
    <w:name w:val="Emphasis"/>
    <w:basedOn w:val="DefaultParagraphFont"/>
    <w:uiPriority w:val="20"/>
    <w:qFormat/>
    <w:rsid w:val="00150B97"/>
    <w:rPr>
      <w:i/>
      <w:iCs/>
    </w:rPr>
  </w:style>
  <w:style w:type="paragraph" w:customStyle="1" w:styleId="tv213">
    <w:name w:val="tv213"/>
    <w:basedOn w:val="Normal"/>
    <w:rsid w:val="004B25A7"/>
    <w:pPr>
      <w:spacing w:before="100" w:beforeAutospacing="1" w:after="100" w:afterAutospacing="1" w:line="240" w:lineRule="auto"/>
    </w:pPr>
    <w:rPr>
      <w:rFonts w:ascii="Times New Roman" w:eastAsia="Times New Roman" w:hAnsi="Times New Roman" w:cs="Times New Roman"/>
      <w:sz w:val="24"/>
      <w:szCs w:val="24"/>
      <w:lang w:eastAsia="hy-AM"/>
    </w:rPr>
  </w:style>
  <w:style w:type="character" w:styleId="CommentReference">
    <w:name w:val="annotation reference"/>
    <w:basedOn w:val="DefaultParagraphFont"/>
    <w:uiPriority w:val="99"/>
    <w:semiHidden/>
    <w:unhideWhenUsed/>
    <w:rsid w:val="00B950BA"/>
    <w:rPr>
      <w:sz w:val="16"/>
      <w:szCs w:val="16"/>
    </w:rPr>
  </w:style>
  <w:style w:type="paragraph" w:styleId="CommentText">
    <w:name w:val="annotation text"/>
    <w:basedOn w:val="Normal"/>
    <w:link w:val="CommentTextChar"/>
    <w:uiPriority w:val="99"/>
    <w:semiHidden/>
    <w:unhideWhenUsed/>
    <w:rsid w:val="00B950BA"/>
    <w:pPr>
      <w:spacing w:line="240" w:lineRule="auto"/>
    </w:pPr>
    <w:rPr>
      <w:sz w:val="20"/>
      <w:szCs w:val="20"/>
    </w:rPr>
  </w:style>
  <w:style w:type="character" w:customStyle="1" w:styleId="CommentTextChar">
    <w:name w:val="Comment Text Char"/>
    <w:basedOn w:val="DefaultParagraphFont"/>
    <w:link w:val="CommentText"/>
    <w:uiPriority w:val="99"/>
    <w:semiHidden/>
    <w:rsid w:val="00B950BA"/>
    <w:rPr>
      <w:sz w:val="20"/>
      <w:szCs w:val="20"/>
      <w:lang w:val="hy-AM"/>
    </w:rPr>
  </w:style>
  <w:style w:type="paragraph" w:styleId="CommentSubject">
    <w:name w:val="annotation subject"/>
    <w:basedOn w:val="CommentText"/>
    <w:next w:val="CommentText"/>
    <w:link w:val="CommentSubjectChar"/>
    <w:uiPriority w:val="99"/>
    <w:semiHidden/>
    <w:unhideWhenUsed/>
    <w:rsid w:val="00B950BA"/>
    <w:rPr>
      <w:b/>
      <w:bCs/>
    </w:rPr>
  </w:style>
  <w:style w:type="character" w:customStyle="1" w:styleId="CommentSubjectChar">
    <w:name w:val="Comment Subject Char"/>
    <w:basedOn w:val="CommentTextChar"/>
    <w:link w:val="CommentSubject"/>
    <w:uiPriority w:val="99"/>
    <w:semiHidden/>
    <w:rsid w:val="00B950BA"/>
    <w:rPr>
      <w:b/>
      <w:bCs/>
      <w:sz w:val="20"/>
      <w:szCs w:val="20"/>
      <w:lang w:val="hy-AM"/>
    </w:rPr>
  </w:style>
  <w:style w:type="paragraph" w:styleId="BalloonText">
    <w:name w:val="Balloon Text"/>
    <w:basedOn w:val="Normal"/>
    <w:link w:val="BalloonTextChar"/>
    <w:uiPriority w:val="99"/>
    <w:semiHidden/>
    <w:unhideWhenUsed/>
    <w:rsid w:val="00B95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0BA"/>
    <w:rPr>
      <w:rFonts w:ascii="Segoe UI" w:hAnsi="Segoe UI" w:cs="Segoe UI"/>
      <w:sz w:val="18"/>
      <w:szCs w:val="18"/>
      <w:lang w:val="hy-AM"/>
    </w:rPr>
  </w:style>
  <w:style w:type="paragraph" w:customStyle="1" w:styleId="sfe10dc93">
    <w:name w:val="sfe10dc93"/>
    <w:basedOn w:val="Normal"/>
    <w:rsid w:val="00BD17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25E61"/>
    <w:rPr>
      <w:color w:val="605E5C"/>
      <w:shd w:val="clear" w:color="auto" w:fill="E1DFDD"/>
    </w:rPr>
  </w:style>
  <w:style w:type="paragraph" w:styleId="BodyText">
    <w:name w:val="Body Text"/>
    <w:basedOn w:val="Normal"/>
    <w:link w:val="BodyTextChar"/>
    <w:rsid w:val="00493C90"/>
    <w:pPr>
      <w:spacing w:after="120" w:line="240" w:lineRule="auto"/>
    </w:pPr>
    <w:rPr>
      <w:rFonts w:ascii="Times New Roman" w:eastAsia="SimSun" w:hAnsi="Times New Roman" w:cs="Times New Roman"/>
      <w:noProof/>
      <w:sz w:val="24"/>
      <w:szCs w:val="24"/>
      <w:lang w:val="en-US" w:eastAsia="ru-RU"/>
    </w:rPr>
  </w:style>
  <w:style w:type="character" w:customStyle="1" w:styleId="BodyTextChar">
    <w:name w:val="Body Text Char"/>
    <w:basedOn w:val="DefaultParagraphFont"/>
    <w:link w:val="BodyText"/>
    <w:rsid w:val="00493C90"/>
    <w:rPr>
      <w:rFonts w:ascii="Times New Roman" w:eastAsia="SimSun" w:hAnsi="Times New Roman" w:cs="Times New Roman"/>
      <w:noProof/>
      <w:sz w:val="24"/>
      <w:szCs w:val="24"/>
      <w:lang w:eastAsia="ru-RU"/>
    </w:rPr>
  </w:style>
  <w:style w:type="paragraph" w:styleId="Header">
    <w:name w:val="header"/>
    <w:basedOn w:val="Normal"/>
    <w:link w:val="HeaderChar"/>
    <w:uiPriority w:val="99"/>
    <w:unhideWhenUsed/>
    <w:rsid w:val="00924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220"/>
    <w:rPr>
      <w:lang w:val="hy-AM"/>
    </w:rPr>
  </w:style>
  <w:style w:type="paragraph" w:styleId="Footer">
    <w:name w:val="footer"/>
    <w:basedOn w:val="Normal"/>
    <w:link w:val="FooterChar"/>
    <w:uiPriority w:val="99"/>
    <w:unhideWhenUsed/>
    <w:rsid w:val="00924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220"/>
    <w:rPr>
      <w:lang w:val="hy-AM"/>
    </w:rPr>
  </w:style>
  <w:style w:type="character" w:customStyle="1" w:styleId="Heading1Char">
    <w:name w:val="Heading 1 Char"/>
    <w:basedOn w:val="DefaultParagraphFont"/>
    <w:link w:val="Heading1"/>
    <w:uiPriority w:val="9"/>
    <w:rsid w:val="006E290B"/>
    <w:rPr>
      <w:rFonts w:asciiTheme="majorHAnsi" w:eastAsiaTheme="majorEastAsia" w:hAnsiTheme="majorHAnsi" w:cstheme="majorBidi"/>
      <w:color w:val="2F5496" w:themeColor="accent1" w:themeShade="BF"/>
      <w:sz w:val="32"/>
      <w:szCs w:val="32"/>
      <w:lang w:val="hy-AM"/>
    </w:rPr>
  </w:style>
  <w:style w:type="character" w:customStyle="1" w:styleId="NormalWebChar">
    <w:name w:val="Normal (Web) Char"/>
    <w:aliases w:val="webb Char"/>
    <w:link w:val="NormalWeb"/>
    <w:uiPriority w:val="99"/>
    <w:locked/>
    <w:rsid w:val="00DA217A"/>
    <w:rPr>
      <w:rFonts w:ascii="Times New Roman" w:eastAsia="Times New Roman" w:hAnsi="Times New Roman" w:cs="Times New Roman"/>
      <w:sz w:val="24"/>
      <w:szCs w:val="24"/>
    </w:rPr>
  </w:style>
  <w:style w:type="paragraph" w:styleId="ListParagraph">
    <w:name w:val="List Paragraph"/>
    <w:basedOn w:val="Normal"/>
    <w:uiPriority w:val="34"/>
    <w:qFormat/>
    <w:rsid w:val="00A9701B"/>
    <w:pPr>
      <w:spacing w:after="0" w:line="240" w:lineRule="auto"/>
      <w:ind w:left="720"/>
      <w:contextualSpacing/>
    </w:pPr>
    <w:rPr>
      <w:rFonts w:ascii="Times New Roman" w:eastAsia="SimSun" w:hAnsi="Times New Roman" w:cs="Times New Roman"/>
      <w:sz w:val="24"/>
      <w:szCs w:val="24"/>
      <w:lang w:val="en-US" w:eastAsia="zh-CN"/>
    </w:rPr>
  </w:style>
  <w:style w:type="table" w:styleId="TableGrid">
    <w:name w:val="Table Grid"/>
    <w:basedOn w:val="TableNormal"/>
    <w:uiPriority w:val="59"/>
    <w:rsid w:val="00BD49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2FE0"/>
    <w:pPr>
      <w:spacing w:after="0" w:line="240" w:lineRule="auto"/>
    </w:pPr>
    <w:rPr>
      <w:lang w:val="hy-AM"/>
    </w:rPr>
  </w:style>
  <w:style w:type="paragraph" w:styleId="NoSpacing">
    <w:name w:val="No Spacing"/>
    <w:link w:val="NoSpacingChar"/>
    <w:uiPriority w:val="1"/>
    <w:qFormat/>
    <w:rsid w:val="003D463A"/>
    <w:pPr>
      <w:spacing w:after="0" w:line="240" w:lineRule="auto"/>
    </w:pPr>
    <w:rPr>
      <w:rFonts w:ascii="Times Armenian" w:eastAsia="Times New Roman" w:hAnsi="Times Armenian" w:cs="Times New Roman"/>
      <w:sz w:val="24"/>
    </w:rPr>
  </w:style>
  <w:style w:type="character" w:customStyle="1" w:styleId="NoSpacingChar">
    <w:name w:val="No Spacing Char"/>
    <w:link w:val="NoSpacing"/>
    <w:uiPriority w:val="1"/>
    <w:rsid w:val="003D463A"/>
    <w:rPr>
      <w:rFonts w:ascii="Times Armenian" w:eastAsia="Times New Roman" w:hAnsi="Times Armeni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1188">
      <w:bodyDiv w:val="1"/>
      <w:marLeft w:val="0"/>
      <w:marRight w:val="0"/>
      <w:marTop w:val="0"/>
      <w:marBottom w:val="0"/>
      <w:divBdr>
        <w:top w:val="none" w:sz="0" w:space="0" w:color="auto"/>
        <w:left w:val="none" w:sz="0" w:space="0" w:color="auto"/>
        <w:bottom w:val="none" w:sz="0" w:space="0" w:color="auto"/>
        <w:right w:val="none" w:sz="0" w:space="0" w:color="auto"/>
      </w:divBdr>
    </w:div>
    <w:div w:id="175117894">
      <w:bodyDiv w:val="1"/>
      <w:marLeft w:val="0"/>
      <w:marRight w:val="0"/>
      <w:marTop w:val="0"/>
      <w:marBottom w:val="0"/>
      <w:divBdr>
        <w:top w:val="none" w:sz="0" w:space="0" w:color="auto"/>
        <w:left w:val="none" w:sz="0" w:space="0" w:color="auto"/>
        <w:bottom w:val="none" w:sz="0" w:space="0" w:color="auto"/>
        <w:right w:val="none" w:sz="0" w:space="0" w:color="auto"/>
      </w:divBdr>
    </w:div>
    <w:div w:id="243609499">
      <w:bodyDiv w:val="1"/>
      <w:marLeft w:val="0"/>
      <w:marRight w:val="0"/>
      <w:marTop w:val="0"/>
      <w:marBottom w:val="0"/>
      <w:divBdr>
        <w:top w:val="none" w:sz="0" w:space="0" w:color="auto"/>
        <w:left w:val="none" w:sz="0" w:space="0" w:color="auto"/>
        <w:bottom w:val="none" w:sz="0" w:space="0" w:color="auto"/>
        <w:right w:val="none" w:sz="0" w:space="0" w:color="auto"/>
      </w:divBdr>
    </w:div>
    <w:div w:id="267352229">
      <w:bodyDiv w:val="1"/>
      <w:marLeft w:val="0"/>
      <w:marRight w:val="0"/>
      <w:marTop w:val="0"/>
      <w:marBottom w:val="0"/>
      <w:divBdr>
        <w:top w:val="none" w:sz="0" w:space="0" w:color="auto"/>
        <w:left w:val="none" w:sz="0" w:space="0" w:color="auto"/>
        <w:bottom w:val="none" w:sz="0" w:space="0" w:color="auto"/>
        <w:right w:val="none" w:sz="0" w:space="0" w:color="auto"/>
      </w:divBdr>
    </w:div>
    <w:div w:id="306201482">
      <w:bodyDiv w:val="1"/>
      <w:marLeft w:val="0"/>
      <w:marRight w:val="0"/>
      <w:marTop w:val="0"/>
      <w:marBottom w:val="0"/>
      <w:divBdr>
        <w:top w:val="none" w:sz="0" w:space="0" w:color="auto"/>
        <w:left w:val="none" w:sz="0" w:space="0" w:color="auto"/>
        <w:bottom w:val="none" w:sz="0" w:space="0" w:color="auto"/>
        <w:right w:val="none" w:sz="0" w:space="0" w:color="auto"/>
      </w:divBdr>
    </w:div>
    <w:div w:id="323900250">
      <w:bodyDiv w:val="1"/>
      <w:marLeft w:val="0"/>
      <w:marRight w:val="0"/>
      <w:marTop w:val="0"/>
      <w:marBottom w:val="0"/>
      <w:divBdr>
        <w:top w:val="none" w:sz="0" w:space="0" w:color="auto"/>
        <w:left w:val="none" w:sz="0" w:space="0" w:color="auto"/>
        <w:bottom w:val="none" w:sz="0" w:space="0" w:color="auto"/>
        <w:right w:val="none" w:sz="0" w:space="0" w:color="auto"/>
      </w:divBdr>
    </w:div>
    <w:div w:id="393089493">
      <w:bodyDiv w:val="1"/>
      <w:marLeft w:val="0"/>
      <w:marRight w:val="0"/>
      <w:marTop w:val="0"/>
      <w:marBottom w:val="0"/>
      <w:divBdr>
        <w:top w:val="none" w:sz="0" w:space="0" w:color="auto"/>
        <w:left w:val="none" w:sz="0" w:space="0" w:color="auto"/>
        <w:bottom w:val="none" w:sz="0" w:space="0" w:color="auto"/>
        <w:right w:val="none" w:sz="0" w:space="0" w:color="auto"/>
      </w:divBdr>
    </w:div>
    <w:div w:id="394159127">
      <w:bodyDiv w:val="1"/>
      <w:marLeft w:val="0"/>
      <w:marRight w:val="0"/>
      <w:marTop w:val="0"/>
      <w:marBottom w:val="0"/>
      <w:divBdr>
        <w:top w:val="none" w:sz="0" w:space="0" w:color="auto"/>
        <w:left w:val="none" w:sz="0" w:space="0" w:color="auto"/>
        <w:bottom w:val="none" w:sz="0" w:space="0" w:color="auto"/>
        <w:right w:val="none" w:sz="0" w:space="0" w:color="auto"/>
      </w:divBdr>
    </w:div>
    <w:div w:id="435254845">
      <w:bodyDiv w:val="1"/>
      <w:marLeft w:val="0"/>
      <w:marRight w:val="0"/>
      <w:marTop w:val="0"/>
      <w:marBottom w:val="0"/>
      <w:divBdr>
        <w:top w:val="none" w:sz="0" w:space="0" w:color="auto"/>
        <w:left w:val="none" w:sz="0" w:space="0" w:color="auto"/>
        <w:bottom w:val="none" w:sz="0" w:space="0" w:color="auto"/>
        <w:right w:val="none" w:sz="0" w:space="0" w:color="auto"/>
      </w:divBdr>
    </w:div>
    <w:div w:id="458568560">
      <w:bodyDiv w:val="1"/>
      <w:marLeft w:val="0"/>
      <w:marRight w:val="0"/>
      <w:marTop w:val="0"/>
      <w:marBottom w:val="0"/>
      <w:divBdr>
        <w:top w:val="none" w:sz="0" w:space="0" w:color="auto"/>
        <w:left w:val="none" w:sz="0" w:space="0" w:color="auto"/>
        <w:bottom w:val="none" w:sz="0" w:space="0" w:color="auto"/>
        <w:right w:val="none" w:sz="0" w:space="0" w:color="auto"/>
      </w:divBdr>
    </w:div>
    <w:div w:id="604730825">
      <w:bodyDiv w:val="1"/>
      <w:marLeft w:val="0"/>
      <w:marRight w:val="0"/>
      <w:marTop w:val="0"/>
      <w:marBottom w:val="0"/>
      <w:divBdr>
        <w:top w:val="none" w:sz="0" w:space="0" w:color="auto"/>
        <w:left w:val="none" w:sz="0" w:space="0" w:color="auto"/>
        <w:bottom w:val="none" w:sz="0" w:space="0" w:color="auto"/>
        <w:right w:val="none" w:sz="0" w:space="0" w:color="auto"/>
      </w:divBdr>
    </w:div>
    <w:div w:id="615719375">
      <w:bodyDiv w:val="1"/>
      <w:marLeft w:val="0"/>
      <w:marRight w:val="0"/>
      <w:marTop w:val="0"/>
      <w:marBottom w:val="0"/>
      <w:divBdr>
        <w:top w:val="none" w:sz="0" w:space="0" w:color="auto"/>
        <w:left w:val="none" w:sz="0" w:space="0" w:color="auto"/>
        <w:bottom w:val="none" w:sz="0" w:space="0" w:color="auto"/>
        <w:right w:val="none" w:sz="0" w:space="0" w:color="auto"/>
      </w:divBdr>
    </w:div>
    <w:div w:id="621426470">
      <w:bodyDiv w:val="1"/>
      <w:marLeft w:val="0"/>
      <w:marRight w:val="0"/>
      <w:marTop w:val="0"/>
      <w:marBottom w:val="0"/>
      <w:divBdr>
        <w:top w:val="none" w:sz="0" w:space="0" w:color="auto"/>
        <w:left w:val="none" w:sz="0" w:space="0" w:color="auto"/>
        <w:bottom w:val="none" w:sz="0" w:space="0" w:color="auto"/>
        <w:right w:val="none" w:sz="0" w:space="0" w:color="auto"/>
      </w:divBdr>
    </w:div>
    <w:div w:id="701708840">
      <w:bodyDiv w:val="1"/>
      <w:marLeft w:val="0"/>
      <w:marRight w:val="0"/>
      <w:marTop w:val="0"/>
      <w:marBottom w:val="0"/>
      <w:divBdr>
        <w:top w:val="none" w:sz="0" w:space="0" w:color="auto"/>
        <w:left w:val="none" w:sz="0" w:space="0" w:color="auto"/>
        <w:bottom w:val="none" w:sz="0" w:space="0" w:color="auto"/>
        <w:right w:val="none" w:sz="0" w:space="0" w:color="auto"/>
      </w:divBdr>
    </w:div>
    <w:div w:id="835650651">
      <w:bodyDiv w:val="1"/>
      <w:marLeft w:val="0"/>
      <w:marRight w:val="0"/>
      <w:marTop w:val="0"/>
      <w:marBottom w:val="0"/>
      <w:divBdr>
        <w:top w:val="none" w:sz="0" w:space="0" w:color="auto"/>
        <w:left w:val="none" w:sz="0" w:space="0" w:color="auto"/>
        <w:bottom w:val="none" w:sz="0" w:space="0" w:color="auto"/>
        <w:right w:val="none" w:sz="0" w:space="0" w:color="auto"/>
      </w:divBdr>
    </w:div>
    <w:div w:id="874460293">
      <w:bodyDiv w:val="1"/>
      <w:marLeft w:val="0"/>
      <w:marRight w:val="0"/>
      <w:marTop w:val="0"/>
      <w:marBottom w:val="0"/>
      <w:divBdr>
        <w:top w:val="none" w:sz="0" w:space="0" w:color="auto"/>
        <w:left w:val="none" w:sz="0" w:space="0" w:color="auto"/>
        <w:bottom w:val="none" w:sz="0" w:space="0" w:color="auto"/>
        <w:right w:val="none" w:sz="0" w:space="0" w:color="auto"/>
      </w:divBdr>
    </w:div>
    <w:div w:id="886600915">
      <w:bodyDiv w:val="1"/>
      <w:marLeft w:val="0"/>
      <w:marRight w:val="0"/>
      <w:marTop w:val="0"/>
      <w:marBottom w:val="0"/>
      <w:divBdr>
        <w:top w:val="none" w:sz="0" w:space="0" w:color="auto"/>
        <w:left w:val="none" w:sz="0" w:space="0" w:color="auto"/>
        <w:bottom w:val="none" w:sz="0" w:space="0" w:color="auto"/>
        <w:right w:val="none" w:sz="0" w:space="0" w:color="auto"/>
      </w:divBdr>
    </w:div>
    <w:div w:id="941111050">
      <w:bodyDiv w:val="1"/>
      <w:marLeft w:val="0"/>
      <w:marRight w:val="0"/>
      <w:marTop w:val="0"/>
      <w:marBottom w:val="0"/>
      <w:divBdr>
        <w:top w:val="none" w:sz="0" w:space="0" w:color="auto"/>
        <w:left w:val="none" w:sz="0" w:space="0" w:color="auto"/>
        <w:bottom w:val="none" w:sz="0" w:space="0" w:color="auto"/>
        <w:right w:val="none" w:sz="0" w:space="0" w:color="auto"/>
      </w:divBdr>
    </w:div>
    <w:div w:id="1002203250">
      <w:bodyDiv w:val="1"/>
      <w:marLeft w:val="0"/>
      <w:marRight w:val="0"/>
      <w:marTop w:val="0"/>
      <w:marBottom w:val="0"/>
      <w:divBdr>
        <w:top w:val="none" w:sz="0" w:space="0" w:color="auto"/>
        <w:left w:val="none" w:sz="0" w:space="0" w:color="auto"/>
        <w:bottom w:val="none" w:sz="0" w:space="0" w:color="auto"/>
        <w:right w:val="none" w:sz="0" w:space="0" w:color="auto"/>
      </w:divBdr>
    </w:div>
    <w:div w:id="1089232122">
      <w:bodyDiv w:val="1"/>
      <w:marLeft w:val="0"/>
      <w:marRight w:val="0"/>
      <w:marTop w:val="0"/>
      <w:marBottom w:val="0"/>
      <w:divBdr>
        <w:top w:val="none" w:sz="0" w:space="0" w:color="auto"/>
        <w:left w:val="none" w:sz="0" w:space="0" w:color="auto"/>
        <w:bottom w:val="none" w:sz="0" w:space="0" w:color="auto"/>
        <w:right w:val="none" w:sz="0" w:space="0" w:color="auto"/>
      </w:divBdr>
    </w:div>
    <w:div w:id="1130897458">
      <w:bodyDiv w:val="1"/>
      <w:marLeft w:val="0"/>
      <w:marRight w:val="0"/>
      <w:marTop w:val="0"/>
      <w:marBottom w:val="0"/>
      <w:divBdr>
        <w:top w:val="none" w:sz="0" w:space="0" w:color="auto"/>
        <w:left w:val="none" w:sz="0" w:space="0" w:color="auto"/>
        <w:bottom w:val="none" w:sz="0" w:space="0" w:color="auto"/>
        <w:right w:val="none" w:sz="0" w:space="0" w:color="auto"/>
      </w:divBdr>
    </w:div>
    <w:div w:id="1151868437">
      <w:bodyDiv w:val="1"/>
      <w:marLeft w:val="0"/>
      <w:marRight w:val="0"/>
      <w:marTop w:val="0"/>
      <w:marBottom w:val="0"/>
      <w:divBdr>
        <w:top w:val="none" w:sz="0" w:space="0" w:color="auto"/>
        <w:left w:val="none" w:sz="0" w:space="0" w:color="auto"/>
        <w:bottom w:val="none" w:sz="0" w:space="0" w:color="auto"/>
        <w:right w:val="none" w:sz="0" w:space="0" w:color="auto"/>
      </w:divBdr>
    </w:div>
    <w:div w:id="1153790112">
      <w:bodyDiv w:val="1"/>
      <w:marLeft w:val="0"/>
      <w:marRight w:val="0"/>
      <w:marTop w:val="0"/>
      <w:marBottom w:val="0"/>
      <w:divBdr>
        <w:top w:val="none" w:sz="0" w:space="0" w:color="auto"/>
        <w:left w:val="none" w:sz="0" w:space="0" w:color="auto"/>
        <w:bottom w:val="none" w:sz="0" w:space="0" w:color="auto"/>
        <w:right w:val="none" w:sz="0" w:space="0" w:color="auto"/>
      </w:divBdr>
    </w:div>
    <w:div w:id="1254708727">
      <w:bodyDiv w:val="1"/>
      <w:marLeft w:val="0"/>
      <w:marRight w:val="0"/>
      <w:marTop w:val="0"/>
      <w:marBottom w:val="0"/>
      <w:divBdr>
        <w:top w:val="none" w:sz="0" w:space="0" w:color="auto"/>
        <w:left w:val="none" w:sz="0" w:space="0" w:color="auto"/>
        <w:bottom w:val="none" w:sz="0" w:space="0" w:color="auto"/>
        <w:right w:val="none" w:sz="0" w:space="0" w:color="auto"/>
      </w:divBdr>
    </w:div>
    <w:div w:id="1266839370">
      <w:bodyDiv w:val="1"/>
      <w:marLeft w:val="0"/>
      <w:marRight w:val="0"/>
      <w:marTop w:val="0"/>
      <w:marBottom w:val="0"/>
      <w:divBdr>
        <w:top w:val="none" w:sz="0" w:space="0" w:color="auto"/>
        <w:left w:val="none" w:sz="0" w:space="0" w:color="auto"/>
        <w:bottom w:val="none" w:sz="0" w:space="0" w:color="auto"/>
        <w:right w:val="none" w:sz="0" w:space="0" w:color="auto"/>
      </w:divBdr>
    </w:div>
    <w:div w:id="1274629371">
      <w:bodyDiv w:val="1"/>
      <w:marLeft w:val="0"/>
      <w:marRight w:val="0"/>
      <w:marTop w:val="0"/>
      <w:marBottom w:val="0"/>
      <w:divBdr>
        <w:top w:val="none" w:sz="0" w:space="0" w:color="auto"/>
        <w:left w:val="none" w:sz="0" w:space="0" w:color="auto"/>
        <w:bottom w:val="none" w:sz="0" w:space="0" w:color="auto"/>
        <w:right w:val="none" w:sz="0" w:space="0" w:color="auto"/>
      </w:divBdr>
    </w:div>
    <w:div w:id="1276864202">
      <w:bodyDiv w:val="1"/>
      <w:marLeft w:val="0"/>
      <w:marRight w:val="0"/>
      <w:marTop w:val="0"/>
      <w:marBottom w:val="0"/>
      <w:divBdr>
        <w:top w:val="none" w:sz="0" w:space="0" w:color="auto"/>
        <w:left w:val="none" w:sz="0" w:space="0" w:color="auto"/>
        <w:bottom w:val="none" w:sz="0" w:space="0" w:color="auto"/>
        <w:right w:val="none" w:sz="0" w:space="0" w:color="auto"/>
      </w:divBdr>
      <w:divsChild>
        <w:div w:id="1446191272">
          <w:marLeft w:val="0"/>
          <w:marRight w:val="0"/>
          <w:marTop w:val="0"/>
          <w:marBottom w:val="0"/>
          <w:divBdr>
            <w:top w:val="none" w:sz="0" w:space="0" w:color="auto"/>
            <w:left w:val="none" w:sz="0" w:space="0" w:color="auto"/>
            <w:bottom w:val="none" w:sz="0" w:space="0" w:color="auto"/>
            <w:right w:val="none" w:sz="0" w:space="0" w:color="auto"/>
          </w:divBdr>
        </w:div>
        <w:div w:id="1684629552">
          <w:marLeft w:val="0"/>
          <w:marRight w:val="0"/>
          <w:marTop w:val="0"/>
          <w:marBottom w:val="0"/>
          <w:divBdr>
            <w:top w:val="none" w:sz="0" w:space="0" w:color="auto"/>
            <w:left w:val="none" w:sz="0" w:space="0" w:color="auto"/>
            <w:bottom w:val="none" w:sz="0" w:space="0" w:color="auto"/>
            <w:right w:val="none" w:sz="0" w:space="0" w:color="auto"/>
          </w:divBdr>
        </w:div>
        <w:div w:id="459151282">
          <w:marLeft w:val="0"/>
          <w:marRight w:val="0"/>
          <w:marTop w:val="0"/>
          <w:marBottom w:val="0"/>
          <w:divBdr>
            <w:top w:val="none" w:sz="0" w:space="0" w:color="auto"/>
            <w:left w:val="none" w:sz="0" w:space="0" w:color="auto"/>
            <w:bottom w:val="none" w:sz="0" w:space="0" w:color="auto"/>
            <w:right w:val="none" w:sz="0" w:space="0" w:color="auto"/>
          </w:divBdr>
        </w:div>
        <w:div w:id="391276217">
          <w:marLeft w:val="0"/>
          <w:marRight w:val="0"/>
          <w:marTop w:val="0"/>
          <w:marBottom w:val="0"/>
          <w:divBdr>
            <w:top w:val="none" w:sz="0" w:space="0" w:color="auto"/>
            <w:left w:val="none" w:sz="0" w:space="0" w:color="auto"/>
            <w:bottom w:val="none" w:sz="0" w:space="0" w:color="auto"/>
            <w:right w:val="none" w:sz="0" w:space="0" w:color="auto"/>
          </w:divBdr>
        </w:div>
        <w:div w:id="1627084314">
          <w:marLeft w:val="0"/>
          <w:marRight w:val="0"/>
          <w:marTop w:val="0"/>
          <w:marBottom w:val="0"/>
          <w:divBdr>
            <w:top w:val="none" w:sz="0" w:space="0" w:color="auto"/>
            <w:left w:val="none" w:sz="0" w:space="0" w:color="auto"/>
            <w:bottom w:val="none" w:sz="0" w:space="0" w:color="auto"/>
            <w:right w:val="none" w:sz="0" w:space="0" w:color="auto"/>
          </w:divBdr>
        </w:div>
      </w:divsChild>
    </w:div>
    <w:div w:id="1354183386">
      <w:bodyDiv w:val="1"/>
      <w:marLeft w:val="0"/>
      <w:marRight w:val="0"/>
      <w:marTop w:val="0"/>
      <w:marBottom w:val="0"/>
      <w:divBdr>
        <w:top w:val="none" w:sz="0" w:space="0" w:color="auto"/>
        <w:left w:val="none" w:sz="0" w:space="0" w:color="auto"/>
        <w:bottom w:val="none" w:sz="0" w:space="0" w:color="auto"/>
        <w:right w:val="none" w:sz="0" w:space="0" w:color="auto"/>
      </w:divBdr>
    </w:div>
    <w:div w:id="1360862176">
      <w:bodyDiv w:val="1"/>
      <w:marLeft w:val="0"/>
      <w:marRight w:val="0"/>
      <w:marTop w:val="0"/>
      <w:marBottom w:val="0"/>
      <w:divBdr>
        <w:top w:val="none" w:sz="0" w:space="0" w:color="auto"/>
        <w:left w:val="none" w:sz="0" w:space="0" w:color="auto"/>
        <w:bottom w:val="none" w:sz="0" w:space="0" w:color="auto"/>
        <w:right w:val="none" w:sz="0" w:space="0" w:color="auto"/>
      </w:divBdr>
    </w:div>
    <w:div w:id="1563367673">
      <w:bodyDiv w:val="1"/>
      <w:marLeft w:val="0"/>
      <w:marRight w:val="0"/>
      <w:marTop w:val="0"/>
      <w:marBottom w:val="0"/>
      <w:divBdr>
        <w:top w:val="none" w:sz="0" w:space="0" w:color="auto"/>
        <w:left w:val="none" w:sz="0" w:space="0" w:color="auto"/>
        <w:bottom w:val="none" w:sz="0" w:space="0" w:color="auto"/>
        <w:right w:val="none" w:sz="0" w:space="0" w:color="auto"/>
      </w:divBdr>
    </w:div>
    <w:div w:id="1577471456">
      <w:bodyDiv w:val="1"/>
      <w:marLeft w:val="0"/>
      <w:marRight w:val="0"/>
      <w:marTop w:val="0"/>
      <w:marBottom w:val="0"/>
      <w:divBdr>
        <w:top w:val="none" w:sz="0" w:space="0" w:color="auto"/>
        <w:left w:val="none" w:sz="0" w:space="0" w:color="auto"/>
        <w:bottom w:val="none" w:sz="0" w:space="0" w:color="auto"/>
        <w:right w:val="none" w:sz="0" w:space="0" w:color="auto"/>
      </w:divBdr>
    </w:div>
    <w:div w:id="1603106776">
      <w:bodyDiv w:val="1"/>
      <w:marLeft w:val="0"/>
      <w:marRight w:val="0"/>
      <w:marTop w:val="0"/>
      <w:marBottom w:val="0"/>
      <w:divBdr>
        <w:top w:val="none" w:sz="0" w:space="0" w:color="auto"/>
        <w:left w:val="none" w:sz="0" w:space="0" w:color="auto"/>
        <w:bottom w:val="none" w:sz="0" w:space="0" w:color="auto"/>
        <w:right w:val="none" w:sz="0" w:space="0" w:color="auto"/>
      </w:divBdr>
    </w:div>
    <w:div w:id="1666475813">
      <w:bodyDiv w:val="1"/>
      <w:marLeft w:val="0"/>
      <w:marRight w:val="0"/>
      <w:marTop w:val="0"/>
      <w:marBottom w:val="0"/>
      <w:divBdr>
        <w:top w:val="none" w:sz="0" w:space="0" w:color="auto"/>
        <w:left w:val="none" w:sz="0" w:space="0" w:color="auto"/>
        <w:bottom w:val="none" w:sz="0" w:space="0" w:color="auto"/>
        <w:right w:val="none" w:sz="0" w:space="0" w:color="auto"/>
      </w:divBdr>
    </w:div>
    <w:div w:id="1767918479">
      <w:bodyDiv w:val="1"/>
      <w:marLeft w:val="0"/>
      <w:marRight w:val="0"/>
      <w:marTop w:val="0"/>
      <w:marBottom w:val="0"/>
      <w:divBdr>
        <w:top w:val="none" w:sz="0" w:space="0" w:color="auto"/>
        <w:left w:val="none" w:sz="0" w:space="0" w:color="auto"/>
        <w:bottom w:val="none" w:sz="0" w:space="0" w:color="auto"/>
        <w:right w:val="none" w:sz="0" w:space="0" w:color="auto"/>
      </w:divBdr>
    </w:div>
    <w:div w:id="1795246285">
      <w:bodyDiv w:val="1"/>
      <w:marLeft w:val="0"/>
      <w:marRight w:val="0"/>
      <w:marTop w:val="0"/>
      <w:marBottom w:val="0"/>
      <w:divBdr>
        <w:top w:val="none" w:sz="0" w:space="0" w:color="auto"/>
        <w:left w:val="none" w:sz="0" w:space="0" w:color="auto"/>
        <w:bottom w:val="none" w:sz="0" w:space="0" w:color="auto"/>
        <w:right w:val="none" w:sz="0" w:space="0" w:color="auto"/>
      </w:divBdr>
    </w:div>
    <w:div w:id="1883439341">
      <w:bodyDiv w:val="1"/>
      <w:marLeft w:val="0"/>
      <w:marRight w:val="0"/>
      <w:marTop w:val="0"/>
      <w:marBottom w:val="0"/>
      <w:divBdr>
        <w:top w:val="none" w:sz="0" w:space="0" w:color="auto"/>
        <w:left w:val="none" w:sz="0" w:space="0" w:color="auto"/>
        <w:bottom w:val="none" w:sz="0" w:space="0" w:color="auto"/>
        <w:right w:val="none" w:sz="0" w:space="0" w:color="auto"/>
      </w:divBdr>
    </w:div>
    <w:div w:id="1901941051">
      <w:bodyDiv w:val="1"/>
      <w:marLeft w:val="0"/>
      <w:marRight w:val="0"/>
      <w:marTop w:val="0"/>
      <w:marBottom w:val="0"/>
      <w:divBdr>
        <w:top w:val="none" w:sz="0" w:space="0" w:color="auto"/>
        <w:left w:val="none" w:sz="0" w:space="0" w:color="auto"/>
        <w:bottom w:val="none" w:sz="0" w:space="0" w:color="auto"/>
        <w:right w:val="none" w:sz="0" w:space="0" w:color="auto"/>
      </w:divBdr>
    </w:div>
    <w:div w:id="1955792493">
      <w:bodyDiv w:val="1"/>
      <w:marLeft w:val="0"/>
      <w:marRight w:val="0"/>
      <w:marTop w:val="0"/>
      <w:marBottom w:val="0"/>
      <w:divBdr>
        <w:top w:val="none" w:sz="0" w:space="0" w:color="auto"/>
        <w:left w:val="none" w:sz="0" w:space="0" w:color="auto"/>
        <w:bottom w:val="none" w:sz="0" w:space="0" w:color="auto"/>
        <w:right w:val="none" w:sz="0" w:space="0" w:color="auto"/>
      </w:divBdr>
    </w:div>
    <w:div w:id="1962032199">
      <w:bodyDiv w:val="1"/>
      <w:marLeft w:val="0"/>
      <w:marRight w:val="0"/>
      <w:marTop w:val="0"/>
      <w:marBottom w:val="0"/>
      <w:divBdr>
        <w:top w:val="none" w:sz="0" w:space="0" w:color="auto"/>
        <w:left w:val="none" w:sz="0" w:space="0" w:color="auto"/>
        <w:bottom w:val="none" w:sz="0" w:space="0" w:color="auto"/>
        <w:right w:val="none" w:sz="0" w:space="0" w:color="auto"/>
      </w:divBdr>
    </w:div>
    <w:div w:id="1995141093">
      <w:bodyDiv w:val="1"/>
      <w:marLeft w:val="0"/>
      <w:marRight w:val="0"/>
      <w:marTop w:val="0"/>
      <w:marBottom w:val="0"/>
      <w:divBdr>
        <w:top w:val="none" w:sz="0" w:space="0" w:color="auto"/>
        <w:left w:val="none" w:sz="0" w:space="0" w:color="auto"/>
        <w:bottom w:val="none" w:sz="0" w:space="0" w:color="auto"/>
        <w:right w:val="none" w:sz="0" w:space="0" w:color="auto"/>
      </w:divBdr>
    </w:div>
    <w:div w:id="1996909565">
      <w:bodyDiv w:val="1"/>
      <w:marLeft w:val="0"/>
      <w:marRight w:val="0"/>
      <w:marTop w:val="0"/>
      <w:marBottom w:val="0"/>
      <w:divBdr>
        <w:top w:val="none" w:sz="0" w:space="0" w:color="auto"/>
        <w:left w:val="none" w:sz="0" w:space="0" w:color="auto"/>
        <w:bottom w:val="none" w:sz="0" w:space="0" w:color="auto"/>
        <w:right w:val="none" w:sz="0" w:space="0" w:color="auto"/>
      </w:divBdr>
    </w:div>
    <w:div w:id="2117676059">
      <w:bodyDiv w:val="1"/>
      <w:marLeft w:val="0"/>
      <w:marRight w:val="0"/>
      <w:marTop w:val="0"/>
      <w:marBottom w:val="0"/>
      <w:divBdr>
        <w:top w:val="none" w:sz="0" w:space="0" w:color="auto"/>
        <w:left w:val="none" w:sz="0" w:space="0" w:color="auto"/>
        <w:bottom w:val="none" w:sz="0" w:space="0" w:color="auto"/>
        <w:right w:val="none" w:sz="0" w:space="0" w:color="auto"/>
      </w:divBdr>
    </w:div>
    <w:div w:id="2119792627">
      <w:bodyDiv w:val="1"/>
      <w:marLeft w:val="0"/>
      <w:marRight w:val="0"/>
      <w:marTop w:val="0"/>
      <w:marBottom w:val="0"/>
      <w:divBdr>
        <w:top w:val="none" w:sz="0" w:space="0" w:color="auto"/>
        <w:left w:val="none" w:sz="0" w:space="0" w:color="auto"/>
        <w:bottom w:val="none" w:sz="0" w:space="0" w:color="auto"/>
        <w:right w:val="none" w:sz="0" w:space="0" w:color="auto"/>
      </w:divBdr>
    </w:div>
    <w:div w:id="213269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48E0F-1354-4498-A2BD-BDC6661D1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28</Pages>
  <Words>10732</Words>
  <Characters>61174</Characters>
  <Application>Microsoft Office Word</Application>
  <DocSecurity>0</DocSecurity>
  <Lines>509</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Meghryan</dc:creator>
  <cp:keywords/>
  <dc:description/>
  <cp:lastModifiedBy>HP</cp:lastModifiedBy>
  <cp:revision>6</cp:revision>
  <cp:lastPrinted>2026-03-20T11:39:00Z</cp:lastPrinted>
  <dcterms:created xsi:type="dcterms:W3CDTF">2026-04-12T11:03:00Z</dcterms:created>
  <dcterms:modified xsi:type="dcterms:W3CDTF">2026-05-05T10:44:00Z</dcterms:modified>
</cp:coreProperties>
</file>